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19345" w14:textId="77777777" w:rsidR="00640287" w:rsidRDefault="0097285B" w:rsidP="00361BA3">
      <w:pPr>
        <w:tabs>
          <w:tab w:val="left" w:pos="8789"/>
        </w:tabs>
        <w:spacing w:line="280" w:lineRule="atLeast"/>
        <w:jc w:val="center"/>
        <w:rPr>
          <w:b/>
          <w:sz w:val="24"/>
          <w:szCs w:val="24"/>
          <w:lang w:val="es-ES"/>
        </w:rPr>
      </w:pPr>
      <w:r>
        <w:rPr>
          <w:b/>
          <w:sz w:val="24"/>
          <w:szCs w:val="24"/>
          <w:lang w:val="es-ES"/>
        </w:rPr>
        <w:tab/>
      </w:r>
    </w:p>
    <w:p w14:paraId="6D5B90EF" w14:textId="77777777" w:rsidR="00E16B60" w:rsidRPr="00E67651" w:rsidRDefault="00E16B60" w:rsidP="00E16B60">
      <w:pPr>
        <w:spacing w:before="120" w:after="120" w:line="360" w:lineRule="auto"/>
        <w:ind w:left="851" w:hanging="567"/>
        <w:jc w:val="center"/>
        <w:rPr>
          <w:rFonts w:ascii="Arial" w:hAnsi="Arial" w:cs="Arial"/>
          <w:sz w:val="48"/>
          <w:szCs w:val="48"/>
          <w:lang w:val="es-ES"/>
        </w:rPr>
      </w:pPr>
    </w:p>
    <w:p w14:paraId="6CD41CFA" w14:textId="77777777" w:rsidR="00E16B60" w:rsidRPr="00E67651" w:rsidRDefault="00E16B60" w:rsidP="00E16B60">
      <w:pPr>
        <w:spacing w:before="120" w:after="120" w:line="360" w:lineRule="auto"/>
        <w:ind w:left="851" w:hanging="567"/>
        <w:jc w:val="center"/>
        <w:rPr>
          <w:rFonts w:ascii="Arial" w:hAnsi="Arial" w:cs="Arial"/>
          <w:sz w:val="48"/>
          <w:szCs w:val="48"/>
          <w:lang w:val="es-ES"/>
        </w:rPr>
      </w:pPr>
    </w:p>
    <w:p w14:paraId="7D4FE9F8" w14:textId="1C738F54" w:rsidR="008C3308" w:rsidRDefault="00ED2441" w:rsidP="008C3308">
      <w:pPr>
        <w:spacing w:before="120"/>
        <w:ind w:left="567"/>
        <w:jc w:val="center"/>
        <w:rPr>
          <w:rFonts w:cs="Arial"/>
          <w:sz w:val="48"/>
          <w:szCs w:val="48"/>
          <w:lang w:val="es-ES"/>
        </w:rPr>
      </w:pPr>
      <w:proofErr w:type="spellStart"/>
      <w:r w:rsidRPr="00ED2441">
        <w:rPr>
          <w:rFonts w:cs="Arial"/>
          <w:sz w:val="48"/>
          <w:szCs w:val="48"/>
          <w:lang w:val="es-ES"/>
        </w:rPr>
        <w:t>Euskal</w:t>
      </w:r>
      <w:proofErr w:type="spellEnd"/>
      <w:r w:rsidRPr="00ED2441">
        <w:rPr>
          <w:rFonts w:cs="Arial"/>
          <w:sz w:val="48"/>
          <w:szCs w:val="48"/>
          <w:lang w:val="es-ES"/>
        </w:rPr>
        <w:t xml:space="preserve"> </w:t>
      </w:r>
      <w:proofErr w:type="spellStart"/>
      <w:r w:rsidRPr="00ED2441">
        <w:rPr>
          <w:rFonts w:cs="Arial"/>
          <w:sz w:val="48"/>
          <w:szCs w:val="48"/>
          <w:lang w:val="es-ES"/>
        </w:rPr>
        <w:t>Autonomia</w:t>
      </w:r>
      <w:proofErr w:type="spellEnd"/>
      <w:r w:rsidRPr="00ED2441">
        <w:rPr>
          <w:rFonts w:cs="Arial"/>
          <w:sz w:val="48"/>
          <w:szCs w:val="48"/>
          <w:lang w:val="es-ES"/>
        </w:rPr>
        <w:t xml:space="preserve"> </w:t>
      </w:r>
      <w:proofErr w:type="spellStart"/>
      <w:r w:rsidRPr="00ED2441">
        <w:rPr>
          <w:rFonts w:cs="Arial"/>
          <w:sz w:val="48"/>
          <w:szCs w:val="48"/>
          <w:lang w:val="es-ES"/>
        </w:rPr>
        <w:t>Erkidegoko</w:t>
      </w:r>
      <w:proofErr w:type="spellEnd"/>
      <w:r w:rsidRPr="00ED2441">
        <w:rPr>
          <w:rFonts w:cs="Arial"/>
          <w:sz w:val="48"/>
          <w:szCs w:val="48"/>
          <w:lang w:val="es-ES"/>
        </w:rPr>
        <w:t xml:space="preserve"> </w:t>
      </w:r>
      <w:proofErr w:type="spellStart"/>
      <w:r w:rsidRPr="00ED2441">
        <w:rPr>
          <w:rFonts w:cs="Arial"/>
          <w:sz w:val="48"/>
          <w:szCs w:val="48"/>
          <w:lang w:val="es-ES"/>
        </w:rPr>
        <w:t>Ingurumen</w:t>
      </w:r>
      <w:proofErr w:type="spellEnd"/>
      <w:r w:rsidRPr="00ED2441">
        <w:rPr>
          <w:rFonts w:cs="Arial"/>
          <w:sz w:val="48"/>
          <w:szCs w:val="48"/>
          <w:lang w:val="es-ES"/>
        </w:rPr>
        <w:t xml:space="preserve"> </w:t>
      </w:r>
      <w:proofErr w:type="spellStart"/>
      <w:r w:rsidRPr="00ED2441">
        <w:rPr>
          <w:rFonts w:cs="Arial"/>
          <w:sz w:val="48"/>
          <w:szCs w:val="48"/>
          <w:lang w:val="es-ES"/>
        </w:rPr>
        <w:t>Administrazioari</w:t>
      </w:r>
      <w:proofErr w:type="spellEnd"/>
      <w:r w:rsidRPr="00ED2441">
        <w:rPr>
          <w:rFonts w:cs="Arial"/>
          <w:sz w:val="48"/>
          <w:szCs w:val="48"/>
          <w:lang w:val="es-ES"/>
        </w:rPr>
        <w:t xml:space="preserve"> </w:t>
      </w:r>
      <w:proofErr w:type="spellStart"/>
      <w:r w:rsidRPr="00ED2441">
        <w:rPr>
          <w:rFonts w:cs="Arial"/>
          <w:sz w:val="48"/>
          <w:szCs w:val="48"/>
          <w:lang w:val="es-ES"/>
        </w:rPr>
        <w:t>buruzko</w:t>
      </w:r>
      <w:proofErr w:type="spellEnd"/>
      <w:r w:rsidRPr="00ED2441">
        <w:rPr>
          <w:rFonts w:cs="Arial"/>
          <w:sz w:val="48"/>
          <w:szCs w:val="48"/>
          <w:lang w:val="es-ES"/>
        </w:rPr>
        <w:t xml:space="preserve"> </w:t>
      </w:r>
      <w:proofErr w:type="spellStart"/>
      <w:r w:rsidRPr="00ED2441">
        <w:rPr>
          <w:rFonts w:cs="Arial"/>
          <w:sz w:val="48"/>
          <w:szCs w:val="48"/>
          <w:lang w:val="es-ES"/>
        </w:rPr>
        <w:t>Legearen</w:t>
      </w:r>
      <w:proofErr w:type="spellEnd"/>
      <w:r w:rsidRPr="00ED2441">
        <w:rPr>
          <w:rFonts w:cs="Arial"/>
          <w:sz w:val="48"/>
          <w:szCs w:val="48"/>
          <w:lang w:val="es-ES"/>
        </w:rPr>
        <w:t xml:space="preserve"> </w:t>
      </w:r>
      <w:proofErr w:type="spellStart"/>
      <w:r w:rsidRPr="00ED2441">
        <w:rPr>
          <w:rFonts w:cs="Arial"/>
          <w:sz w:val="48"/>
          <w:szCs w:val="48"/>
          <w:lang w:val="es-ES"/>
        </w:rPr>
        <w:t>Aurreproiektua</w:t>
      </w:r>
      <w:proofErr w:type="spellEnd"/>
    </w:p>
    <w:p w14:paraId="789DB308" w14:textId="7DCFD0A4" w:rsidR="00ED2441" w:rsidRPr="00530127" w:rsidRDefault="00530127" w:rsidP="008C3308">
      <w:pPr>
        <w:spacing w:before="120"/>
        <w:ind w:left="567"/>
        <w:jc w:val="center"/>
        <w:rPr>
          <w:rFonts w:cs="Arial"/>
          <w:sz w:val="28"/>
          <w:szCs w:val="28"/>
          <w:lang w:val="es-ES"/>
        </w:rPr>
      </w:pPr>
      <w:r w:rsidRPr="00530127">
        <w:rPr>
          <w:rFonts w:cs="Arial"/>
          <w:sz w:val="28"/>
          <w:szCs w:val="28"/>
          <w:lang w:val="es-ES"/>
        </w:rPr>
        <w:t xml:space="preserve">2018ko </w:t>
      </w:r>
      <w:proofErr w:type="spellStart"/>
      <w:r w:rsidRPr="00530127">
        <w:rPr>
          <w:rFonts w:cs="Arial"/>
          <w:sz w:val="28"/>
          <w:szCs w:val="28"/>
          <w:lang w:val="es-ES"/>
        </w:rPr>
        <w:t>maiatzak</w:t>
      </w:r>
      <w:proofErr w:type="spellEnd"/>
      <w:r w:rsidRPr="00530127">
        <w:rPr>
          <w:rFonts w:cs="Arial"/>
          <w:sz w:val="28"/>
          <w:szCs w:val="28"/>
          <w:lang w:val="es-ES"/>
        </w:rPr>
        <w:t xml:space="preserve"> 21</w:t>
      </w:r>
    </w:p>
    <w:p w14:paraId="2AD26295" w14:textId="77777777" w:rsidR="00E16B60" w:rsidRPr="001D18E4" w:rsidRDefault="00E16B60" w:rsidP="00E16B60">
      <w:pPr>
        <w:spacing w:after="240" w:line="360" w:lineRule="auto"/>
        <w:ind w:left="851" w:hanging="567"/>
        <w:jc w:val="center"/>
        <w:rPr>
          <w:rFonts w:ascii="Arial" w:eastAsia="Times" w:hAnsi="Arial" w:cs="Arial"/>
          <w:noProof/>
          <w:sz w:val="24"/>
          <w:szCs w:val="24"/>
        </w:rPr>
        <w:sectPr w:rsidR="00E16B60" w:rsidRPr="001D18E4" w:rsidSect="00E16B60">
          <w:headerReference w:type="default" r:id="rId9"/>
          <w:footerReference w:type="even" r:id="rId10"/>
          <w:footerReference w:type="default" r:id="rId11"/>
          <w:pgSz w:w="11907" w:h="16840" w:code="9"/>
          <w:pgMar w:top="2552" w:right="1134" w:bottom="1701" w:left="1701" w:header="720" w:footer="720" w:gutter="0"/>
          <w:paperSrc w:first="15" w:other="15"/>
          <w:cols w:space="720"/>
        </w:sectPr>
      </w:pPr>
    </w:p>
    <w:p w14:paraId="3C7AFF16" w14:textId="77777777" w:rsidR="001E0F6F" w:rsidRPr="001D18E4" w:rsidRDefault="001E0F6F" w:rsidP="00E16B60">
      <w:pPr>
        <w:spacing w:before="120" w:after="120"/>
        <w:ind w:left="851" w:hanging="567"/>
        <w:jc w:val="center"/>
        <w:rPr>
          <w:rFonts w:ascii="Trebuchet MS" w:eastAsia="Times" w:hAnsi="Trebuchet MS" w:cs="Arial"/>
          <w:b/>
          <w:noProof/>
          <w:sz w:val="24"/>
          <w:szCs w:val="24"/>
        </w:rPr>
      </w:pPr>
      <w:bookmarkStart w:id="0" w:name="_Toc506198868"/>
    </w:p>
    <w:p w14:paraId="639FE131" w14:textId="77777777" w:rsidR="00537720" w:rsidRDefault="001D18E4" w:rsidP="000B1274">
      <w:pPr>
        <w:spacing w:before="120" w:after="120"/>
        <w:ind w:left="851" w:hanging="567"/>
        <w:jc w:val="center"/>
        <w:rPr>
          <w:noProof/>
        </w:rPr>
      </w:pPr>
      <w:r>
        <w:rPr>
          <w:rFonts w:ascii="Trebuchet MS" w:eastAsia="Times" w:hAnsi="Trebuchet MS" w:cs="Arial"/>
          <w:b/>
          <w:noProof/>
          <w:sz w:val="24"/>
          <w:szCs w:val="24"/>
        </w:rPr>
        <w:t>Aurkibidea</w:t>
      </w:r>
      <w:r w:rsidR="000B1274" w:rsidRPr="001D18E4">
        <w:rPr>
          <w:rFonts w:ascii="Trebuchet MS" w:eastAsia="Times" w:hAnsi="Trebuchet MS" w:cs="Arial"/>
          <w:noProof/>
          <w:sz w:val="24"/>
          <w:szCs w:val="24"/>
        </w:rPr>
        <w:fldChar w:fldCharType="begin"/>
      </w:r>
      <w:r w:rsidR="000B1274" w:rsidRPr="001D18E4">
        <w:rPr>
          <w:rFonts w:ascii="Trebuchet MS" w:eastAsia="Times" w:hAnsi="Trebuchet MS" w:cs="Arial"/>
          <w:noProof/>
          <w:sz w:val="24"/>
          <w:szCs w:val="24"/>
        </w:rPr>
        <w:instrText xml:space="preserve"> TOC \o "1-2" \h \z \u </w:instrText>
      </w:r>
      <w:r w:rsidR="000B1274" w:rsidRPr="001D18E4">
        <w:rPr>
          <w:rFonts w:ascii="Trebuchet MS" w:eastAsia="Times" w:hAnsi="Trebuchet MS" w:cs="Arial"/>
          <w:noProof/>
          <w:sz w:val="24"/>
          <w:szCs w:val="24"/>
        </w:rPr>
        <w:fldChar w:fldCharType="separate"/>
      </w:r>
    </w:p>
    <w:p w14:paraId="078EEDE5"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51" w:history="1">
        <w:r w:rsidRPr="002342FA">
          <w:rPr>
            <w:rStyle w:val="Hipervnculo"/>
            <w:rFonts w:ascii="Trebuchet MS" w:eastAsia="Times" w:hAnsi="Trebuchet MS"/>
            <w:noProof/>
            <w:lang w:val="eu-ES"/>
          </w:rPr>
          <w:t>ZIOEN AZALPENA</w:t>
        </w:r>
        <w:r>
          <w:rPr>
            <w:noProof/>
            <w:webHidden/>
          </w:rPr>
          <w:tab/>
        </w:r>
        <w:r>
          <w:rPr>
            <w:noProof/>
            <w:webHidden/>
          </w:rPr>
          <w:fldChar w:fldCharType="begin"/>
        </w:r>
        <w:r>
          <w:rPr>
            <w:noProof/>
            <w:webHidden/>
          </w:rPr>
          <w:instrText xml:space="preserve"> PAGEREF _Toc515013851 \h </w:instrText>
        </w:r>
        <w:r>
          <w:rPr>
            <w:noProof/>
            <w:webHidden/>
          </w:rPr>
        </w:r>
        <w:r>
          <w:rPr>
            <w:noProof/>
            <w:webHidden/>
          </w:rPr>
          <w:fldChar w:fldCharType="separate"/>
        </w:r>
        <w:r>
          <w:rPr>
            <w:noProof/>
            <w:webHidden/>
          </w:rPr>
          <w:t>6</w:t>
        </w:r>
        <w:r>
          <w:rPr>
            <w:noProof/>
            <w:webHidden/>
          </w:rPr>
          <w:fldChar w:fldCharType="end"/>
        </w:r>
      </w:hyperlink>
    </w:p>
    <w:p w14:paraId="11491C8C"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52" w:history="1">
        <w:r w:rsidRPr="002342FA">
          <w:rPr>
            <w:rStyle w:val="Hipervnculo"/>
            <w:rFonts w:ascii="Trebuchet MS" w:eastAsia="Times" w:hAnsi="Trebuchet MS"/>
            <w:noProof/>
            <w:lang w:val="eu-ES"/>
          </w:rPr>
          <w:t>LEHENENGO TITULUA.</w:t>
        </w:r>
        <w:r w:rsidRPr="002342FA">
          <w:rPr>
            <w:rStyle w:val="Hipervnculo"/>
            <w:rFonts w:ascii="Trebuchet MS" w:eastAsia="Times" w:hAnsi="Trebuchet MS"/>
            <w:noProof/>
          </w:rPr>
          <w:t xml:space="preserve"> </w:t>
        </w:r>
        <w:r w:rsidRPr="002342FA">
          <w:rPr>
            <w:rStyle w:val="Hipervnculo"/>
            <w:rFonts w:ascii="Trebuchet MS" w:eastAsia="Times" w:hAnsi="Trebuchet MS"/>
            <w:noProof/>
            <w:lang w:val="eu-ES"/>
          </w:rPr>
          <w:t>XEDAPEN OROKORRAK</w:t>
        </w:r>
        <w:r>
          <w:rPr>
            <w:noProof/>
            <w:webHidden/>
          </w:rPr>
          <w:tab/>
        </w:r>
        <w:r>
          <w:rPr>
            <w:noProof/>
            <w:webHidden/>
          </w:rPr>
          <w:fldChar w:fldCharType="begin"/>
        </w:r>
        <w:r>
          <w:rPr>
            <w:noProof/>
            <w:webHidden/>
          </w:rPr>
          <w:instrText xml:space="preserve"> PAGEREF _Toc515013852 \h </w:instrText>
        </w:r>
        <w:r>
          <w:rPr>
            <w:noProof/>
            <w:webHidden/>
          </w:rPr>
        </w:r>
        <w:r>
          <w:rPr>
            <w:noProof/>
            <w:webHidden/>
          </w:rPr>
          <w:fldChar w:fldCharType="separate"/>
        </w:r>
        <w:r>
          <w:rPr>
            <w:noProof/>
            <w:webHidden/>
          </w:rPr>
          <w:t>13</w:t>
        </w:r>
        <w:r>
          <w:rPr>
            <w:noProof/>
            <w:webHidden/>
          </w:rPr>
          <w:fldChar w:fldCharType="end"/>
        </w:r>
      </w:hyperlink>
    </w:p>
    <w:p w14:paraId="3CD8DCB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3" w:history="1">
        <w:r w:rsidRPr="002342FA">
          <w:rPr>
            <w:rStyle w:val="Hipervnculo"/>
            <w:rFonts w:eastAsia="Times"/>
            <w:noProof/>
            <w:lang w:val="eu-ES"/>
          </w:rPr>
          <w:t>1. artikulua. Xedea.</w:t>
        </w:r>
        <w:r>
          <w:rPr>
            <w:noProof/>
            <w:webHidden/>
          </w:rPr>
          <w:tab/>
        </w:r>
        <w:r>
          <w:rPr>
            <w:noProof/>
            <w:webHidden/>
          </w:rPr>
          <w:fldChar w:fldCharType="begin"/>
        </w:r>
        <w:r>
          <w:rPr>
            <w:noProof/>
            <w:webHidden/>
          </w:rPr>
          <w:instrText xml:space="preserve"> PAGEREF _Toc515013853 \h </w:instrText>
        </w:r>
        <w:r>
          <w:rPr>
            <w:noProof/>
            <w:webHidden/>
          </w:rPr>
        </w:r>
        <w:r>
          <w:rPr>
            <w:noProof/>
            <w:webHidden/>
          </w:rPr>
          <w:fldChar w:fldCharType="separate"/>
        </w:r>
        <w:r>
          <w:rPr>
            <w:noProof/>
            <w:webHidden/>
          </w:rPr>
          <w:t>13</w:t>
        </w:r>
        <w:r>
          <w:rPr>
            <w:noProof/>
            <w:webHidden/>
          </w:rPr>
          <w:fldChar w:fldCharType="end"/>
        </w:r>
      </w:hyperlink>
    </w:p>
    <w:p w14:paraId="6698E2C6"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4" w:history="1">
        <w:r w:rsidRPr="002342FA">
          <w:rPr>
            <w:rStyle w:val="Hipervnculo"/>
            <w:noProof/>
            <w:lang w:val="eu-ES"/>
          </w:rPr>
          <w:t>2. artikulua. Definizioak.</w:t>
        </w:r>
        <w:r>
          <w:rPr>
            <w:noProof/>
            <w:webHidden/>
          </w:rPr>
          <w:tab/>
        </w:r>
        <w:r>
          <w:rPr>
            <w:noProof/>
            <w:webHidden/>
          </w:rPr>
          <w:fldChar w:fldCharType="begin"/>
        </w:r>
        <w:r>
          <w:rPr>
            <w:noProof/>
            <w:webHidden/>
          </w:rPr>
          <w:instrText xml:space="preserve"> PAGEREF _Toc515013854 \h </w:instrText>
        </w:r>
        <w:r>
          <w:rPr>
            <w:noProof/>
            <w:webHidden/>
          </w:rPr>
        </w:r>
        <w:r>
          <w:rPr>
            <w:noProof/>
            <w:webHidden/>
          </w:rPr>
          <w:fldChar w:fldCharType="separate"/>
        </w:r>
        <w:r>
          <w:rPr>
            <w:noProof/>
            <w:webHidden/>
          </w:rPr>
          <w:t>14</w:t>
        </w:r>
        <w:r>
          <w:rPr>
            <w:noProof/>
            <w:webHidden/>
          </w:rPr>
          <w:fldChar w:fldCharType="end"/>
        </w:r>
      </w:hyperlink>
    </w:p>
    <w:p w14:paraId="1240B4E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5" w:history="1">
        <w:r w:rsidRPr="002342FA">
          <w:rPr>
            <w:rStyle w:val="Hipervnculo"/>
            <w:noProof/>
            <w:lang w:val="eu-ES"/>
          </w:rPr>
          <w:t>3. artikulua. Printzipioak.</w:t>
        </w:r>
        <w:r>
          <w:rPr>
            <w:noProof/>
            <w:webHidden/>
          </w:rPr>
          <w:tab/>
        </w:r>
        <w:r>
          <w:rPr>
            <w:noProof/>
            <w:webHidden/>
          </w:rPr>
          <w:fldChar w:fldCharType="begin"/>
        </w:r>
        <w:r>
          <w:rPr>
            <w:noProof/>
            <w:webHidden/>
          </w:rPr>
          <w:instrText xml:space="preserve"> PAGEREF _Toc515013855 \h </w:instrText>
        </w:r>
        <w:r>
          <w:rPr>
            <w:noProof/>
            <w:webHidden/>
          </w:rPr>
        </w:r>
        <w:r>
          <w:rPr>
            <w:noProof/>
            <w:webHidden/>
          </w:rPr>
          <w:fldChar w:fldCharType="separate"/>
        </w:r>
        <w:r>
          <w:rPr>
            <w:noProof/>
            <w:webHidden/>
          </w:rPr>
          <w:t>17</w:t>
        </w:r>
        <w:r>
          <w:rPr>
            <w:noProof/>
            <w:webHidden/>
          </w:rPr>
          <w:fldChar w:fldCharType="end"/>
        </w:r>
      </w:hyperlink>
    </w:p>
    <w:p w14:paraId="5768B5C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6" w:history="1">
        <w:r w:rsidRPr="002342FA">
          <w:rPr>
            <w:rStyle w:val="Hipervnculo"/>
            <w:noProof/>
            <w:lang w:val="eu-ES"/>
          </w:rPr>
          <w:t>4. artikulua. Onura publikoa eta interes soziala.</w:t>
        </w:r>
        <w:r>
          <w:rPr>
            <w:noProof/>
            <w:webHidden/>
          </w:rPr>
          <w:tab/>
        </w:r>
        <w:r>
          <w:rPr>
            <w:noProof/>
            <w:webHidden/>
          </w:rPr>
          <w:fldChar w:fldCharType="begin"/>
        </w:r>
        <w:r>
          <w:rPr>
            <w:noProof/>
            <w:webHidden/>
          </w:rPr>
          <w:instrText xml:space="preserve"> PAGEREF _Toc515013856 \h </w:instrText>
        </w:r>
        <w:r>
          <w:rPr>
            <w:noProof/>
            <w:webHidden/>
          </w:rPr>
        </w:r>
        <w:r>
          <w:rPr>
            <w:noProof/>
            <w:webHidden/>
          </w:rPr>
          <w:fldChar w:fldCharType="separate"/>
        </w:r>
        <w:r>
          <w:rPr>
            <w:noProof/>
            <w:webHidden/>
          </w:rPr>
          <w:t>17</w:t>
        </w:r>
        <w:r>
          <w:rPr>
            <w:noProof/>
            <w:webHidden/>
          </w:rPr>
          <w:fldChar w:fldCharType="end"/>
        </w:r>
      </w:hyperlink>
    </w:p>
    <w:p w14:paraId="671214B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7" w:history="1">
        <w:r w:rsidRPr="002342FA">
          <w:rPr>
            <w:rStyle w:val="Hipervnculo"/>
            <w:noProof/>
            <w:lang w:val="eu-ES"/>
          </w:rPr>
          <w:t>5. artikulua. Pertsonen eskubideak.</w:t>
        </w:r>
        <w:r>
          <w:rPr>
            <w:noProof/>
            <w:webHidden/>
          </w:rPr>
          <w:tab/>
        </w:r>
        <w:r>
          <w:rPr>
            <w:noProof/>
            <w:webHidden/>
          </w:rPr>
          <w:fldChar w:fldCharType="begin"/>
        </w:r>
        <w:r>
          <w:rPr>
            <w:noProof/>
            <w:webHidden/>
          </w:rPr>
          <w:instrText xml:space="preserve"> PAGEREF _Toc515013857 \h </w:instrText>
        </w:r>
        <w:r>
          <w:rPr>
            <w:noProof/>
            <w:webHidden/>
          </w:rPr>
        </w:r>
        <w:r>
          <w:rPr>
            <w:noProof/>
            <w:webHidden/>
          </w:rPr>
          <w:fldChar w:fldCharType="separate"/>
        </w:r>
        <w:r>
          <w:rPr>
            <w:noProof/>
            <w:webHidden/>
          </w:rPr>
          <w:t>18</w:t>
        </w:r>
        <w:r>
          <w:rPr>
            <w:noProof/>
            <w:webHidden/>
          </w:rPr>
          <w:fldChar w:fldCharType="end"/>
        </w:r>
      </w:hyperlink>
    </w:p>
    <w:p w14:paraId="3BB19BA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58" w:history="1">
        <w:r w:rsidRPr="002342FA">
          <w:rPr>
            <w:rStyle w:val="Hipervnculo"/>
            <w:noProof/>
            <w:lang w:val="eu-ES"/>
          </w:rPr>
          <w:t>6. artikulua. Pertsonen betebeharrak.</w:t>
        </w:r>
        <w:r>
          <w:rPr>
            <w:noProof/>
            <w:webHidden/>
          </w:rPr>
          <w:tab/>
        </w:r>
        <w:r>
          <w:rPr>
            <w:noProof/>
            <w:webHidden/>
          </w:rPr>
          <w:fldChar w:fldCharType="begin"/>
        </w:r>
        <w:r>
          <w:rPr>
            <w:noProof/>
            <w:webHidden/>
          </w:rPr>
          <w:instrText xml:space="preserve"> PAGEREF _Toc515013858 \h </w:instrText>
        </w:r>
        <w:r>
          <w:rPr>
            <w:noProof/>
            <w:webHidden/>
          </w:rPr>
        </w:r>
        <w:r>
          <w:rPr>
            <w:noProof/>
            <w:webHidden/>
          </w:rPr>
          <w:fldChar w:fldCharType="separate"/>
        </w:r>
        <w:r>
          <w:rPr>
            <w:noProof/>
            <w:webHidden/>
          </w:rPr>
          <w:t>18</w:t>
        </w:r>
        <w:r>
          <w:rPr>
            <w:noProof/>
            <w:webHidden/>
          </w:rPr>
          <w:fldChar w:fldCharType="end"/>
        </w:r>
      </w:hyperlink>
    </w:p>
    <w:p w14:paraId="27AC3F97"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59" w:history="1">
        <w:r w:rsidRPr="002342FA">
          <w:rPr>
            <w:rStyle w:val="Hipervnculo"/>
            <w:rFonts w:ascii="Trebuchet MS" w:eastAsia="Times" w:hAnsi="Trebuchet MS"/>
            <w:noProof/>
            <w:lang w:val="eu-ES"/>
          </w:rPr>
          <w:t>BIGARREN TITULUA.</w:t>
        </w:r>
        <w:r w:rsidRPr="002342FA">
          <w:rPr>
            <w:rStyle w:val="Hipervnculo"/>
            <w:rFonts w:ascii="Trebuchet MS" w:eastAsia="Times" w:hAnsi="Trebuchet MS"/>
            <w:noProof/>
          </w:rPr>
          <w:t xml:space="preserve"> </w:t>
        </w:r>
        <w:r w:rsidRPr="002342FA">
          <w:rPr>
            <w:rStyle w:val="Hipervnculo"/>
            <w:rFonts w:ascii="Trebuchet MS" w:eastAsia="Times" w:hAnsi="Trebuchet MS"/>
            <w:noProof/>
            <w:lang w:val="eu-ES"/>
          </w:rPr>
          <w:t>INGURUMEN POLITIKAREN ESKUMENAK ETA KOORDINAZIOA</w:t>
        </w:r>
        <w:r>
          <w:rPr>
            <w:noProof/>
            <w:webHidden/>
          </w:rPr>
          <w:tab/>
        </w:r>
        <w:r>
          <w:rPr>
            <w:noProof/>
            <w:webHidden/>
          </w:rPr>
          <w:fldChar w:fldCharType="begin"/>
        </w:r>
        <w:r>
          <w:rPr>
            <w:noProof/>
            <w:webHidden/>
          </w:rPr>
          <w:instrText xml:space="preserve"> PAGEREF _Toc515013859 \h </w:instrText>
        </w:r>
        <w:r>
          <w:rPr>
            <w:noProof/>
            <w:webHidden/>
          </w:rPr>
        </w:r>
        <w:r>
          <w:rPr>
            <w:noProof/>
            <w:webHidden/>
          </w:rPr>
          <w:fldChar w:fldCharType="separate"/>
        </w:r>
        <w:r>
          <w:rPr>
            <w:noProof/>
            <w:webHidden/>
          </w:rPr>
          <w:t>19</w:t>
        </w:r>
        <w:r>
          <w:rPr>
            <w:noProof/>
            <w:webHidden/>
          </w:rPr>
          <w:fldChar w:fldCharType="end"/>
        </w:r>
      </w:hyperlink>
    </w:p>
    <w:p w14:paraId="16103E0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0" w:history="1">
        <w:r w:rsidRPr="002342FA">
          <w:rPr>
            <w:rStyle w:val="Hipervnculo"/>
            <w:noProof/>
            <w:lang w:val="eu-ES"/>
          </w:rPr>
          <w:t>7. artikulua. Ingurumenaren arloko eskumenak.</w:t>
        </w:r>
        <w:r>
          <w:rPr>
            <w:noProof/>
            <w:webHidden/>
          </w:rPr>
          <w:tab/>
        </w:r>
        <w:r>
          <w:rPr>
            <w:noProof/>
            <w:webHidden/>
          </w:rPr>
          <w:fldChar w:fldCharType="begin"/>
        </w:r>
        <w:r>
          <w:rPr>
            <w:noProof/>
            <w:webHidden/>
          </w:rPr>
          <w:instrText xml:space="preserve"> PAGEREF _Toc515013860 \h </w:instrText>
        </w:r>
        <w:r>
          <w:rPr>
            <w:noProof/>
            <w:webHidden/>
          </w:rPr>
        </w:r>
        <w:r>
          <w:rPr>
            <w:noProof/>
            <w:webHidden/>
          </w:rPr>
          <w:fldChar w:fldCharType="separate"/>
        </w:r>
        <w:r>
          <w:rPr>
            <w:noProof/>
            <w:webHidden/>
          </w:rPr>
          <w:t>19</w:t>
        </w:r>
        <w:r>
          <w:rPr>
            <w:noProof/>
            <w:webHidden/>
          </w:rPr>
          <w:fldChar w:fldCharType="end"/>
        </w:r>
      </w:hyperlink>
    </w:p>
    <w:p w14:paraId="08275E0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1" w:history="1">
        <w:r w:rsidRPr="002342FA">
          <w:rPr>
            <w:rStyle w:val="Hipervnculo"/>
            <w:noProof/>
            <w:lang w:val="eu-ES"/>
          </w:rPr>
          <w:t>8. artikulua. Administrazio publikoek eskumenak egikaritzea.</w:t>
        </w:r>
        <w:r>
          <w:rPr>
            <w:noProof/>
            <w:webHidden/>
          </w:rPr>
          <w:tab/>
        </w:r>
        <w:r>
          <w:rPr>
            <w:noProof/>
            <w:webHidden/>
          </w:rPr>
          <w:fldChar w:fldCharType="begin"/>
        </w:r>
        <w:r>
          <w:rPr>
            <w:noProof/>
            <w:webHidden/>
          </w:rPr>
          <w:instrText xml:space="preserve"> PAGEREF _Toc515013861 \h </w:instrText>
        </w:r>
        <w:r>
          <w:rPr>
            <w:noProof/>
            <w:webHidden/>
          </w:rPr>
        </w:r>
        <w:r>
          <w:rPr>
            <w:noProof/>
            <w:webHidden/>
          </w:rPr>
          <w:fldChar w:fldCharType="separate"/>
        </w:r>
        <w:r>
          <w:rPr>
            <w:noProof/>
            <w:webHidden/>
          </w:rPr>
          <w:t>20</w:t>
        </w:r>
        <w:r>
          <w:rPr>
            <w:noProof/>
            <w:webHidden/>
          </w:rPr>
          <w:fldChar w:fldCharType="end"/>
        </w:r>
      </w:hyperlink>
    </w:p>
    <w:p w14:paraId="694F8FE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2" w:history="1">
        <w:r w:rsidRPr="002342FA">
          <w:rPr>
            <w:rStyle w:val="Hipervnculo"/>
            <w:noProof/>
            <w:lang w:val="eu-ES"/>
          </w:rPr>
          <w:t>9. artikulua. Ingurumen Esparru Programa.</w:t>
        </w:r>
        <w:r>
          <w:rPr>
            <w:noProof/>
            <w:webHidden/>
          </w:rPr>
          <w:tab/>
        </w:r>
        <w:r>
          <w:rPr>
            <w:noProof/>
            <w:webHidden/>
          </w:rPr>
          <w:fldChar w:fldCharType="begin"/>
        </w:r>
        <w:r>
          <w:rPr>
            <w:noProof/>
            <w:webHidden/>
          </w:rPr>
          <w:instrText xml:space="preserve"> PAGEREF _Toc515013862 \h </w:instrText>
        </w:r>
        <w:r>
          <w:rPr>
            <w:noProof/>
            <w:webHidden/>
          </w:rPr>
        </w:r>
        <w:r>
          <w:rPr>
            <w:noProof/>
            <w:webHidden/>
          </w:rPr>
          <w:fldChar w:fldCharType="separate"/>
        </w:r>
        <w:r>
          <w:rPr>
            <w:noProof/>
            <w:webHidden/>
          </w:rPr>
          <w:t>20</w:t>
        </w:r>
        <w:r>
          <w:rPr>
            <w:noProof/>
            <w:webHidden/>
          </w:rPr>
          <w:fldChar w:fldCharType="end"/>
        </w:r>
      </w:hyperlink>
    </w:p>
    <w:p w14:paraId="2C4F9A4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3" w:history="1">
        <w:r w:rsidRPr="002342FA">
          <w:rPr>
            <w:rStyle w:val="Hipervnculo"/>
            <w:noProof/>
            <w:lang w:val="eu-ES"/>
          </w:rPr>
          <w:t>10. artikulua. Ingurumen Kontseilua.</w:t>
        </w:r>
        <w:r>
          <w:rPr>
            <w:noProof/>
            <w:webHidden/>
          </w:rPr>
          <w:tab/>
        </w:r>
        <w:r>
          <w:rPr>
            <w:noProof/>
            <w:webHidden/>
          </w:rPr>
          <w:fldChar w:fldCharType="begin"/>
        </w:r>
        <w:r>
          <w:rPr>
            <w:noProof/>
            <w:webHidden/>
          </w:rPr>
          <w:instrText xml:space="preserve"> PAGEREF _Toc515013863 \h </w:instrText>
        </w:r>
        <w:r>
          <w:rPr>
            <w:noProof/>
            <w:webHidden/>
          </w:rPr>
        </w:r>
        <w:r>
          <w:rPr>
            <w:noProof/>
            <w:webHidden/>
          </w:rPr>
          <w:fldChar w:fldCharType="separate"/>
        </w:r>
        <w:r>
          <w:rPr>
            <w:noProof/>
            <w:webHidden/>
          </w:rPr>
          <w:t>21</w:t>
        </w:r>
        <w:r>
          <w:rPr>
            <w:noProof/>
            <w:webHidden/>
          </w:rPr>
          <w:fldChar w:fldCharType="end"/>
        </w:r>
      </w:hyperlink>
    </w:p>
    <w:p w14:paraId="04DF8DF0"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4" w:history="1">
        <w:r w:rsidRPr="002342FA">
          <w:rPr>
            <w:rStyle w:val="Hipervnculo"/>
            <w:noProof/>
            <w:lang w:val="eu-ES"/>
          </w:rPr>
          <w:t>11. artikulua. Osaera.</w:t>
        </w:r>
        <w:r>
          <w:rPr>
            <w:noProof/>
            <w:webHidden/>
          </w:rPr>
          <w:tab/>
        </w:r>
        <w:r>
          <w:rPr>
            <w:noProof/>
            <w:webHidden/>
          </w:rPr>
          <w:fldChar w:fldCharType="begin"/>
        </w:r>
        <w:r>
          <w:rPr>
            <w:noProof/>
            <w:webHidden/>
          </w:rPr>
          <w:instrText xml:space="preserve"> PAGEREF _Toc515013864 \h </w:instrText>
        </w:r>
        <w:r>
          <w:rPr>
            <w:noProof/>
            <w:webHidden/>
          </w:rPr>
        </w:r>
        <w:r>
          <w:rPr>
            <w:noProof/>
            <w:webHidden/>
          </w:rPr>
          <w:fldChar w:fldCharType="separate"/>
        </w:r>
        <w:r>
          <w:rPr>
            <w:noProof/>
            <w:webHidden/>
          </w:rPr>
          <w:t>22</w:t>
        </w:r>
        <w:r>
          <w:rPr>
            <w:noProof/>
            <w:webHidden/>
          </w:rPr>
          <w:fldChar w:fldCharType="end"/>
        </w:r>
      </w:hyperlink>
    </w:p>
    <w:p w14:paraId="0F54DD5F"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65" w:history="1">
        <w:r w:rsidRPr="002342FA">
          <w:rPr>
            <w:rStyle w:val="Hipervnculo"/>
            <w:rFonts w:ascii="Trebuchet MS" w:eastAsia="Times" w:hAnsi="Trebuchet MS"/>
            <w:noProof/>
            <w:lang w:val="eu-ES"/>
          </w:rPr>
          <w:t>HIRUGARREN TITULUA.</w:t>
        </w:r>
        <w:r w:rsidRPr="002342FA">
          <w:rPr>
            <w:rStyle w:val="Hipervnculo"/>
            <w:rFonts w:ascii="Trebuchet MS" w:eastAsia="Times" w:hAnsi="Trebuchet MS"/>
            <w:noProof/>
          </w:rPr>
          <w:t xml:space="preserve"> </w:t>
        </w:r>
        <w:r w:rsidRPr="002342FA">
          <w:rPr>
            <w:rStyle w:val="Hipervnculo"/>
            <w:rFonts w:ascii="Trebuchet MS" w:eastAsia="Times" w:hAnsi="Trebuchet MS"/>
            <w:noProof/>
            <w:lang w:val="eu-ES"/>
          </w:rPr>
          <w:t>INGURUMEN GAIEI BURUZKO INFORMAZIOA, JENDEAREN PARTE HARTZEA ETA JUSTIZIARAKO SARBIDEA</w:t>
        </w:r>
        <w:r>
          <w:rPr>
            <w:noProof/>
            <w:webHidden/>
          </w:rPr>
          <w:tab/>
        </w:r>
        <w:r>
          <w:rPr>
            <w:noProof/>
            <w:webHidden/>
          </w:rPr>
          <w:fldChar w:fldCharType="begin"/>
        </w:r>
        <w:r>
          <w:rPr>
            <w:noProof/>
            <w:webHidden/>
          </w:rPr>
          <w:instrText xml:space="preserve"> PAGEREF _Toc515013865 \h </w:instrText>
        </w:r>
        <w:r>
          <w:rPr>
            <w:noProof/>
            <w:webHidden/>
          </w:rPr>
        </w:r>
        <w:r>
          <w:rPr>
            <w:noProof/>
            <w:webHidden/>
          </w:rPr>
          <w:fldChar w:fldCharType="separate"/>
        </w:r>
        <w:r>
          <w:rPr>
            <w:noProof/>
            <w:webHidden/>
          </w:rPr>
          <w:t>22</w:t>
        </w:r>
        <w:r>
          <w:rPr>
            <w:noProof/>
            <w:webHidden/>
          </w:rPr>
          <w:fldChar w:fldCharType="end"/>
        </w:r>
      </w:hyperlink>
    </w:p>
    <w:p w14:paraId="45BD4D4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6" w:history="1">
        <w:r w:rsidRPr="002342FA">
          <w:rPr>
            <w:rStyle w:val="Hipervnculo"/>
            <w:noProof/>
            <w:lang w:val="eu-ES"/>
          </w:rPr>
          <w:t>12. artikulua. Ingurumen informazioa.</w:t>
        </w:r>
        <w:r>
          <w:rPr>
            <w:noProof/>
            <w:webHidden/>
          </w:rPr>
          <w:tab/>
        </w:r>
        <w:r>
          <w:rPr>
            <w:noProof/>
            <w:webHidden/>
          </w:rPr>
          <w:fldChar w:fldCharType="begin"/>
        </w:r>
        <w:r>
          <w:rPr>
            <w:noProof/>
            <w:webHidden/>
          </w:rPr>
          <w:instrText xml:space="preserve"> PAGEREF _Toc515013866 \h </w:instrText>
        </w:r>
        <w:r>
          <w:rPr>
            <w:noProof/>
            <w:webHidden/>
          </w:rPr>
        </w:r>
        <w:r>
          <w:rPr>
            <w:noProof/>
            <w:webHidden/>
          </w:rPr>
          <w:fldChar w:fldCharType="separate"/>
        </w:r>
        <w:r>
          <w:rPr>
            <w:noProof/>
            <w:webHidden/>
          </w:rPr>
          <w:t>22</w:t>
        </w:r>
        <w:r>
          <w:rPr>
            <w:noProof/>
            <w:webHidden/>
          </w:rPr>
          <w:fldChar w:fldCharType="end"/>
        </w:r>
      </w:hyperlink>
    </w:p>
    <w:p w14:paraId="0A4B108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7" w:history="1">
        <w:r w:rsidRPr="002342FA">
          <w:rPr>
            <w:rStyle w:val="Hipervnculo"/>
            <w:noProof/>
            <w:lang w:val="eu-ES"/>
          </w:rPr>
          <w:t>13. artikulua. Ingurumen informazioaren hedapena.</w:t>
        </w:r>
        <w:r>
          <w:rPr>
            <w:noProof/>
            <w:webHidden/>
          </w:rPr>
          <w:tab/>
        </w:r>
        <w:r>
          <w:rPr>
            <w:noProof/>
            <w:webHidden/>
          </w:rPr>
          <w:fldChar w:fldCharType="begin"/>
        </w:r>
        <w:r>
          <w:rPr>
            <w:noProof/>
            <w:webHidden/>
          </w:rPr>
          <w:instrText xml:space="preserve"> PAGEREF _Toc515013867 \h </w:instrText>
        </w:r>
        <w:r>
          <w:rPr>
            <w:noProof/>
            <w:webHidden/>
          </w:rPr>
        </w:r>
        <w:r>
          <w:rPr>
            <w:noProof/>
            <w:webHidden/>
          </w:rPr>
          <w:fldChar w:fldCharType="separate"/>
        </w:r>
        <w:r>
          <w:rPr>
            <w:noProof/>
            <w:webHidden/>
          </w:rPr>
          <w:t>23</w:t>
        </w:r>
        <w:r>
          <w:rPr>
            <w:noProof/>
            <w:webHidden/>
          </w:rPr>
          <w:fldChar w:fldCharType="end"/>
        </w:r>
      </w:hyperlink>
    </w:p>
    <w:p w14:paraId="7CC62CE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8" w:history="1">
        <w:r w:rsidRPr="002342FA">
          <w:rPr>
            <w:rStyle w:val="Hipervnculo"/>
            <w:noProof/>
            <w:lang w:val="eu-ES"/>
          </w:rPr>
          <w:t>14. artikulua. Ingurumen informazioa eskatzea.</w:t>
        </w:r>
        <w:r>
          <w:rPr>
            <w:noProof/>
            <w:webHidden/>
          </w:rPr>
          <w:tab/>
        </w:r>
        <w:r>
          <w:rPr>
            <w:noProof/>
            <w:webHidden/>
          </w:rPr>
          <w:fldChar w:fldCharType="begin"/>
        </w:r>
        <w:r>
          <w:rPr>
            <w:noProof/>
            <w:webHidden/>
          </w:rPr>
          <w:instrText xml:space="preserve"> PAGEREF _Toc515013868 \h </w:instrText>
        </w:r>
        <w:r>
          <w:rPr>
            <w:noProof/>
            <w:webHidden/>
          </w:rPr>
        </w:r>
        <w:r>
          <w:rPr>
            <w:noProof/>
            <w:webHidden/>
          </w:rPr>
          <w:fldChar w:fldCharType="separate"/>
        </w:r>
        <w:r>
          <w:rPr>
            <w:noProof/>
            <w:webHidden/>
          </w:rPr>
          <w:t>24</w:t>
        </w:r>
        <w:r>
          <w:rPr>
            <w:noProof/>
            <w:webHidden/>
          </w:rPr>
          <w:fldChar w:fldCharType="end"/>
        </w:r>
      </w:hyperlink>
    </w:p>
    <w:p w14:paraId="59B4E77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69" w:history="1">
        <w:r w:rsidRPr="002342FA">
          <w:rPr>
            <w:rStyle w:val="Hipervnculo"/>
            <w:noProof/>
            <w:lang w:val="eu-ES"/>
          </w:rPr>
          <w:t>15. artikulua. Ingurumenaren arloko parte hartzea.</w:t>
        </w:r>
        <w:r>
          <w:rPr>
            <w:noProof/>
            <w:webHidden/>
          </w:rPr>
          <w:tab/>
        </w:r>
        <w:r>
          <w:rPr>
            <w:noProof/>
            <w:webHidden/>
          </w:rPr>
          <w:fldChar w:fldCharType="begin"/>
        </w:r>
        <w:r>
          <w:rPr>
            <w:noProof/>
            <w:webHidden/>
          </w:rPr>
          <w:instrText xml:space="preserve"> PAGEREF _Toc515013869 \h </w:instrText>
        </w:r>
        <w:r>
          <w:rPr>
            <w:noProof/>
            <w:webHidden/>
          </w:rPr>
        </w:r>
        <w:r>
          <w:rPr>
            <w:noProof/>
            <w:webHidden/>
          </w:rPr>
          <w:fldChar w:fldCharType="separate"/>
        </w:r>
        <w:r>
          <w:rPr>
            <w:noProof/>
            <w:webHidden/>
          </w:rPr>
          <w:t>24</w:t>
        </w:r>
        <w:r>
          <w:rPr>
            <w:noProof/>
            <w:webHidden/>
          </w:rPr>
          <w:fldChar w:fldCharType="end"/>
        </w:r>
      </w:hyperlink>
    </w:p>
    <w:p w14:paraId="0C219D5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0" w:history="1">
        <w:r w:rsidRPr="002342FA">
          <w:rPr>
            <w:rStyle w:val="Hipervnculo"/>
            <w:noProof/>
            <w:lang w:val="eu-ES"/>
          </w:rPr>
          <w:t>16. artikulua. Akzio publikoa.</w:t>
        </w:r>
        <w:r>
          <w:rPr>
            <w:noProof/>
            <w:webHidden/>
          </w:rPr>
          <w:tab/>
        </w:r>
        <w:r>
          <w:rPr>
            <w:noProof/>
            <w:webHidden/>
          </w:rPr>
          <w:fldChar w:fldCharType="begin"/>
        </w:r>
        <w:r>
          <w:rPr>
            <w:noProof/>
            <w:webHidden/>
          </w:rPr>
          <w:instrText xml:space="preserve"> PAGEREF _Toc515013870 \h </w:instrText>
        </w:r>
        <w:r>
          <w:rPr>
            <w:noProof/>
            <w:webHidden/>
          </w:rPr>
        </w:r>
        <w:r>
          <w:rPr>
            <w:noProof/>
            <w:webHidden/>
          </w:rPr>
          <w:fldChar w:fldCharType="separate"/>
        </w:r>
        <w:r>
          <w:rPr>
            <w:noProof/>
            <w:webHidden/>
          </w:rPr>
          <w:t>25</w:t>
        </w:r>
        <w:r>
          <w:rPr>
            <w:noProof/>
            <w:webHidden/>
          </w:rPr>
          <w:fldChar w:fldCharType="end"/>
        </w:r>
      </w:hyperlink>
    </w:p>
    <w:p w14:paraId="009D36B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1" w:history="1">
        <w:r w:rsidRPr="002342FA">
          <w:rPr>
            <w:rStyle w:val="Hipervnculo"/>
            <w:noProof/>
            <w:lang w:val="eu-ES"/>
          </w:rPr>
          <w:t>17. artikulua. Administrazio elektronikoa.</w:t>
        </w:r>
        <w:r>
          <w:rPr>
            <w:noProof/>
            <w:webHidden/>
          </w:rPr>
          <w:tab/>
        </w:r>
        <w:r>
          <w:rPr>
            <w:noProof/>
            <w:webHidden/>
          </w:rPr>
          <w:fldChar w:fldCharType="begin"/>
        </w:r>
        <w:r>
          <w:rPr>
            <w:noProof/>
            <w:webHidden/>
          </w:rPr>
          <w:instrText xml:space="preserve"> PAGEREF _Toc515013871 \h </w:instrText>
        </w:r>
        <w:r>
          <w:rPr>
            <w:noProof/>
            <w:webHidden/>
          </w:rPr>
        </w:r>
        <w:r>
          <w:rPr>
            <w:noProof/>
            <w:webHidden/>
          </w:rPr>
          <w:fldChar w:fldCharType="separate"/>
        </w:r>
        <w:r>
          <w:rPr>
            <w:noProof/>
            <w:webHidden/>
          </w:rPr>
          <w:t>25</w:t>
        </w:r>
        <w:r>
          <w:rPr>
            <w:noProof/>
            <w:webHidden/>
          </w:rPr>
          <w:fldChar w:fldCharType="end"/>
        </w:r>
      </w:hyperlink>
    </w:p>
    <w:p w14:paraId="2A49FCB4"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72" w:history="1">
        <w:r w:rsidRPr="002342FA">
          <w:rPr>
            <w:rStyle w:val="Hipervnculo"/>
            <w:rFonts w:ascii="Trebuchet MS" w:eastAsia="Times" w:hAnsi="Trebuchet MS"/>
            <w:noProof/>
            <w:lang w:val="eu-ES"/>
          </w:rPr>
          <w:t>Laugarren Titulua.</w:t>
        </w:r>
        <w:r w:rsidRPr="002342FA">
          <w:rPr>
            <w:rStyle w:val="Hipervnculo"/>
            <w:rFonts w:ascii="Trebuchet MS" w:eastAsia="Times" w:hAnsi="Trebuchet MS"/>
            <w:noProof/>
          </w:rPr>
          <w:t xml:space="preserve"> </w:t>
        </w:r>
        <w:r w:rsidRPr="002342FA">
          <w:rPr>
            <w:rStyle w:val="Hipervnculo"/>
            <w:rFonts w:ascii="Trebuchet MS" w:eastAsia="Times" w:hAnsi="Trebuchet MS"/>
            <w:noProof/>
            <w:lang w:val="eu-ES"/>
          </w:rPr>
          <w:t>INGURUMENEAN ERAGINA DUTEN JARDUEREN ANTOLAMENDUA.</w:t>
        </w:r>
        <w:r>
          <w:rPr>
            <w:noProof/>
            <w:webHidden/>
          </w:rPr>
          <w:tab/>
        </w:r>
        <w:r>
          <w:rPr>
            <w:noProof/>
            <w:webHidden/>
          </w:rPr>
          <w:fldChar w:fldCharType="begin"/>
        </w:r>
        <w:r>
          <w:rPr>
            <w:noProof/>
            <w:webHidden/>
          </w:rPr>
          <w:instrText xml:space="preserve"> PAGEREF _Toc515013872 \h </w:instrText>
        </w:r>
        <w:r>
          <w:rPr>
            <w:noProof/>
            <w:webHidden/>
          </w:rPr>
        </w:r>
        <w:r>
          <w:rPr>
            <w:noProof/>
            <w:webHidden/>
          </w:rPr>
          <w:fldChar w:fldCharType="separate"/>
        </w:r>
        <w:r>
          <w:rPr>
            <w:noProof/>
            <w:webHidden/>
          </w:rPr>
          <w:t>26</w:t>
        </w:r>
        <w:r>
          <w:rPr>
            <w:noProof/>
            <w:webHidden/>
          </w:rPr>
          <w:fldChar w:fldCharType="end"/>
        </w:r>
      </w:hyperlink>
    </w:p>
    <w:p w14:paraId="73704B86"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73" w:history="1">
        <w:r w:rsidRPr="002342FA">
          <w:rPr>
            <w:rStyle w:val="Hipervnculo"/>
            <w:rFonts w:ascii="Trebuchet MS" w:eastAsia="Times" w:hAnsi="Trebuchet MS"/>
            <w:noProof/>
            <w:lang w:val="eu-ES"/>
          </w:rPr>
          <w:t>I. KAPITULUA. XEDAPEN OROKORRAK.</w:t>
        </w:r>
        <w:r>
          <w:rPr>
            <w:noProof/>
            <w:webHidden/>
          </w:rPr>
          <w:tab/>
        </w:r>
        <w:r>
          <w:rPr>
            <w:noProof/>
            <w:webHidden/>
          </w:rPr>
          <w:fldChar w:fldCharType="begin"/>
        </w:r>
        <w:r>
          <w:rPr>
            <w:noProof/>
            <w:webHidden/>
          </w:rPr>
          <w:instrText xml:space="preserve"> PAGEREF _Toc515013873 \h </w:instrText>
        </w:r>
        <w:r>
          <w:rPr>
            <w:noProof/>
            <w:webHidden/>
          </w:rPr>
        </w:r>
        <w:r>
          <w:rPr>
            <w:noProof/>
            <w:webHidden/>
          </w:rPr>
          <w:fldChar w:fldCharType="separate"/>
        </w:r>
        <w:r>
          <w:rPr>
            <w:noProof/>
            <w:webHidden/>
          </w:rPr>
          <w:t>26</w:t>
        </w:r>
        <w:r>
          <w:rPr>
            <w:noProof/>
            <w:webHidden/>
          </w:rPr>
          <w:fldChar w:fldCharType="end"/>
        </w:r>
      </w:hyperlink>
    </w:p>
    <w:p w14:paraId="360E399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4" w:history="1">
        <w:r w:rsidRPr="002342FA">
          <w:rPr>
            <w:rStyle w:val="Hipervnculo"/>
            <w:noProof/>
            <w:lang w:val="eu-ES"/>
          </w:rPr>
          <w:t>18. artikulua. Ingurumenean esku hartzeko erregimenak.</w:t>
        </w:r>
        <w:r>
          <w:rPr>
            <w:noProof/>
            <w:webHidden/>
          </w:rPr>
          <w:tab/>
        </w:r>
        <w:r>
          <w:rPr>
            <w:noProof/>
            <w:webHidden/>
          </w:rPr>
          <w:fldChar w:fldCharType="begin"/>
        </w:r>
        <w:r>
          <w:rPr>
            <w:noProof/>
            <w:webHidden/>
          </w:rPr>
          <w:instrText xml:space="preserve"> PAGEREF _Toc515013874 \h </w:instrText>
        </w:r>
        <w:r>
          <w:rPr>
            <w:noProof/>
            <w:webHidden/>
          </w:rPr>
        </w:r>
        <w:r>
          <w:rPr>
            <w:noProof/>
            <w:webHidden/>
          </w:rPr>
          <w:fldChar w:fldCharType="separate"/>
        </w:r>
        <w:r>
          <w:rPr>
            <w:noProof/>
            <w:webHidden/>
          </w:rPr>
          <w:t>26</w:t>
        </w:r>
        <w:r>
          <w:rPr>
            <w:noProof/>
            <w:webHidden/>
          </w:rPr>
          <w:fldChar w:fldCharType="end"/>
        </w:r>
      </w:hyperlink>
    </w:p>
    <w:p w14:paraId="5AC5543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5" w:history="1">
        <w:r w:rsidRPr="002342FA">
          <w:rPr>
            <w:rStyle w:val="Hipervnculo"/>
            <w:noProof/>
            <w:lang w:val="eu-ES"/>
          </w:rPr>
          <w:t>19. artikulua. Baimendutako jarduerak hasteko epeak.</w:t>
        </w:r>
        <w:r>
          <w:rPr>
            <w:noProof/>
            <w:webHidden/>
          </w:rPr>
          <w:tab/>
        </w:r>
        <w:r>
          <w:rPr>
            <w:noProof/>
            <w:webHidden/>
          </w:rPr>
          <w:fldChar w:fldCharType="begin"/>
        </w:r>
        <w:r>
          <w:rPr>
            <w:noProof/>
            <w:webHidden/>
          </w:rPr>
          <w:instrText xml:space="preserve"> PAGEREF _Toc515013875 \h </w:instrText>
        </w:r>
        <w:r>
          <w:rPr>
            <w:noProof/>
            <w:webHidden/>
          </w:rPr>
        </w:r>
        <w:r>
          <w:rPr>
            <w:noProof/>
            <w:webHidden/>
          </w:rPr>
          <w:fldChar w:fldCharType="separate"/>
        </w:r>
        <w:r>
          <w:rPr>
            <w:noProof/>
            <w:webHidden/>
          </w:rPr>
          <w:t>27</w:t>
        </w:r>
        <w:r>
          <w:rPr>
            <w:noProof/>
            <w:webHidden/>
          </w:rPr>
          <w:fldChar w:fldCharType="end"/>
        </w:r>
      </w:hyperlink>
    </w:p>
    <w:p w14:paraId="5F3C987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6" w:history="1">
        <w:r w:rsidRPr="002342FA">
          <w:rPr>
            <w:rStyle w:val="Hipervnculo"/>
            <w:noProof/>
            <w:lang w:val="eu-ES"/>
          </w:rPr>
          <w:t>20. artikulua. Helburuak.</w:t>
        </w:r>
        <w:r>
          <w:rPr>
            <w:noProof/>
            <w:webHidden/>
          </w:rPr>
          <w:tab/>
        </w:r>
        <w:r>
          <w:rPr>
            <w:noProof/>
            <w:webHidden/>
          </w:rPr>
          <w:fldChar w:fldCharType="begin"/>
        </w:r>
        <w:r>
          <w:rPr>
            <w:noProof/>
            <w:webHidden/>
          </w:rPr>
          <w:instrText xml:space="preserve"> PAGEREF _Toc515013876 \h </w:instrText>
        </w:r>
        <w:r>
          <w:rPr>
            <w:noProof/>
            <w:webHidden/>
          </w:rPr>
        </w:r>
        <w:r>
          <w:rPr>
            <w:noProof/>
            <w:webHidden/>
          </w:rPr>
          <w:fldChar w:fldCharType="separate"/>
        </w:r>
        <w:r>
          <w:rPr>
            <w:noProof/>
            <w:webHidden/>
          </w:rPr>
          <w:t>27</w:t>
        </w:r>
        <w:r>
          <w:rPr>
            <w:noProof/>
            <w:webHidden/>
          </w:rPr>
          <w:fldChar w:fldCharType="end"/>
        </w:r>
      </w:hyperlink>
    </w:p>
    <w:p w14:paraId="32B13EC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7" w:history="1">
        <w:r w:rsidRPr="002342FA">
          <w:rPr>
            <w:rStyle w:val="Hipervnculo"/>
            <w:noProof/>
            <w:lang w:val="eu-ES"/>
          </w:rPr>
          <w:t>21. artikulua. Aldez aurretiko kontsultak.</w:t>
        </w:r>
        <w:r>
          <w:rPr>
            <w:noProof/>
            <w:webHidden/>
          </w:rPr>
          <w:tab/>
        </w:r>
        <w:r>
          <w:rPr>
            <w:noProof/>
            <w:webHidden/>
          </w:rPr>
          <w:fldChar w:fldCharType="begin"/>
        </w:r>
        <w:r>
          <w:rPr>
            <w:noProof/>
            <w:webHidden/>
          </w:rPr>
          <w:instrText xml:space="preserve"> PAGEREF _Toc515013877 \h </w:instrText>
        </w:r>
        <w:r>
          <w:rPr>
            <w:noProof/>
            <w:webHidden/>
          </w:rPr>
        </w:r>
        <w:r>
          <w:rPr>
            <w:noProof/>
            <w:webHidden/>
          </w:rPr>
          <w:fldChar w:fldCharType="separate"/>
        </w:r>
        <w:r>
          <w:rPr>
            <w:noProof/>
            <w:webHidden/>
          </w:rPr>
          <w:t>28</w:t>
        </w:r>
        <w:r>
          <w:rPr>
            <w:noProof/>
            <w:webHidden/>
          </w:rPr>
          <w:fldChar w:fldCharType="end"/>
        </w:r>
      </w:hyperlink>
    </w:p>
    <w:p w14:paraId="54C251A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8" w:history="1">
        <w:r w:rsidRPr="002342FA">
          <w:rPr>
            <w:rStyle w:val="Hipervnculo"/>
            <w:noProof/>
            <w:lang w:val="eu-ES"/>
          </w:rPr>
          <w:t>22. artikulua. Ingurumenean esku hartzeko erregimenen eta ingurumen inpaktuaren ebaluazioaren aldiberekotasuna.</w:t>
        </w:r>
        <w:r>
          <w:rPr>
            <w:noProof/>
            <w:webHidden/>
          </w:rPr>
          <w:tab/>
        </w:r>
        <w:r>
          <w:rPr>
            <w:noProof/>
            <w:webHidden/>
          </w:rPr>
          <w:fldChar w:fldCharType="begin"/>
        </w:r>
        <w:r>
          <w:rPr>
            <w:noProof/>
            <w:webHidden/>
          </w:rPr>
          <w:instrText xml:space="preserve"> PAGEREF _Toc515013878 \h </w:instrText>
        </w:r>
        <w:r>
          <w:rPr>
            <w:noProof/>
            <w:webHidden/>
          </w:rPr>
        </w:r>
        <w:r>
          <w:rPr>
            <w:noProof/>
            <w:webHidden/>
          </w:rPr>
          <w:fldChar w:fldCharType="separate"/>
        </w:r>
        <w:r>
          <w:rPr>
            <w:noProof/>
            <w:webHidden/>
          </w:rPr>
          <w:t>28</w:t>
        </w:r>
        <w:r>
          <w:rPr>
            <w:noProof/>
            <w:webHidden/>
          </w:rPr>
          <w:fldChar w:fldCharType="end"/>
        </w:r>
      </w:hyperlink>
    </w:p>
    <w:p w14:paraId="3DC43D9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79" w:history="1">
        <w:r w:rsidRPr="002342FA">
          <w:rPr>
            <w:rStyle w:val="Hipervnculo"/>
            <w:noProof/>
            <w:lang w:val="eu-ES"/>
          </w:rPr>
          <w:t>23. artikulua. Administrazio publikoen betebeharrak.</w:t>
        </w:r>
        <w:r>
          <w:rPr>
            <w:noProof/>
            <w:webHidden/>
          </w:rPr>
          <w:tab/>
        </w:r>
        <w:r>
          <w:rPr>
            <w:noProof/>
            <w:webHidden/>
          </w:rPr>
          <w:fldChar w:fldCharType="begin"/>
        </w:r>
        <w:r>
          <w:rPr>
            <w:noProof/>
            <w:webHidden/>
          </w:rPr>
          <w:instrText xml:space="preserve"> PAGEREF _Toc515013879 \h </w:instrText>
        </w:r>
        <w:r>
          <w:rPr>
            <w:noProof/>
            <w:webHidden/>
          </w:rPr>
        </w:r>
        <w:r>
          <w:rPr>
            <w:noProof/>
            <w:webHidden/>
          </w:rPr>
          <w:fldChar w:fldCharType="separate"/>
        </w:r>
        <w:r>
          <w:rPr>
            <w:noProof/>
            <w:webHidden/>
          </w:rPr>
          <w:t>29</w:t>
        </w:r>
        <w:r>
          <w:rPr>
            <w:noProof/>
            <w:webHidden/>
          </w:rPr>
          <w:fldChar w:fldCharType="end"/>
        </w:r>
      </w:hyperlink>
    </w:p>
    <w:p w14:paraId="2C7B278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0" w:history="1">
        <w:r w:rsidRPr="002342FA">
          <w:rPr>
            <w:rStyle w:val="Hipervnculo"/>
            <w:noProof/>
            <w:lang w:val="eu-ES"/>
          </w:rPr>
          <w:t>24. artikulua. Sustatzaileen betebeharrak.</w:t>
        </w:r>
        <w:r>
          <w:rPr>
            <w:noProof/>
            <w:webHidden/>
          </w:rPr>
          <w:tab/>
        </w:r>
        <w:r>
          <w:rPr>
            <w:noProof/>
            <w:webHidden/>
          </w:rPr>
          <w:fldChar w:fldCharType="begin"/>
        </w:r>
        <w:r>
          <w:rPr>
            <w:noProof/>
            <w:webHidden/>
          </w:rPr>
          <w:instrText xml:space="preserve"> PAGEREF _Toc515013880 \h </w:instrText>
        </w:r>
        <w:r>
          <w:rPr>
            <w:noProof/>
            <w:webHidden/>
          </w:rPr>
        </w:r>
        <w:r>
          <w:rPr>
            <w:noProof/>
            <w:webHidden/>
          </w:rPr>
          <w:fldChar w:fldCharType="separate"/>
        </w:r>
        <w:r>
          <w:rPr>
            <w:noProof/>
            <w:webHidden/>
          </w:rPr>
          <w:t>30</w:t>
        </w:r>
        <w:r>
          <w:rPr>
            <w:noProof/>
            <w:webHidden/>
          </w:rPr>
          <w:fldChar w:fldCharType="end"/>
        </w:r>
      </w:hyperlink>
    </w:p>
    <w:p w14:paraId="0BA8ABA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1" w:history="1">
        <w:r w:rsidRPr="002342FA">
          <w:rPr>
            <w:rStyle w:val="Hipervnculo"/>
            <w:noProof/>
            <w:lang w:val="eu-ES"/>
          </w:rPr>
          <w:t>25. artikulua. Gaitasun teknikoa eta erantzukizuna.</w:t>
        </w:r>
        <w:r>
          <w:rPr>
            <w:noProof/>
            <w:webHidden/>
          </w:rPr>
          <w:tab/>
        </w:r>
        <w:r>
          <w:rPr>
            <w:noProof/>
            <w:webHidden/>
          </w:rPr>
          <w:fldChar w:fldCharType="begin"/>
        </w:r>
        <w:r>
          <w:rPr>
            <w:noProof/>
            <w:webHidden/>
          </w:rPr>
          <w:instrText xml:space="preserve"> PAGEREF _Toc515013881 \h </w:instrText>
        </w:r>
        <w:r>
          <w:rPr>
            <w:noProof/>
            <w:webHidden/>
          </w:rPr>
        </w:r>
        <w:r>
          <w:rPr>
            <w:noProof/>
            <w:webHidden/>
          </w:rPr>
          <w:fldChar w:fldCharType="separate"/>
        </w:r>
        <w:r>
          <w:rPr>
            <w:noProof/>
            <w:webHidden/>
          </w:rPr>
          <w:t>31</w:t>
        </w:r>
        <w:r>
          <w:rPr>
            <w:noProof/>
            <w:webHidden/>
          </w:rPr>
          <w:fldChar w:fldCharType="end"/>
        </w:r>
      </w:hyperlink>
    </w:p>
    <w:p w14:paraId="60CD18C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2" w:history="1">
        <w:r w:rsidRPr="002342FA">
          <w:rPr>
            <w:rStyle w:val="Hipervnculo"/>
            <w:noProof/>
            <w:lang w:val="eu-ES"/>
          </w:rPr>
          <w:t>26. artikulua. Isilpekotasuna.</w:t>
        </w:r>
        <w:r>
          <w:rPr>
            <w:noProof/>
            <w:webHidden/>
          </w:rPr>
          <w:tab/>
        </w:r>
        <w:r>
          <w:rPr>
            <w:noProof/>
            <w:webHidden/>
          </w:rPr>
          <w:fldChar w:fldCharType="begin"/>
        </w:r>
        <w:r>
          <w:rPr>
            <w:noProof/>
            <w:webHidden/>
          </w:rPr>
          <w:instrText xml:space="preserve"> PAGEREF _Toc515013882 \h </w:instrText>
        </w:r>
        <w:r>
          <w:rPr>
            <w:noProof/>
            <w:webHidden/>
          </w:rPr>
        </w:r>
        <w:r>
          <w:rPr>
            <w:noProof/>
            <w:webHidden/>
          </w:rPr>
          <w:fldChar w:fldCharType="separate"/>
        </w:r>
        <w:r>
          <w:rPr>
            <w:noProof/>
            <w:webHidden/>
          </w:rPr>
          <w:t>31</w:t>
        </w:r>
        <w:r>
          <w:rPr>
            <w:noProof/>
            <w:webHidden/>
          </w:rPr>
          <w:fldChar w:fldCharType="end"/>
        </w:r>
      </w:hyperlink>
    </w:p>
    <w:p w14:paraId="373D5E1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3" w:history="1">
        <w:r w:rsidRPr="002342FA">
          <w:rPr>
            <w:rStyle w:val="Hipervnculo"/>
            <w:noProof/>
            <w:lang w:val="eu-ES"/>
          </w:rPr>
          <w:t>27. artikulua. Jardueren edo instalazioen transmisioa.</w:t>
        </w:r>
        <w:r>
          <w:rPr>
            <w:noProof/>
            <w:webHidden/>
          </w:rPr>
          <w:tab/>
        </w:r>
        <w:r>
          <w:rPr>
            <w:noProof/>
            <w:webHidden/>
          </w:rPr>
          <w:fldChar w:fldCharType="begin"/>
        </w:r>
        <w:r>
          <w:rPr>
            <w:noProof/>
            <w:webHidden/>
          </w:rPr>
          <w:instrText xml:space="preserve"> PAGEREF _Toc515013883 \h </w:instrText>
        </w:r>
        <w:r>
          <w:rPr>
            <w:noProof/>
            <w:webHidden/>
          </w:rPr>
        </w:r>
        <w:r>
          <w:rPr>
            <w:noProof/>
            <w:webHidden/>
          </w:rPr>
          <w:fldChar w:fldCharType="separate"/>
        </w:r>
        <w:r>
          <w:rPr>
            <w:noProof/>
            <w:webHidden/>
          </w:rPr>
          <w:t>32</w:t>
        </w:r>
        <w:r>
          <w:rPr>
            <w:noProof/>
            <w:webHidden/>
          </w:rPr>
          <w:fldChar w:fldCharType="end"/>
        </w:r>
      </w:hyperlink>
    </w:p>
    <w:p w14:paraId="484F8E9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4" w:history="1">
        <w:r w:rsidRPr="002342FA">
          <w:rPr>
            <w:rStyle w:val="Hipervnculo"/>
            <w:noProof/>
            <w:lang w:val="eu-ES"/>
          </w:rPr>
          <w:t>28. artikulua. Jarduera etetea eta instalazioa ixtea.</w:t>
        </w:r>
        <w:r>
          <w:rPr>
            <w:noProof/>
            <w:webHidden/>
          </w:rPr>
          <w:tab/>
        </w:r>
        <w:r>
          <w:rPr>
            <w:noProof/>
            <w:webHidden/>
          </w:rPr>
          <w:fldChar w:fldCharType="begin"/>
        </w:r>
        <w:r>
          <w:rPr>
            <w:noProof/>
            <w:webHidden/>
          </w:rPr>
          <w:instrText xml:space="preserve"> PAGEREF _Toc515013884 \h </w:instrText>
        </w:r>
        <w:r>
          <w:rPr>
            <w:noProof/>
            <w:webHidden/>
          </w:rPr>
        </w:r>
        <w:r>
          <w:rPr>
            <w:noProof/>
            <w:webHidden/>
          </w:rPr>
          <w:fldChar w:fldCharType="separate"/>
        </w:r>
        <w:r>
          <w:rPr>
            <w:noProof/>
            <w:webHidden/>
          </w:rPr>
          <w:t>32</w:t>
        </w:r>
        <w:r>
          <w:rPr>
            <w:noProof/>
            <w:webHidden/>
          </w:rPr>
          <w:fldChar w:fldCharType="end"/>
        </w:r>
      </w:hyperlink>
    </w:p>
    <w:p w14:paraId="2F1E28D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5" w:history="1">
        <w:r w:rsidRPr="002342FA">
          <w:rPr>
            <w:rStyle w:val="Hipervnculo"/>
            <w:noProof/>
            <w:lang w:val="eu-ES"/>
          </w:rPr>
          <w:t>29. artikulua. Jardueren edo instalazioen aldaketa.</w:t>
        </w:r>
        <w:r>
          <w:rPr>
            <w:noProof/>
            <w:webHidden/>
          </w:rPr>
          <w:tab/>
        </w:r>
        <w:r>
          <w:rPr>
            <w:noProof/>
            <w:webHidden/>
          </w:rPr>
          <w:fldChar w:fldCharType="begin"/>
        </w:r>
        <w:r>
          <w:rPr>
            <w:noProof/>
            <w:webHidden/>
          </w:rPr>
          <w:instrText xml:space="preserve"> PAGEREF _Toc515013885 \h </w:instrText>
        </w:r>
        <w:r>
          <w:rPr>
            <w:noProof/>
            <w:webHidden/>
          </w:rPr>
        </w:r>
        <w:r>
          <w:rPr>
            <w:noProof/>
            <w:webHidden/>
          </w:rPr>
          <w:fldChar w:fldCharType="separate"/>
        </w:r>
        <w:r>
          <w:rPr>
            <w:noProof/>
            <w:webHidden/>
          </w:rPr>
          <w:t>32</w:t>
        </w:r>
        <w:r>
          <w:rPr>
            <w:noProof/>
            <w:webHidden/>
          </w:rPr>
          <w:fldChar w:fldCharType="end"/>
        </w:r>
      </w:hyperlink>
    </w:p>
    <w:p w14:paraId="3310E4B2"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86" w:history="1">
        <w:r w:rsidRPr="002342FA">
          <w:rPr>
            <w:rStyle w:val="Hipervnculo"/>
            <w:rFonts w:ascii="Trebuchet MS" w:hAnsi="Trebuchet MS" w:cs="Trebuchet MS"/>
            <w:noProof/>
            <w:lang w:val="eu-ES"/>
          </w:rPr>
          <w:t>II. Kapitulua.</w:t>
        </w:r>
        <w:r w:rsidRPr="002342FA">
          <w:rPr>
            <w:rStyle w:val="Hipervnculo"/>
            <w:rFonts w:ascii="Trebuchet MS" w:hAnsi="Trebuchet MS" w:cs="Trebuchet MS"/>
            <w:noProof/>
          </w:rPr>
          <w:t xml:space="preserve"> </w:t>
        </w:r>
        <w:r w:rsidRPr="002342FA">
          <w:rPr>
            <w:rStyle w:val="Hipervnculo"/>
            <w:rFonts w:ascii="Trebuchet MS" w:hAnsi="Trebuchet MS" w:cs="Trebuchet MS"/>
            <w:noProof/>
            <w:lang w:val="eu-ES"/>
          </w:rPr>
          <w:t>INGURUMEN BAIMENAK.</w:t>
        </w:r>
        <w:r>
          <w:rPr>
            <w:noProof/>
            <w:webHidden/>
          </w:rPr>
          <w:tab/>
        </w:r>
        <w:r>
          <w:rPr>
            <w:noProof/>
            <w:webHidden/>
          </w:rPr>
          <w:fldChar w:fldCharType="begin"/>
        </w:r>
        <w:r>
          <w:rPr>
            <w:noProof/>
            <w:webHidden/>
          </w:rPr>
          <w:instrText xml:space="preserve"> PAGEREF _Toc515013886 \h </w:instrText>
        </w:r>
        <w:r>
          <w:rPr>
            <w:noProof/>
            <w:webHidden/>
          </w:rPr>
        </w:r>
        <w:r>
          <w:rPr>
            <w:noProof/>
            <w:webHidden/>
          </w:rPr>
          <w:fldChar w:fldCharType="separate"/>
        </w:r>
        <w:r>
          <w:rPr>
            <w:noProof/>
            <w:webHidden/>
          </w:rPr>
          <w:t>34</w:t>
        </w:r>
        <w:r>
          <w:rPr>
            <w:noProof/>
            <w:webHidden/>
          </w:rPr>
          <w:fldChar w:fldCharType="end"/>
        </w:r>
      </w:hyperlink>
    </w:p>
    <w:p w14:paraId="2A22436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7" w:history="1">
        <w:r w:rsidRPr="002342FA">
          <w:rPr>
            <w:rStyle w:val="Hipervnculo"/>
            <w:noProof/>
            <w:lang w:val="eu-ES"/>
          </w:rPr>
          <w:t>30. artikulua. Ingurumen baimen integratua.</w:t>
        </w:r>
        <w:r>
          <w:rPr>
            <w:noProof/>
            <w:webHidden/>
          </w:rPr>
          <w:tab/>
        </w:r>
        <w:r>
          <w:rPr>
            <w:noProof/>
            <w:webHidden/>
          </w:rPr>
          <w:fldChar w:fldCharType="begin"/>
        </w:r>
        <w:r>
          <w:rPr>
            <w:noProof/>
            <w:webHidden/>
          </w:rPr>
          <w:instrText xml:space="preserve"> PAGEREF _Toc515013887 \h </w:instrText>
        </w:r>
        <w:r>
          <w:rPr>
            <w:noProof/>
            <w:webHidden/>
          </w:rPr>
        </w:r>
        <w:r>
          <w:rPr>
            <w:noProof/>
            <w:webHidden/>
          </w:rPr>
          <w:fldChar w:fldCharType="separate"/>
        </w:r>
        <w:r>
          <w:rPr>
            <w:noProof/>
            <w:webHidden/>
          </w:rPr>
          <w:t>34</w:t>
        </w:r>
        <w:r>
          <w:rPr>
            <w:noProof/>
            <w:webHidden/>
          </w:rPr>
          <w:fldChar w:fldCharType="end"/>
        </w:r>
      </w:hyperlink>
    </w:p>
    <w:p w14:paraId="7F81805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88" w:history="1">
        <w:r w:rsidRPr="002342FA">
          <w:rPr>
            <w:rStyle w:val="Hipervnculo"/>
            <w:noProof/>
            <w:lang w:val="eu-ES"/>
          </w:rPr>
          <w:t>31. artikulua. Ingurumen baimen bakarra.</w:t>
        </w:r>
        <w:r>
          <w:rPr>
            <w:noProof/>
            <w:webHidden/>
          </w:rPr>
          <w:tab/>
        </w:r>
        <w:r>
          <w:rPr>
            <w:noProof/>
            <w:webHidden/>
          </w:rPr>
          <w:fldChar w:fldCharType="begin"/>
        </w:r>
        <w:r>
          <w:rPr>
            <w:noProof/>
            <w:webHidden/>
          </w:rPr>
          <w:instrText xml:space="preserve"> PAGEREF _Toc515013888 \h </w:instrText>
        </w:r>
        <w:r>
          <w:rPr>
            <w:noProof/>
            <w:webHidden/>
          </w:rPr>
        </w:r>
        <w:r>
          <w:rPr>
            <w:noProof/>
            <w:webHidden/>
          </w:rPr>
          <w:fldChar w:fldCharType="separate"/>
        </w:r>
        <w:r>
          <w:rPr>
            <w:noProof/>
            <w:webHidden/>
          </w:rPr>
          <w:t>35</w:t>
        </w:r>
        <w:r>
          <w:rPr>
            <w:noProof/>
            <w:webHidden/>
          </w:rPr>
          <w:fldChar w:fldCharType="end"/>
        </w:r>
      </w:hyperlink>
    </w:p>
    <w:p w14:paraId="262672D6" w14:textId="77777777" w:rsidR="00537720" w:rsidRDefault="00537720">
      <w:pPr>
        <w:pStyle w:val="TDC1"/>
        <w:rPr>
          <w:rFonts w:asciiTheme="minorHAnsi" w:eastAsiaTheme="minorEastAsia" w:hAnsiTheme="minorHAnsi" w:cstheme="minorBidi"/>
          <w:caps w:val="0"/>
          <w:noProof/>
          <w:sz w:val="22"/>
          <w:szCs w:val="22"/>
          <w:lang w:val="es-ES"/>
        </w:rPr>
      </w:pPr>
      <w:hyperlink w:anchor="_Toc515013889" w:history="1">
        <w:r w:rsidRPr="002342FA">
          <w:rPr>
            <w:rStyle w:val="Hipervnculo"/>
            <w:rFonts w:ascii="Trebuchet MS" w:hAnsi="Trebuchet MS" w:cs="Trebuchet MS"/>
            <w:noProof/>
            <w:lang w:val="eu-ES"/>
          </w:rPr>
          <w:t>III. kapitulua  </w:t>
        </w:r>
        <w:r w:rsidRPr="002342FA">
          <w:rPr>
            <w:rStyle w:val="Hipervnculo"/>
            <w:rFonts w:ascii="Trebuchet MS" w:hAnsi="Trebuchet MS" w:cs="Trebuchet MS"/>
            <w:noProof/>
          </w:rPr>
          <w:t xml:space="preserve"> </w:t>
        </w:r>
        <w:r w:rsidRPr="002342FA">
          <w:rPr>
            <w:rStyle w:val="Hipervnculo"/>
            <w:rFonts w:ascii="Trebuchet MS" w:hAnsi="Trebuchet MS" w:cs="Trebuchet MS"/>
            <w:noProof/>
            <w:lang w:val="eu-ES"/>
          </w:rPr>
          <w:t>INGURUMEN BAIMEN INTEGRATUAREN ETA INGURUMEN BAIMEN BAKARRAREN XEDAPEN OROKORRAK</w:t>
        </w:r>
        <w:r>
          <w:rPr>
            <w:noProof/>
            <w:webHidden/>
          </w:rPr>
          <w:tab/>
        </w:r>
        <w:r>
          <w:rPr>
            <w:noProof/>
            <w:webHidden/>
          </w:rPr>
          <w:fldChar w:fldCharType="begin"/>
        </w:r>
        <w:r>
          <w:rPr>
            <w:noProof/>
            <w:webHidden/>
          </w:rPr>
          <w:instrText xml:space="preserve"> PAGEREF _Toc515013889 \h </w:instrText>
        </w:r>
        <w:r>
          <w:rPr>
            <w:noProof/>
            <w:webHidden/>
          </w:rPr>
        </w:r>
        <w:r>
          <w:rPr>
            <w:noProof/>
            <w:webHidden/>
          </w:rPr>
          <w:fldChar w:fldCharType="separate"/>
        </w:r>
        <w:r>
          <w:rPr>
            <w:noProof/>
            <w:webHidden/>
          </w:rPr>
          <w:t>35</w:t>
        </w:r>
        <w:r>
          <w:rPr>
            <w:noProof/>
            <w:webHidden/>
          </w:rPr>
          <w:fldChar w:fldCharType="end"/>
        </w:r>
      </w:hyperlink>
    </w:p>
    <w:p w14:paraId="2C1049B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0" w:history="1">
        <w:r w:rsidRPr="002342FA">
          <w:rPr>
            <w:rStyle w:val="Hipervnculo"/>
            <w:noProof/>
            <w:lang w:val="eu-ES"/>
          </w:rPr>
          <w:t>32. artikulua. Udalaren hirigintza bateragarritasunaren txostena.</w:t>
        </w:r>
        <w:r>
          <w:rPr>
            <w:noProof/>
            <w:webHidden/>
          </w:rPr>
          <w:tab/>
        </w:r>
        <w:r>
          <w:rPr>
            <w:noProof/>
            <w:webHidden/>
          </w:rPr>
          <w:fldChar w:fldCharType="begin"/>
        </w:r>
        <w:r>
          <w:rPr>
            <w:noProof/>
            <w:webHidden/>
          </w:rPr>
          <w:instrText xml:space="preserve"> PAGEREF _Toc515013890 \h </w:instrText>
        </w:r>
        <w:r>
          <w:rPr>
            <w:noProof/>
            <w:webHidden/>
          </w:rPr>
        </w:r>
        <w:r>
          <w:rPr>
            <w:noProof/>
            <w:webHidden/>
          </w:rPr>
          <w:fldChar w:fldCharType="separate"/>
        </w:r>
        <w:r>
          <w:rPr>
            <w:noProof/>
            <w:webHidden/>
          </w:rPr>
          <w:t>35</w:t>
        </w:r>
        <w:r>
          <w:rPr>
            <w:noProof/>
            <w:webHidden/>
          </w:rPr>
          <w:fldChar w:fldCharType="end"/>
        </w:r>
      </w:hyperlink>
    </w:p>
    <w:p w14:paraId="07E9DB3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1" w:history="1">
        <w:r w:rsidRPr="002342FA">
          <w:rPr>
            <w:rStyle w:val="Hipervnculo"/>
            <w:noProof/>
            <w:lang w:val="eu-ES"/>
          </w:rPr>
          <w:t>33. artikulua. Eskaeraren edukia.</w:t>
        </w:r>
        <w:r>
          <w:rPr>
            <w:noProof/>
            <w:webHidden/>
          </w:rPr>
          <w:tab/>
        </w:r>
        <w:r>
          <w:rPr>
            <w:noProof/>
            <w:webHidden/>
          </w:rPr>
          <w:fldChar w:fldCharType="begin"/>
        </w:r>
        <w:r>
          <w:rPr>
            <w:noProof/>
            <w:webHidden/>
          </w:rPr>
          <w:instrText xml:space="preserve"> PAGEREF _Toc515013891 \h </w:instrText>
        </w:r>
        <w:r>
          <w:rPr>
            <w:noProof/>
            <w:webHidden/>
          </w:rPr>
        </w:r>
        <w:r>
          <w:rPr>
            <w:noProof/>
            <w:webHidden/>
          </w:rPr>
          <w:fldChar w:fldCharType="separate"/>
        </w:r>
        <w:r>
          <w:rPr>
            <w:noProof/>
            <w:webHidden/>
          </w:rPr>
          <w:t>36</w:t>
        </w:r>
        <w:r>
          <w:rPr>
            <w:noProof/>
            <w:webHidden/>
          </w:rPr>
          <w:fldChar w:fldCharType="end"/>
        </w:r>
      </w:hyperlink>
    </w:p>
    <w:p w14:paraId="318C652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2" w:history="1">
        <w:r w:rsidRPr="002342FA">
          <w:rPr>
            <w:rStyle w:val="Hipervnculo"/>
            <w:noProof/>
            <w:lang w:val="eu-ES"/>
          </w:rPr>
          <w:t>34. artikulua. Zuzentzea.</w:t>
        </w:r>
        <w:r>
          <w:rPr>
            <w:noProof/>
            <w:webHidden/>
          </w:rPr>
          <w:tab/>
        </w:r>
        <w:r>
          <w:rPr>
            <w:noProof/>
            <w:webHidden/>
          </w:rPr>
          <w:fldChar w:fldCharType="begin"/>
        </w:r>
        <w:r>
          <w:rPr>
            <w:noProof/>
            <w:webHidden/>
          </w:rPr>
          <w:instrText xml:space="preserve"> PAGEREF _Toc515013892 \h </w:instrText>
        </w:r>
        <w:r>
          <w:rPr>
            <w:noProof/>
            <w:webHidden/>
          </w:rPr>
        </w:r>
        <w:r>
          <w:rPr>
            <w:noProof/>
            <w:webHidden/>
          </w:rPr>
          <w:fldChar w:fldCharType="separate"/>
        </w:r>
        <w:r>
          <w:rPr>
            <w:noProof/>
            <w:webHidden/>
          </w:rPr>
          <w:t>37</w:t>
        </w:r>
        <w:r>
          <w:rPr>
            <w:noProof/>
            <w:webHidden/>
          </w:rPr>
          <w:fldChar w:fldCharType="end"/>
        </w:r>
      </w:hyperlink>
    </w:p>
    <w:p w14:paraId="7210CF7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3" w:history="1">
        <w:r w:rsidRPr="002342FA">
          <w:rPr>
            <w:rStyle w:val="Hipervnculo"/>
            <w:noProof/>
            <w:lang w:val="eu-ES"/>
          </w:rPr>
          <w:t>35. artikulua. Jendaurreko informazioa.</w:t>
        </w:r>
        <w:r>
          <w:rPr>
            <w:noProof/>
            <w:webHidden/>
          </w:rPr>
          <w:tab/>
        </w:r>
        <w:r>
          <w:rPr>
            <w:noProof/>
            <w:webHidden/>
          </w:rPr>
          <w:fldChar w:fldCharType="begin"/>
        </w:r>
        <w:r>
          <w:rPr>
            <w:noProof/>
            <w:webHidden/>
          </w:rPr>
          <w:instrText xml:space="preserve"> PAGEREF _Toc515013893 \h </w:instrText>
        </w:r>
        <w:r>
          <w:rPr>
            <w:noProof/>
            <w:webHidden/>
          </w:rPr>
        </w:r>
        <w:r>
          <w:rPr>
            <w:noProof/>
            <w:webHidden/>
          </w:rPr>
          <w:fldChar w:fldCharType="separate"/>
        </w:r>
        <w:r>
          <w:rPr>
            <w:noProof/>
            <w:webHidden/>
          </w:rPr>
          <w:t>38</w:t>
        </w:r>
        <w:r>
          <w:rPr>
            <w:noProof/>
            <w:webHidden/>
          </w:rPr>
          <w:fldChar w:fldCharType="end"/>
        </w:r>
      </w:hyperlink>
    </w:p>
    <w:p w14:paraId="09F4340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4" w:history="1">
        <w:r w:rsidRPr="002342FA">
          <w:rPr>
            <w:rStyle w:val="Hipervnculo"/>
            <w:noProof/>
            <w:lang w:val="eu-ES"/>
          </w:rPr>
          <w:t>36. artikulua. Udal txostena ingurumen baimen integratuaren eta ingurumen baimen bakarraren menpeko jardueretan.</w:t>
        </w:r>
        <w:r>
          <w:rPr>
            <w:noProof/>
            <w:webHidden/>
          </w:rPr>
          <w:tab/>
        </w:r>
        <w:r>
          <w:rPr>
            <w:noProof/>
            <w:webHidden/>
          </w:rPr>
          <w:fldChar w:fldCharType="begin"/>
        </w:r>
        <w:r>
          <w:rPr>
            <w:noProof/>
            <w:webHidden/>
          </w:rPr>
          <w:instrText xml:space="preserve"> PAGEREF _Toc515013894 \h </w:instrText>
        </w:r>
        <w:r>
          <w:rPr>
            <w:noProof/>
            <w:webHidden/>
          </w:rPr>
        </w:r>
        <w:r>
          <w:rPr>
            <w:noProof/>
            <w:webHidden/>
          </w:rPr>
          <w:fldChar w:fldCharType="separate"/>
        </w:r>
        <w:r>
          <w:rPr>
            <w:noProof/>
            <w:webHidden/>
          </w:rPr>
          <w:t>38</w:t>
        </w:r>
        <w:r>
          <w:rPr>
            <w:noProof/>
            <w:webHidden/>
          </w:rPr>
          <w:fldChar w:fldCharType="end"/>
        </w:r>
      </w:hyperlink>
    </w:p>
    <w:p w14:paraId="787D50C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5" w:history="1">
        <w:r w:rsidRPr="002342FA">
          <w:rPr>
            <w:rStyle w:val="Hipervnculo"/>
            <w:noProof/>
            <w:lang w:val="eu-ES"/>
          </w:rPr>
          <w:t>37. artikulua. Isurien arloko erakunde eskudunen txostena.</w:t>
        </w:r>
        <w:r>
          <w:rPr>
            <w:noProof/>
            <w:webHidden/>
          </w:rPr>
          <w:tab/>
        </w:r>
        <w:r>
          <w:rPr>
            <w:noProof/>
            <w:webHidden/>
          </w:rPr>
          <w:fldChar w:fldCharType="begin"/>
        </w:r>
        <w:r>
          <w:rPr>
            <w:noProof/>
            <w:webHidden/>
          </w:rPr>
          <w:instrText xml:space="preserve"> PAGEREF _Toc515013895 \h </w:instrText>
        </w:r>
        <w:r>
          <w:rPr>
            <w:noProof/>
            <w:webHidden/>
          </w:rPr>
        </w:r>
        <w:r>
          <w:rPr>
            <w:noProof/>
            <w:webHidden/>
          </w:rPr>
          <w:fldChar w:fldCharType="separate"/>
        </w:r>
        <w:r>
          <w:rPr>
            <w:noProof/>
            <w:webHidden/>
          </w:rPr>
          <w:t>39</w:t>
        </w:r>
        <w:r>
          <w:rPr>
            <w:noProof/>
            <w:webHidden/>
          </w:rPr>
          <w:fldChar w:fldCharType="end"/>
        </w:r>
      </w:hyperlink>
    </w:p>
    <w:p w14:paraId="7A91BB4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6" w:history="1">
        <w:r w:rsidRPr="002342FA">
          <w:rPr>
            <w:rStyle w:val="Hipervnculo"/>
            <w:noProof/>
            <w:lang w:val="eu-ES"/>
          </w:rPr>
          <w:t>38. artikulua. Beste txosten batzuk.</w:t>
        </w:r>
        <w:r>
          <w:rPr>
            <w:noProof/>
            <w:webHidden/>
          </w:rPr>
          <w:tab/>
        </w:r>
        <w:r>
          <w:rPr>
            <w:noProof/>
            <w:webHidden/>
          </w:rPr>
          <w:fldChar w:fldCharType="begin"/>
        </w:r>
        <w:r>
          <w:rPr>
            <w:noProof/>
            <w:webHidden/>
          </w:rPr>
          <w:instrText xml:space="preserve"> PAGEREF _Toc515013896 \h </w:instrText>
        </w:r>
        <w:r>
          <w:rPr>
            <w:noProof/>
            <w:webHidden/>
          </w:rPr>
        </w:r>
        <w:r>
          <w:rPr>
            <w:noProof/>
            <w:webHidden/>
          </w:rPr>
          <w:fldChar w:fldCharType="separate"/>
        </w:r>
        <w:r>
          <w:rPr>
            <w:noProof/>
            <w:webHidden/>
          </w:rPr>
          <w:t>39</w:t>
        </w:r>
        <w:r>
          <w:rPr>
            <w:noProof/>
            <w:webHidden/>
          </w:rPr>
          <w:fldChar w:fldCharType="end"/>
        </w:r>
      </w:hyperlink>
    </w:p>
    <w:p w14:paraId="43C9DDA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7" w:history="1">
        <w:r w:rsidRPr="002342FA">
          <w:rPr>
            <w:rStyle w:val="Hipervnculo"/>
            <w:noProof/>
            <w:lang w:val="eu-ES"/>
          </w:rPr>
          <w:t>39. artikulua. Ebazpen proposamena eta interesdunaren entzunaldia.</w:t>
        </w:r>
        <w:r>
          <w:rPr>
            <w:noProof/>
            <w:webHidden/>
          </w:rPr>
          <w:tab/>
        </w:r>
        <w:r>
          <w:rPr>
            <w:noProof/>
            <w:webHidden/>
          </w:rPr>
          <w:fldChar w:fldCharType="begin"/>
        </w:r>
        <w:r>
          <w:rPr>
            <w:noProof/>
            <w:webHidden/>
          </w:rPr>
          <w:instrText xml:space="preserve"> PAGEREF _Toc515013897 \h </w:instrText>
        </w:r>
        <w:r>
          <w:rPr>
            <w:noProof/>
            <w:webHidden/>
          </w:rPr>
        </w:r>
        <w:r>
          <w:rPr>
            <w:noProof/>
            <w:webHidden/>
          </w:rPr>
          <w:fldChar w:fldCharType="separate"/>
        </w:r>
        <w:r>
          <w:rPr>
            <w:noProof/>
            <w:webHidden/>
          </w:rPr>
          <w:t>40</w:t>
        </w:r>
        <w:r>
          <w:rPr>
            <w:noProof/>
            <w:webHidden/>
          </w:rPr>
          <w:fldChar w:fldCharType="end"/>
        </w:r>
      </w:hyperlink>
    </w:p>
    <w:p w14:paraId="3249CB5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8" w:history="1">
        <w:r w:rsidRPr="002342FA">
          <w:rPr>
            <w:rStyle w:val="Hipervnculo"/>
            <w:noProof/>
            <w:lang w:val="eu-ES"/>
          </w:rPr>
          <w:t>40. artikulua. Ebazpena.</w:t>
        </w:r>
        <w:r>
          <w:rPr>
            <w:noProof/>
            <w:webHidden/>
          </w:rPr>
          <w:tab/>
        </w:r>
        <w:r>
          <w:rPr>
            <w:noProof/>
            <w:webHidden/>
          </w:rPr>
          <w:fldChar w:fldCharType="begin"/>
        </w:r>
        <w:r>
          <w:rPr>
            <w:noProof/>
            <w:webHidden/>
          </w:rPr>
          <w:instrText xml:space="preserve"> PAGEREF _Toc515013898 \h </w:instrText>
        </w:r>
        <w:r>
          <w:rPr>
            <w:noProof/>
            <w:webHidden/>
          </w:rPr>
        </w:r>
        <w:r>
          <w:rPr>
            <w:noProof/>
            <w:webHidden/>
          </w:rPr>
          <w:fldChar w:fldCharType="separate"/>
        </w:r>
        <w:r>
          <w:rPr>
            <w:noProof/>
            <w:webHidden/>
          </w:rPr>
          <w:t>40</w:t>
        </w:r>
        <w:r>
          <w:rPr>
            <w:noProof/>
            <w:webHidden/>
          </w:rPr>
          <w:fldChar w:fldCharType="end"/>
        </w:r>
      </w:hyperlink>
    </w:p>
    <w:p w14:paraId="540B1A8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899" w:history="1">
        <w:r w:rsidRPr="002342FA">
          <w:rPr>
            <w:rStyle w:val="Hipervnculo"/>
            <w:noProof/>
            <w:lang w:val="eu-ES"/>
          </w:rPr>
          <w:t>41. artikulua. Ingurumen baimenen isurpenen mugako balioak.</w:t>
        </w:r>
        <w:r>
          <w:rPr>
            <w:noProof/>
            <w:webHidden/>
          </w:rPr>
          <w:tab/>
        </w:r>
        <w:r>
          <w:rPr>
            <w:noProof/>
            <w:webHidden/>
          </w:rPr>
          <w:fldChar w:fldCharType="begin"/>
        </w:r>
        <w:r>
          <w:rPr>
            <w:noProof/>
            <w:webHidden/>
          </w:rPr>
          <w:instrText xml:space="preserve"> PAGEREF _Toc515013899 \h </w:instrText>
        </w:r>
        <w:r>
          <w:rPr>
            <w:noProof/>
            <w:webHidden/>
          </w:rPr>
        </w:r>
        <w:r>
          <w:rPr>
            <w:noProof/>
            <w:webHidden/>
          </w:rPr>
          <w:fldChar w:fldCharType="separate"/>
        </w:r>
        <w:r>
          <w:rPr>
            <w:noProof/>
            <w:webHidden/>
          </w:rPr>
          <w:t>41</w:t>
        </w:r>
        <w:r>
          <w:rPr>
            <w:noProof/>
            <w:webHidden/>
          </w:rPr>
          <w:fldChar w:fldCharType="end"/>
        </w:r>
      </w:hyperlink>
    </w:p>
    <w:p w14:paraId="490691C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0" w:history="1">
        <w:r w:rsidRPr="002342FA">
          <w:rPr>
            <w:rStyle w:val="Hipervnculo"/>
            <w:noProof/>
            <w:lang w:val="eu-ES"/>
          </w:rPr>
          <w:t>42. artikulua. Ingurumen baimen integratuaren eta ingurumen baimen bakarraren edukia.</w:t>
        </w:r>
        <w:r>
          <w:rPr>
            <w:noProof/>
            <w:webHidden/>
          </w:rPr>
          <w:tab/>
        </w:r>
        <w:r>
          <w:rPr>
            <w:noProof/>
            <w:webHidden/>
          </w:rPr>
          <w:fldChar w:fldCharType="begin"/>
        </w:r>
        <w:r>
          <w:rPr>
            <w:noProof/>
            <w:webHidden/>
          </w:rPr>
          <w:instrText xml:space="preserve"> PAGEREF _Toc515013900 \h </w:instrText>
        </w:r>
        <w:r>
          <w:rPr>
            <w:noProof/>
            <w:webHidden/>
          </w:rPr>
        </w:r>
        <w:r>
          <w:rPr>
            <w:noProof/>
            <w:webHidden/>
          </w:rPr>
          <w:fldChar w:fldCharType="separate"/>
        </w:r>
        <w:r>
          <w:rPr>
            <w:noProof/>
            <w:webHidden/>
          </w:rPr>
          <w:t>41</w:t>
        </w:r>
        <w:r>
          <w:rPr>
            <w:noProof/>
            <w:webHidden/>
          </w:rPr>
          <w:fldChar w:fldCharType="end"/>
        </w:r>
      </w:hyperlink>
    </w:p>
    <w:p w14:paraId="1C13511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1" w:history="1">
        <w:r w:rsidRPr="002342FA">
          <w:rPr>
            <w:rStyle w:val="Hipervnculo"/>
            <w:noProof/>
            <w:lang w:val="eu-ES"/>
          </w:rPr>
          <w:t>43. artikulua. Baimenen indarraldia eta berrikuspena.</w:t>
        </w:r>
        <w:r>
          <w:rPr>
            <w:noProof/>
            <w:webHidden/>
          </w:rPr>
          <w:tab/>
        </w:r>
        <w:r>
          <w:rPr>
            <w:noProof/>
            <w:webHidden/>
          </w:rPr>
          <w:fldChar w:fldCharType="begin"/>
        </w:r>
        <w:r>
          <w:rPr>
            <w:noProof/>
            <w:webHidden/>
          </w:rPr>
          <w:instrText xml:space="preserve"> PAGEREF _Toc515013901 \h </w:instrText>
        </w:r>
        <w:r>
          <w:rPr>
            <w:noProof/>
            <w:webHidden/>
          </w:rPr>
        </w:r>
        <w:r>
          <w:rPr>
            <w:noProof/>
            <w:webHidden/>
          </w:rPr>
          <w:fldChar w:fldCharType="separate"/>
        </w:r>
        <w:r>
          <w:rPr>
            <w:noProof/>
            <w:webHidden/>
          </w:rPr>
          <w:t>43</w:t>
        </w:r>
        <w:r>
          <w:rPr>
            <w:noProof/>
            <w:webHidden/>
          </w:rPr>
          <w:fldChar w:fldCharType="end"/>
        </w:r>
      </w:hyperlink>
    </w:p>
    <w:p w14:paraId="2C1BACD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2" w:history="1">
        <w:r w:rsidRPr="002342FA">
          <w:rPr>
            <w:rStyle w:val="Hipervnculo"/>
            <w:noProof/>
            <w:lang w:val="eu-ES"/>
          </w:rPr>
          <w:t>44. artikulua. Ingurumen baimen integratuak funtsean aldatzeko prozedura.</w:t>
        </w:r>
        <w:r>
          <w:rPr>
            <w:noProof/>
            <w:webHidden/>
          </w:rPr>
          <w:tab/>
        </w:r>
        <w:r>
          <w:rPr>
            <w:noProof/>
            <w:webHidden/>
          </w:rPr>
          <w:fldChar w:fldCharType="begin"/>
        </w:r>
        <w:r>
          <w:rPr>
            <w:noProof/>
            <w:webHidden/>
          </w:rPr>
          <w:instrText xml:space="preserve"> PAGEREF _Toc515013902 \h </w:instrText>
        </w:r>
        <w:r>
          <w:rPr>
            <w:noProof/>
            <w:webHidden/>
          </w:rPr>
        </w:r>
        <w:r>
          <w:rPr>
            <w:noProof/>
            <w:webHidden/>
          </w:rPr>
          <w:fldChar w:fldCharType="separate"/>
        </w:r>
        <w:r>
          <w:rPr>
            <w:noProof/>
            <w:webHidden/>
          </w:rPr>
          <w:t>45</w:t>
        </w:r>
        <w:r>
          <w:rPr>
            <w:noProof/>
            <w:webHidden/>
          </w:rPr>
          <w:fldChar w:fldCharType="end"/>
        </w:r>
      </w:hyperlink>
    </w:p>
    <w:p w14:paraId="3CC3604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3" w:history="1">
        <w:r w:rsidRPr="002342FA">
          <w:rPr>
            <w:rStyle w:val="Hipervnculo"/>
            <w:noProof/>
            <w:lang w:val="eu-ES"/>
          </w:rPr>
          <w:t>45. artikulua. Ingurumen baimen bakarrak funtsean aldatzeko prozedura.</w:t>
        </w:r>
        <w:r>
          <w:rPr>
            <w:noProof/>
            <w:webHidden/>
          </w:rPr>
          <w:tab/>
        </w:r>
        <w:r>
          <w:rPr>
            <w:noProof/>
            <w:webHidden/>
          </w:rPr>
          <w:fldChar w:fldCharType="begin"/>
        </w:r>
        <w:r>
          <w:rPr>
            <w:noProof/>
            <w:webHidden/>
          </w:rPr>
          <w:instrText xml:space="preserve"> PAGEREF _Toc515013903 \h </w:instrText>
        </w:r>
        <w:r>
          <w:rPr>
            <w:noProof/>
            <w:webHidden/>
          </w:rPr>
        </w:r>
        <w:r>
          <w:rPr>
            <w:noProof/>
            <w:webHidden/>
          </w:rPr>
          <w:fldChar w:fldCharType="separate"/>
        </w:r>
        <w:r>
          <w:rPr>
            <w:noProof/>
            <w:webHidden/>
          </w:rPr>
          <w:t>45</w:t>
        </w:r>
        <w:r>
          <w:rPr>
            <w:noProof/>
            <w:webHidden/>
          </w:rPr>
          <w:fldChar w:fldCharType="end"/>
        </w:r>
      </w:hyperlink>
    </w:p>
    <w:p w14:paraId="2E51039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4" w:history="1">
        <w:r w:rsidRPr="002342FA">
          <w:rPr>
            <w:rStyle w:val="Hipervnculo"/>
            <w:noProof/>
            <w:lang w:val="eu-ES"/>
          </w:rPr>
          <w:t>46. artikulua. Ingurumen baimen bakarrak funtsean ez aldatzeko prozedura.</w:t>
        </w:r>
        <w:r>
          <w:rPr>
            <w:noProof/>
            <w:webHidden/>
          </w:rPr>
          <w:tab/>
        </w:r>
        <w:r>
          <w:rPr>
            <w:noProof/>
            <w:webHidden/>
          </w:rPr>
          <w:fldChar w:fldCharType="begin"/>
        </w:r>
        <w:r>
          <w:rPr>
            <w:noProof/>
            <w:webHidden/>
          </w:rPr>
          <w:instrText xml:space="preserve"> PAGEREF _Toc515013904 \h </w:instrText>
        </w:r>
        <w:r>
          <w:rPr>
            <w:noProof/>
            <w:webHidden/>
          </w:rPr>
        </w:r>
        <w:r>
          <w:rPr>
            <w:noProof/>
            <w:webHidden/>
          </w:rPr>
          <w:fldChar w:fldCharType="separate"/>
        </w:r>
        <w:r>
          <w:rPr>
            <w:noProof/>
            <w:webHidden/>
          </w:rPr>
          <w:t>47</w:t>
        </w:r>
        <w:r>
          <w:rPr>
            <w:noProof/>
            <w:webHidden/>
          </w:rPr>
          <w:fldChar w:fldCharType="end"/>
        </w:r>
      </w:hyperlink>
    </w:p>
    <w:p w14:paraId="7502BCF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5" w:history="1">
        <w:r w:rsidRPr="002342FA">
          <w:rPr>
            <w:rStyle w:val="Hipervnculo"/>
            <w:noProof/>
            <w:lang w:val="eu-ES"/>
          </w:rPr>
          <w:t>47. artikulua. Funtzionatzen hasteari edo irekitzeari buruzko jakinarazpena.</w:t>
        </w:r>
        <w:r>
          <w:rPr>
            <w:noProof/>
            <w:webHidden/>
          </w:rPr>
          <w:tab/>
        </w:r>
        <w:r>
          <w:rPr>
            <w:noProof/>
            <w:webHidden/>
          </w:rPr>
          <w:fldChar w:fldCharType="begin"/>
        </w:r>
        <w:r>
          <w:rPr>
            <w:noProof/>
            <w:webHidden/>
          </w:rPr>
          <w:instrText xml:space="preserve"> PAGEREF _Toc515013905 \h </w:instrText>
        </w:r>
        <w:r>
          <w:rPr>
            <w:noProof/>
            <w:webHidden/>
          </w:rPr>
        </w:r>
        <w:r>
          <w:rPr>
            <w:noProof/>
            <w:webHidden/>
          </w:rPr>
          <w:fldChar w:fldCharType="separate"/>
        </w:r>
        <w:r>
          <w:rPr>
            <w:noProof/>
            <w:webHidden/>
          </w:rPr>
          <w:t>47</w:t>
        </w:r>
        <w:r>
          <w:rPr>
            <w:noProof/>
            <w:webHidden/>
          </w:rPr>
          <w:fldChar w:fldCharType="end"/>
        </w:r>
      </w:hyperlink>
    </w:p>
    <w:p w14:paraId="05187A7F"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06" w:history="1">
        <w:r w:rsidRPr="002342FA">
          <w:rPr>
            <w:rStyle w:val="Hipervnculo"/>
            <w:rFonts w:ascii="Trebuchet MS" w:hAnsi="Trebuchet MS" w:cs="Trebuchet MS"/>
            <w:noProof/>
            <w:lang w:val="eu-ES"/>
          </w:rPr>
          <w:t>IV. KAPITULUA.   JARDUERA SAILKATUAREN LIZENTZIA</w:t>
        </w:r>
        <w:r>
          <w:rPr>
            <w:noProof/>
            <w:webHidden/>
          </w:rPr>
          <w:tab/>
        </w:r>
        <w:r>
          <w:rPr>
            <w:noProof/>
            <w:webHidden/>
          </w:rPr>
          <w:fldChar w:fldCharType="begin"/>
        </w:r>
        <w:r>
          <w:rPr>
            <w:noProof/>
            <w:webHidden/>
          </w:rPr>
          <w:instrText xml:space="preserve"> PAGEREF _Toc515013906 \h </w:instrText>
        </w:r>
        <w:r>
          <w:rPr>
            <w:noProof/>
            <w:webHidden/>
          </w:rPr>
        </w:r>
        <w:r>
          <w:rPr>
            <w:noProof/>
            <w:webHidden/>
          </w:rPr>
          <w:fldChar w:fldCharType="separate"/>
        </w:r>
        <w:r>
          <w:rPr>
            <w:noProof/>
            <w:webHidden/>
          </w:rPr>
          <w:t>48</w:t>
        </w:r>
        <w:r>
          <w:rPr>
            <w:noProof/>
            <w:webHidden/>
          </w:rPr>
          <w:fldChar w:fldCharType="end"/>
        </w:r>
      </w:hyperlink>
    </w:p>
    <w:p w14:paraId="17200C1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7" w:history="1">
        <w:r w:rsidRPr="002342FA">
          <w:rPr>
            <w:rStyle w:val="Hipervnculo"/>
            <w:noProof/>
            <w:lang w:val="eu-ES"/>
          </w:rPr>
          <w:t>48. artikulua. Jarduera sailkatuaren lizentzia.</w:t>
        </w:r>
        <w:r>
          <w:rPr>
            <w:noProof/>
            <w:webHidden/>
          </w:rPr>
          <w:tab/>
        </w:r>
        <w:r>
          <w:rPr>
            <w:noProof/>
            <w:webHidden/>
          </w:rPr>
          <w:fldChar w:fldCharType="begin"/>
        </w:r>
        <w:r>
          <w:rPr>
            <w:noProof/>
            <w:webHidden/>
          </w:rPr>
          <w:instrText xml:space="preserve"> PAGEREF _Toc515013907 \h </w:instrText>
        </w:r>
        <w:r>
          <w:rPr>
            <w:noProof/>
            <w:webHidden/>
          </w:rPr>
        </w:r>
        <w:r>
          <w:rPr>
            <w:noProof/>
            <w:webHidden/>
          </w:rPr>
          <w:fldChar w:fldCharType="separate"/>
        </w:r>
        <w:r>
          <w:rPr>
            <w:noProof/>
            <w:webHidden/>
          </w:rPr>
          <w:t>48</w:t>
        </w:r>
        <w:r>
          <w:rPr>
            <w:noProof/>
            <w:webHidden/>
          </w:rPr>
          <w:fldChar w:fldCharType="end"/>
        </w:r>
      </w:hyperlink>
    </w:p>
    <w:p w14:paraId="437D944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8" w:history="1">
        <w:r w:rsidRPr="002342FA">
          <w:rPr>
            <w:rStyle w:val="Hipervnculo"/>
            <w:noProof/>
            <w:lang w:val="eu-ES"/>
          </w:rPr>
          <w:t>49. artikulua. Jarduera sailkatuaren lizentzia eskatzea.</w:t>
        </w:r>
        <w:r>
          <w:rPr>
            <w:noProof/>
            <w:webHidden/>
          </w:rPr>
          <w:tab/>
        </w:r>
        <w:r>
          <w:rPr>
            <w:noProof/>
            <w:webHidden/>
          </w:rPr>
          <w:fldChar w:fldCharType="begin"/>
        </w:r>
        <w:r>
          <w:rPr>
            <w:noProof/>
            <w:webHidden/>
          </w:rPr>
          <w:instrText xml:space="preserve"> PAGEREF _Toc515013908 \h </w:instrText>
        </w:r>
        <w:r>
          <w:rPr>
            <w:noProof/>
            <w:webHidden/>
          </w:rPr>
        </w:r>
        <w:r>
          <w:rPr>
            <w:noProof/>
            <w:webHidden/>
          </w:rPr>
          <w:fldChar w:fldCharType="separate"/>
        </w:r>
        <w:r>
          <w:rPr>
            <w:noProof/>
            <w:webHidden/>
          </w:rPr>
          <w:t>48</w:t>
        </w:r>
        <w:r>
          <w:rPr>
            <w:noProof/>
            <w:webHidden/>
          </w:rPr>
          <w:fldChar w:fldCharType="end"/>
        </w:r>
      </w:hyperlink>
    </w:p>
    <w:p w14:paraId="43AEE05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09" w:history="1">
        <w:r w:rsidRPr="002342FA">
          <w:rPr>
            <w:rStyle w:val="Hipervnculo"/>
            <w:noProof/>
            <w:lang w:val="eu-ES"/>
          </w:rPr>
          <w:t>50. artikulua. Jendaurrean jartzea eta txostenak egitea.</w:t>
        </w:r>
        <w:r>
          <w:rPr>
            <w:noProof/>
            <w:webHidden/>
          </w:rPr>
          <w:tab/>
        </w:r>
        <w:r>
          <w:rPr>
            <w:noProof/>
            <w:webHidden/>
          </w:rPr>
          <w:fldChar w:fldCharType="begin"/>
        </w:r>
        <w:r>
          <w:rPr>
            <w:noProof/>
            <w:webHidden/>
          </w:rPr>
          <w:instrText xml:space="preserve"> PAGEREF _Toc515013909 \h </w:instrText>
        </w:r>
        <w:r>
          <w:rPr>
            <w:noProof/>
            <w:webHidden/>
          </w:rPr>
        </w:r>
        <w:r>
          <w:rPr>
            <w:noProof/>
            <w:webHidden/>
          </w:rPr>
          <w:fldChar w:fldCharType="separate"/>
        </w:r>
        <w:r>
          <w:rPr>
            <w:noProof/>
            <w:webHidden/>
          </w:rPr>
          <w:t>49</w:t>
        </w:r>
        <w:r>
          <w:rPr>
            <w:noProof/>
            <w:webHidden/>
          </w:rPr>
          <w:fldChar w:fldCharType="end"/>
        </w:r>
      </w:hyperlink>
    </w:p>
    <w:p w14:paraId="26E0E39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0" w:history="1">
        <w:r w:rsidRPr="002342FA">
          <w:rPr>
            <w:rStyle w:val="Hipervnculo"/>
            <w:noProof/>
            <w:lang w:val="eu-ES"/>
          </w:rPr>
          <w:t>51. artikulua. Neurri zuzentzaileak ezartzeko txostena.</w:t>
        </w:r>
        <w:r>
          <w:rPr>
            <w:noProof/>
            <w:webHidden/>
          </w:rPr>
          <w:tab/>
        </w:r>
        <w:r>
          <w:rPr>
            <w:noProof/>
            <w:webHidden/>
          </w:rPr>
          <w:fldChar w:fldCharType="begin"/>
        </w:r>
        <w:r>
          <w:rPr>
            <w:noProof/>
            <w:webHidden/>
          </w:rPr>
          <w:instrText xml:space="preserve"> PAGEREF _Toc515013910 \h </w:instrText>
        </w:r>
        <w:r>
          <w:rPr>
            <w:noProof/>
            <w:webHidden/>
          </w:rPr>
        </w:r>
        <w:r>
          <w:rPr>
            <w:noProof/>
            <w:webHidden/>
          </w:rPr>
          <w:fldChar w:fldCharType="separate"/>
        </w:r>
        <w:r>
          <w:rPr>
            <w:noProof/>
            <w:webHidden/>
          </w:rPr>
          <w:t>49</w:t>
        </w:r>
        <w:r>
          <w:rPr>
            <w:noProof/>
            <w:webHidden/>
          </w:rPr>
          <w:fldChar w:fldCharType="end"/>
        </w:r>
      </w:hyperlink>
    </w:p>
    <w:p w14:paraId="1C88C37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1" w:history="1">
        <w:r w:rsidRPr="002342FA">
          <w:rPr>
            <w:rStyle w:val="Hipervnculo"/>
            <w:noProof/>
            <w:lang w:val="eu-ES"/>
          </w:rPr>
          <w:t>52. artikulua. Jarduera lizentzia ematea.</w:t>
        </w:r>
        <w:r>
          <w:rPr>
            <w:noProof/>
            <w:webHidden/>
          </w:rPr>
          <w:tab/>
        </w:r>
        <w:r>
          <w:rPr>
            <w:noProof/>
            <w:webHidden/>
          </w:rPr>
          <w:fldChar w:fldCharType="begin"/>
        </w:r>
        <w:r>
          <w:rPr>
            <w:noProof/>
            <w:webHidden/>
          </w:rPr>
          <w:instrText xml:space="preserve"> PAGEREF _Toc515013911 \h </w:instrText>
        </w:r>
        <w:r>
          <w:rPr>
            <w:noProof/>
            <w:webHidden/>
          </w:rPr>
        </w:r>
        <w:r>
          <w:rPr>
            <w:noProof/>
            <w:webHidden/>
          </w:rPr>
          <w:fldChar w:fldCharType="separate"/>
        </w:r>
        <w:r>
          <w:rPr>
            <w:noProof/>
            <w:webHidden/>
          </w:rPr>
          <w:t>50</w:t>
        </w:r>
        <w:r>
          <w:rPr>
            <w:noProof/>
            <w:webHidden/>
          </w:rPr>
          <w:fldChar w:fldCharType="end"/>
        </w:r>
      </w:hyperlink>
    </w:p>
    <w:p w14:paraId="45C0A13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2" w:history="1">
        <w:r w:rsidRPr="002342FA">
          <w:rPr>
            <w:rStyle w:val="Hipervnculo"/>
            <w:noProof/>
            <w:lang w:val="eu-ES"/>
          </w:rPr>
          <w:t>53. artikulua. Jarduera sailkatuaren hasierari edo irekierari buruzko jakinarazpena.</w:t>
        </w:r>
        <w:r>
          <w:rPr>
            <w:noProof/>
            <w:webHidden/>
          </w:rPr>
          <w:tab/>
        </w:r>
        <w:r>
          <w:rPr>
            <w:noProof/>
            <w:webHidden/>
          </w:rPr>
          <w:fldChar w:fldCharType="begin"/>
        </w:r>
        <w:r>
          <w:rPr>
            <w:noProof/>
            <w:webHidden/>
          </w:rPr>
          <w:instrText xml:space="preserve"> PAGEREF _Toc515013912 \h </w:instrText>
        </w:r>
        <w:r>
          <w:rPr>
            <w:noProof/>
            <w:webHidden/>
          </w:rPr>
        </w:r>
        <w:r>
          <w:rPr>
            <w:noProof/>
            <w:webHidden/>
          </w:rPr>
          <w:fldChar w:fldCharType="separate"/>
        </w:r>
        <w:r>
          <w:rPr>
            <w:noProof/>
            <w:webHidden/>
          </w:rPr>
          <w:t>50</w:t>
        </w:r>
        <w:r>
          <w:rPr>
            <w:noProof/>
            <w:webHidden/>
          </w:rPr>
          <w:fldChar w:fldCharType="end"/>
        </w:r>
      </w:hyperlink>
    </w:p>
    <w:p w14:paraId="09F5E97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3" w:history="1">
        <w:r w:rsidRPr="002342FA">
          <w:rPr>
            <w:rStyle w:val="Hipervnculo"/>
            <w:noProof/>
            <w:lang w:val="eu-ES"/>
          </w:rPr>
          <w:t>54. artikulua. Jarduera sailkatuaren lizentzia berrikustea.</w:t>
        </w:r>
        <w:r>
          <w:rPr>
            <w:noProof/>
            <w:webHidden/>
          </w:rPr>
          <w:tab/>
        </w:r>
        <w:r>
          <w:rPr>
            <w:noProof/>
            <w:webHidden/>
          </w:rPr>
          <w:fldChar w:fldCharType="begin"/>
        </w:r>
        <w:r>
          <w:rPr>
            <w:noProof/>
            <w:webHidden/>
          </w:rPr>
          <w:instrText xml:space="preserve"> PAGEREF _Toc515013913 \h </w:instrText>
        </w:r>
        <w:r>
          <w:rPr>
            <w:noProof/>
            <w:webHidden/>
          </w:rPr>
        </w:r>
        <w:r>
          <w:rPr>
            <w:noProof/>
            <w:webHidden/>
          </w:rPr>
          <w:fldChar w:fldCharType="separate"/>
        </w:r>
        <w:r>
          <w:rPr>
            <w:noProof/>
            <w:webHidden/>
          </w:rPr>
          <w:t>51</w:t>
        </w:r>
        <w:r>
          <w:rPr>
            <w:noProof/>
            <w:webHidden/>
          </w:rPr>
          <w:fldChar w:fldCharType="end"/>
        </w:r>
      </w:hyperlink>
    </w:p>
    <w:p w14:paraId="3A0B3BD3"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14" w:history="1">
        <w:r w:rsidRPr="002342FA">
          <w:rPr>
            <w:rStyle w:val="Hipervnculo"/>
            <w:rFonts w:ascii="Trebuchet MS" w:hAnsi="Trebuchet MS" w:cs="Trebuchet MS"/>
            <w:noProof/>
            <w:lang w:val="eu-ES"/>
          </w:rPr>
          <w:t>V. KAPITULUA. JARDUERA SAILKATUAREN AURRETIKO JAKINARAZPENA.</w:t>
        </w:r>
        <w:r>
          <w:rPr>
            <w:noProof/>
            <w:webHidden/>
          </w:rPr>
          <w:tab/>
        </w:r>
        <w:r>
          <w:rPr>
            <w:noProof/>
            <w:webHidden/>
          </w:rPr>
          <w:fldChar w:fldCharType="begin"/>
        </w:r>
        <w:r>
          <w:rPr>
            <w:noProof/>
            <w:webHidden/>
          </w:rPr>
          <w:instrText xml:space="preserve"> PAGEREF _Toc515013914 \h </w:instrText>
        </w:r>
        <w:r>
          <w:rPr>
            <w:noProof/>
            <w:webHidden/>
          </w:rPr>
        </w:r>
        <w:r>
          <w:rPr>
            <w:noProof/>
            <w:webHidden/>
          </w:rPr>
          <w:fldChar w:fldCharType="separate"/>
        </w:r>
        <w:r>
          <w:rPr>
            <w:noProof/>
            <w:webHidden/>
          </w:rPr>
          <w:t>51</w:t>
        </w:r>
        <w:r>
          <w:rPr>
            <w:noProof/>
            <w:webHidden/>
          </w:rPr>
          <w:fldChar w:fldCharType="end"/>
        </w:r>
      </w:hyperlink>
    </w:p>
    <w:p w14:paraId="5C02D83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5" w:history="1">
        <w:r w:rsidRPr="002342FA">
          <w:rPr>
            <w:rStyle w:val="Hipervnculo"/>
            <w:noProof/>
            <w:lang w:val="eu-ES"/>
          </w:rPr>
          <w:t>55. artikulua. Jarduera sailkatuaren aurretiko jakinarazpena.</w:t>
        </w:r>
        <w:r>
          <w:rPr>
            <w:noProof/>
            <w:webHidden/>
          </w:rPr>
          <w:tab/>
        </w:r>
        <w:r>
          <w:rPr>
            <w:noProof/>
            <w:webHidden/>
          </w:rPr>
          <w:fldChar w:fldCharType="begin"/>
        </w:r>
        <w:r>
          <w:rPr>
            <w:noProof/>
            <w:webHidden/>
          </w:rPr>
          <w:instrText xml:space="preserve"> PAGEREF _Toc515013915 \h </w:instrText>
        </w:r>
        <w:r>
          <w:rPr>
            <w:noProof/>
            <w:webHidden/>
          </w:rPr>
        </w:r>
        <w:r>
          <w:rPr>
            <w:noProof/>
            <w:webHidden/>
          </w:rPr>
          <w:fldChar w:fldCharType="separate"/>
        </w:r>
        <w:r>
          <w:rPr>
            <w:noProof/>
            <w:webHidden/>
          </w:rPr>
          <w:t>52</w:t>
        </w:r>
        <w:r>
          <w:rPr>
            <w:noProof/>
            <w:webHidden/>
          </w:rPr>
          <w:fldChar w:fldCharType="end"/>
        </w:r>
      </w:hyperlink>
    </w:p>
    <w:p w14:paraId="742D38D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6" w:history="1">
        <w:r w:rsidRPr="002342FA">
          <w:rPr>
            <w:rStyle w:val="Hipervnculo"/>
            <w:noProof/>
            <w:lang w:val="eu-ES"/>
          </w:rPr>
          <w:t>56. artikulua. Jarduera sailkatuaren aurretiko jakinarazpena aurkeztea.</w:t>
        </w:r>
        <w:r>
          <w:rPr>
            <w:noProof/>
            <w:webHidden/>
          </w:rPr>
          <w:tab/>
        </w:r>
        <w:r>
          <w:rPr>
            <w:noProof/>
            <w:webHidden/>
          </w:rPr>
          <w:fldChar w:fldCharType="begin"/>
        </w:r>
        <w:r>
          <w:rPr>
            <w:noProof/>
            <w:webHidden/>
          </w:rPr>
          <w:instrText xml:space="preserve"> PAGEREF _Toc515013916 \h </w:instrText>
        </w:r>
        <w:r>
          <w:rPr>
            <w:noProof/>
            <w:webHidden/>
          </w:rPr>
        </w:r>
        <w:r>
          <w:rPr>
            <w:noProof/>
            <w:webHidden/>
          </w:rPr>
          <w:fldChar w:fldCharType="separate"/>
        </w:r>
        <w:r>
          <w:rPr>
            <w:noProof/>
            <w:webHidden/>
          </w:rPr>
          <w:t>52</w:t>
        </w:r>
        <w:r>
          <w:rPr>
            <w:noProof/>
            <w:webHidden/>
          </w:rPr>
          <w:fldChar w:fldCharType="end"/>
        </w:r>
      </w:hyperlink>
    </w:p>
    <w:p w14:paraId="05E9F31D"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7" w:history="1">
        <w:r w:rsidRPr="002342FA">
          <w:rPr>
            <w:rStyle w:val="Hipervnculo"/>
            <w:noProof/>
            <w:lang w:val="eu-ES"/>
          </w:rPr>
          <w:t>57. artikulua. Jarduera sailkatuaren aurretiko jakinarazpenaren edukia eta ondorioak.</w:t>
        </w:r>
        <w:r>
          <w:rPr>
            <w:noProof/>
            <w:webHidden/>
          </w:rPr>
          <w:tab/>
        </w:r>
        <w:r>
          <w:rPr>
            <w:noProof/>
            <w:webHidden/>
          </w:rPr>
          <w:fldChar w:fldCharType="begin"/>
        </w:r>
        <w:r>
          <w:rPr>
            <w:noProof/>
            <w:webHidden/>
          </w:rPr>
          <w:instrText xml:space="preserve"> PAGEREF _Toc515013917 \h </w:instrText>
        </w:r>
        <w:r>
          <w:rPr>
            <w:noProof/>
            <w:webHidden/>
          </w:rPr>
        </w:r>
        <w:r>
          <w:rPr>
            <w:noProof/>
            <w:webHidden/>
          </w:rPr>
          <w:fldChar w:fldCharType="separate"/>
        </w:r>
        <w:r>
          <w:rPr>
            <w:noProof/>
            <w:webHidden/>
          </w:rPr>
          <w:t>52</w:t>
        </w:r>
        <w:r>
          <w:rPr>
            <w:noProof/>
            <w:webHidden/>
          </w:rPr>
          <w:fldChar w:fldCharType="end"/>
        </w:r>
      </w:hyperlink>
    </w:p>
    <w:p w14:paraId="7B2047C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18" w:history="1">
        <w:r w:rsidRPr="002342FA">
          <w:rPr>
            <w:rStyle w:val="Hipervnculo"/>
            <w:noProof/>
            <w:lang w:val="eu-ES"/>
          </w:rPr>
          <w:t>58. artikulua. Jarduera aldatzea.</w:t>
        </w:r>
        <w:r>
          <w:rPr>
            <w:noProof/>
            <w:webHidden/>
          </w:rPr>
          <w:tab/>
        </w:r>
        <w:r>
          <w:rPr>
            <w:noProof/>
            <w:webHidden/>
          </w:rPr>
          <w:fldChar w:fldCharType="begin"/>
        </w:r>
        <w:r>
          <w:rPr>
            <w:noProof/>
            <w:webHidden/>
          </w:rPr>
          <w:instrText xml:space="preserve"> PAGEREF _Toc515013918 \h </w:instrText>
        </w:r>
        <w:r>
          <w:rPr>
            <w:noProof/>
            <w:webHidden/>
          </w:rPr>
        </w:r>
        <w:r>
          <w:rPr>
            <w:noProof/>
            <w:webHidden/>
          </w:rPr>
          <w:fldChar w:fldCharType="separate"/>
        </w:r>
        <w:r>
          <w:rPr>
            <w:noProof/>
            <w:webHidden/>
          </w:rPr>
          <w:t>53</w:t>
        </w:r>
        <w:r>
          <w:rPr>
            <w:noProof/>
            <w:webHidden/>
          </w:rPr>
          <w:fldChar w:fldCharType="end"/>
        </w:r>
      </w:hyperlink>
    </w:p>
    <w:p w14:paraId="206E3F2A"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19" w:history="1">
        <w:r w:rsidRPr="002342FA">
          <w:rPr>
            <w:rStyle w:val="Hipervnculo"/>
            <w:rFonts w:ascii="Trebuchet MS" w:hAnsi="Trebuchet MS" w:cs="Trebuchet MS"/>
            <w:noProof/>
            <w:lang w:val="eu-ES"/>
          </w:rPr>
          <w:t>BOSGARREN TITULUA. INGURUMEN EBALUAZIOA.</w:t>
        </w:r>
        <w:r>
          <w:rPr>
            <w:noProof/>
            <w:webHidden/>
          </w:rPr>
          <w:tab/>
        </w:r>
        <w:r>
          <w:rPr>
            <w:noProof/>
            <w:webHidden/>
          </w:rPr>
          <w:fldChar w:fldCharType="begin"/>
        </w:r>
        <w:r>
          <w:rPr>
            <w:noProof/>
            <w:webHidden/>
          </w:rPr>
          <w:instrText xml:space="preserve"> PAGEREF _Toc515013919 \h </w:instrText>
        </w:r>
        <w:r>
          <w:rPr>
            <w:noProof/>
            <w:webHidden/>
          </w:rPr>
        </w:r>
        <w:r>
          <w:rPr>
            <w:noProof/>
            <w:webHidden/>
          </w:rPr>
          <w:fldChar w:fldCharType="separate"/>
        </w:r>
        <w:r>
          <w:rPr>
            <w:noProof/>
            <w:webHidden/>
          </w:rPr>
          <w:t>54</w:t>
        </w:r>
        <w:r>
          <w:rPr>
            <w:noProof/>
            <w:webHidden/>
          </w:rPr>
          <w:fldChar w:fldCharType="end"/>
        </w:r>
      </w:hyperlink>
    </w:p>
    <w:p w14:paraId="4079E5A1"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20" w:history="1">
        <w:r w:rsidRPr="002342FA">
          <w:rPr>
            <w:rStyle w:val="Hipervnculo"/>
            <w:rFonts w:ascii="Trebuchet MS" w:hAnsi="Trebuchet MS" w:cs="Trebuchet MS"/>
            <w:noProof/>
            <w:lang w:val="eu-ES"/>
          </w:rPr>
          <w:t>i. KAPITULUA. INGURUMEN EBALUAZIO ESTRATEGIKOAREN ETA INGUrUmEN INPAKTUAREN EBALUAZIOAREN XEDAPEN OROKORRAK.</w:t>
        </w:r>
        <w:r>
          <w:rPr>
            <w:noProof/>
            <w:webHidden/>
          </w:rPr>
          <w:tab/>
        </w:r>
        <w:r>
          <w:rPr>
            <w:noProof/>
            <w:webHidden/>
          </w:rPr>
          <w:fldChar w:fldCharType="begin"/>
        </w:r>
        <w:r>
          <w:rPr>
            <w:noProof/>
            <w:webHidden/>
          </w:rPr>
          <w:instrText xml:space="preserve"> PAGEREF _Toc515013920 \h </w:instrText>
        </w:r>
        <w:r>
          <w:rPr>
            <w:noProof/>
            <w:webHidden/>
          </w:rPr>
        </w:r>
        <w:r>
          <w:rPr>
            <w:noProof/>
            <w:webHidden/>
          </w:rPr>
          <w:fldChar w:fldCharType="separate"/>
        </w:r>
        <w:r>
          <w:rPr>
            <w:noProof/>
            <w:webHidden/>
          </w:rPr>
          <w:t>54</w:t>
        </w:r>
        <w:r>
          <w:rPr>
            <w:noProof/>
            <w:webHidden/>
          </w:rPr>
          <w:fldChar w:fldCharType="end"/>
        </w:r>
      </w:hyperlink>
    </w:p>
    <w:p w14:paraId="1F6B343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1" w:history="1">
        <w:r w:rsidRPr="002342FA">
          <w:rPr>
            <w:rStyle w:val="Hipervnculo"/>
            <w:noProof/>
            <w:lang w:val="eu-ES"/>
          </w:rPr>
          <w:t>59. artikulua. Ingurumen ebaluazioa.</w:t>
        </w:r>
        <w:r>
          <w:rPr>
            <w:noProof/>
            <w:webHidden/>
          </w:rPr>
          <w:tab/>
        </w:r>
        <w:r>
          <w:rPr>
            <w:noProof/>
            <w:webHidden/>
          </w:rPr>
          <w:fldChar w:fldCharType="begin"/>
        </w:r>
        <w:r>
          <w:rPr>
            <w:noProof/>
            <w:webHidden/>
          </w:rPr>
          <w:instrText xml:space="preserve"> PAGEREF _Toc515013921 \h </w:instrText>
        </w:r>
        <w:r>
          <w:rPr>
            <w:noProof/>
            <w:webHidden/>
          </w:rPr>
        </w:r>
        <w:r>
          <w:rPr>
            <w:noProof/>
            <w:webHidden/>
          </w:rPr>
          <w:fldChar w:fldCharType="separate"/>
        </w:r>
        <w:r>
          <w:rPr>
            <w:noProof/>
            <w:webHidden/>
          </w:rPr>
          <w:t>54</w:t>
        </w:r>
        <w:r>
          <w:rPr>
            <w:noProof/>
            <w:webHidden/>
          </w:rPr>
          <w:fldChar w:fldCharType="end"/>
        </w:r>
      </w:hyperlink>
    </w:p>
    <w:p w14:paraId="6EC017C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2" w:history="1">
        <w:r w:rsidRPr="002342FA">
          <w:rPr>
            <w:rStyle w:val="Hipervnculo"/>
            <w:noProof/>
            <w:lang w:val="eu-ES"/>
          </w:rPr>
          <w:t>60. artikulua. Ingurumen ebaluazioko prozedurak.</w:t>
        </w:r>
        <w:r>
          <w:rPr>
            <w:noProof/>
            <w:webHidden/>
          </w:rPr>
          <w:tab/>
        </w:r>
        <w:r>
          <w:rPr>
            <w:noProof/>
            <w:webHidden/>
          </w:rPr>
          <w:fldChar w:fldCharType="begin"/>
        </w:r>
        <w:r>
          <w:rPr>
            <w:noProof/>
            <w:webHidden/>
          </w:rPr>
          <w:instrText xml:space="preserve"> PAGEREF _Toc515013922 \h </w:instrText>
        </w:r>
        <w:r>
          <w:rPr>
            <w:noProof/>
            <w:webHidden/>
          </w:rPr>
        </w:r>
        <w:r>
          <w:rPr>
            <w:noProof/>
            <w:webHidden/>
          </w:rPr>
          <w:fldChar w:fldCharType="separate"/>
        </w:r>
        <w:r>
          <w:rPr>
            <w:noProof/>
            <w:webHidden/>
          </w:rPr>
          <w:t>54</w:t>
        </w:r>
        <w:r>
          <w:rPr>
            <w:noProof/>
            <w:webHidden/>
          </w:rPr>
          <w:fldChar w:fldCharType="end"/>
        </w:r>
      </w:hyperlink>
    </w:p>
    <w:p w14:paraId="5A5DCED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3" w:history="1">
        <w:r w:rsidRPr="002342FA">
          <w:rPr>
            <w:rStyle w:val="Hipervnculo"/>
            <w:noProof/>
            <w:lang w:val="eu-ES"/>
          </w:rPr>
          <w:t>61. artikulua. Eskumenak.</w:t>
        </w:r>
        <w:r>
          <w:rPr>
            <w:noProof/>
            <w:webHidden/>
          </w:rPr>
          <w:tab/>
        </w:r>
        <w:r>
          <w:rPr>
            <w:noProof/>
            <w:webHidden/>
          </w:rPr>
          <w:fldChar w:fldCharType="begin"/>
        </w:r>
        <w:r>
          <w:rPr>
            <w:noProof/>
            <w:webHidden/>
          </w:rPr>
          <w:instrText xml:space="preserve"> PAGEREF _Toc515013923 \h </w:instrText>
        </w:r>
        <w:r>
          <w:rPr>
            <w:noProof/>
            <w:webHidden/>
          </w:rPr>
        </w:r>
        <w:r>
          <w:rPr>
            <w:noProof/>
            <w:webHidden/>
          </w:rPr>
          <w:fldChar w:fldCharType="separate"/>
        </w:r>
        <w:r>
          <w:rPr>
            <w:noProof/>
            <w:webHidden/>
          </w:rPr>
          <w:t>55</w:t>
        </w:r>
        <w:r>
          <w:rPr>
            <w:noProof/>
            <w:webHidden/>
          </w:rPr>
          <w:fldChar w:fldCharType="end"/>
        </w:r>
      </w:hyperlink>
    </w:p>
    <w:p w14:paraId="5BD3FC5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4" w:history="1">
        <w:r w:rsidRPr="002342FA">
          <w:rPr>
            <w:rStyle w:val="Hipervnculo"/>
            <w:noProof/>
            <w:lang w:val="eu-ES"/>
          </w:rPr>
          <w:t>62. artikulua. Ebaluatu gabeko planen eta proiektuen deuseztasuna.</w:t>
        </w:r>
        <w:r>
          <w:rPr>
            <w:noProof/>
            <w:webHidden/>
          </w:rPr>
          <w:tab/>
        </w:r>
        <w:r>
          <w:rPr>
            <w:noProof/>
            <w:webHidden/>
          </w:rPr>
          <w:fldChar w:fldCharType="begin"/>
        </w:r>
        <w:r>
          <w:rPr>
            <w:noProof/>
            <w:webHidden/>
          </w:rPr>
          <w:instrText xml:space="preserve"> PAGEREF _Toc515013924 \h </w:instrText>
        </w:r>
        <w:r>
          <w:rPr>
            <w:noProof/>
            <w:webHidden/>
          </w:rPr>
        </w:r>
        <w:r>
          <w:rPr>
            <w:noProof/>
            <w:webHidden/>
          </w:rPr>
          <w:fldChar w:fldCharType="separate"/>
        </w:r>
        <w:r>
          <w:rPr>
            <w:noProof/>
            <w:webHidden/>
          </w:rPr>
          <w:t>56</w:t>
        </w:r>
        <w:r>
          <w:rPr>
            <w:noProof/>
            <w:webHidden/>
          </w:rPr>
          <w:fldChar w:fldCharType="end"/>
        </w:r>
      </w:hyperlink>
    </w:p>
    <w:p w14:paraId="6E85972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5" w:history="1">
        <w:r w:rsidRPr="002342FA">
          <w:rPr>
            <w:rStyle w:val="Hipervnculo"/>
            <w:noProof/>
            <w:lang w:val="eu-ES"/>
          </w:rPr>
          <w:t>63. artikulua. Gaitasun teknikoa eta erantzukizuna.</w:t>
        </w:r>
        <w:r>
          <w:rPr>
            <w:noProof/>
            <w:webHidden/>
          </w:rPr>
          <w:tab/>
        </w:r>
        <w:r>
          <w:rPr>
            <w:noProof/>
            <w:webHidden/>
          </w:rPr>
          <w:fldChar w:fldCharType="begin"/>
        </w:r>
        <w:r>
          <w:rPr>
            <w:noProof/>
            <w:webHidden/>
          </w:rPr>
          <w:instrText xml:space="preserve"> PAGEREF _Toc515013925 \h </w:instrText>
        </w:r>
        <w:r>
          <w:rPr>
            <w:noProof/>
            <w:webHidden/>
          </w:rPr>
        </w:r>
        <w:r>
          <w:rPr>
            <w:noProof/>
            <w:webHidden/>
          </w:rPr>
          <w:fldChar w:fldCharType="separate"/>
        </w:r>
        <w:r>
          <w:rPr>
            <w:noProof/>
            <w:webHidden/>
          </w:rPr>
          <w:t>56</w:t>
        </w:r>
        <w:r>
          <w:rPr>
            <w:noProof/>
            <w:webHidden/>
          </w:rPr>
          <w:fldChar w:fldCharType="end"/>
        </w:r>
      </w:hyperlink>
    </w:p>
    <w:p w14:paraId="1605DBA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6" w:history="1">
        <w:r w:rsidRPr="002342FA">
          <w:rPr>
            <w:rStyle w:val="Hipervnculo"/>
            <w:noProof/>
            <w:lang w:val="eu-ES"/>
          </w:rPr>
          <w:t>64. artikulua. Isilpekotasuna.</w:t>
        </w:r>
        <w:r>
          <w:rPr>
            <w:noProof/>
            <w:webHidden/>
          </w:rPr>
          <w:tab/>
        </w:r>
        <w:r>
          <w:rPr>
            <w:noProof/>
            <w:webHidden/>
          </w:rPr>
          <w:fldChar w:fldCharType="begin"/>
        </w:r>
        <w:r>
          <w:rPr>
            <w:noProof/>
            <w:webHidden/>
          </w:rPr>
          <w:instrText xml:space="preserve"> PAGEREF _Toc515013926 \h </w:instrText>
        </w:r>
        <w:r>
          <w:rPr>
            <w:noProof/>
            <w:webHidden/>
          </w:rPr>
        </w:r>
        <w:r>
          <w:rPr>
            <w:noProof/>
            <w:webHidden/>
          </w:rPr>
          <w:fldChar w:fldCharType="separate"/>
        </w:r>
        <w:r>
          <w:rPr>
            <w:noProof/>
            <w:webHidden/>
          </w:rPr>
          <w:t>56</w:t>
        </w:r>
        <w:r>
          <w:rPr>
            <w:noProof/>
            <w:webHidden/>
          </w:rPr>
          <w:fldChar w:fldCharType="end"/>
        </w:r>
      </w:hyperlink>
    </w:p>
    <w:p w14:paraId="79C7D5E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7" w:history="1">
        <w:r w:rsidRPr="002342FA">
          <w:rPr>
            <w:rStyle w:val="Hipervnculo"/>
            <w:noProof/>
            <w:lang w:val="eu-ES"/>
          </w:rPr>
          <w:t>65. artikulua. Ingurumen ebaluaziotik salbuetsitako planak eta programak.</w:t>
        </w:r>
        <w:r>
          <w:rPr>
            <w:noProof/>
            <w:webHidden/>
          </w:rPr>
          <w:tab/>
        </w:r>
        <w:r>
          <w:rPr>
            <w:noProof/>
            <w:webHidden/>
          </w:rPr>
          <w:fldChar w:fldCharType="begin"/>
        </w:r>
        <w:r>
          <w:rPr>
            <w:noProof/>
            <w:webHidden/>
          </w:rPr>
          <w:instrText xml:space="preserve"> PAGEREF _Toc515013927 \h </w:instrText>
        </w:r>
        <w:r>
          <w:rPr>
            <w:noProof/>
            <w:webHidden/>
          </w:rPr>
        </w:r>
        <w:r>
          <w:rPr>
            <w:noProof/>
            <w:webHidden/>
          </w:rPr>
          <w:fldChar w:fldCharType="separate"/>
        </w:r>
        <w:r>
          <w:rPr>
            <w:noProof/>
            <w:webHidden/>
          </w:rPr>
          <w:t>57</w:t>
        </w:r>
        <w:r>
          <w:rPr>
            <w:noProof/>
            <w:webHidden/>
          </w:rPr>
          <w:fldChar w:fldCharType="end"/>
        </w:r>
      </w:hyperlink>
    </w:p>
    <w:p w14:paraId="0265E90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8" w:history="1">
        <w:r w:rsidRPr="002342FA">
          <w:rPr>
            <w:rStyle w:val="Hipervnculo"/>
            <w:noProof/>
            <w:lang w:val="eu-ES"/>
          </w:rPr>
          <w:t>66. artikulua. Ingurumen ebaluaziotik salbuetsi daitezkeen proiektuak.</w:t>
        </w:r>
        <w:r>
          <w:rPr>
            <w:noProof/>
            <w:webHidden/>
          </w:rPr>
          <w:tab/>
        </w:r>
        <w:r>
          <w:rPr>
            <w:noProof/>
            <w:webHidden/>
          </w:rPr>
          <w:fldChar w:fldCharType="begin"/>
        </w:r>
        <w:r>
          <w:rPr>
            <w:noProof/>
            <w:webHidden/>
          </w:rPr>
          <w:instrText xml:space="preserve"> PAGEREF _Toc515013928 \h </w:instrText>
        </w:r>
        <w:r>
          <w:rPr>
            <w:noProof/>
            <w:webHidden/>
          </w:rPr>
        </w:r>
        <w:r>
          <w:rPr>
            <w:noProof/>
            <w:webHidden/>
          </w:rPr>
          <w:fldChar w:fldCharType="separate"/>
        </w:r>
        <w:r>
          <w:rPr>
            <w:noProof/>
            <w:webHidden/>
          </w:rPr>
          <w:t>57</w:t>
        </w:r>
        <w:r>
          <w:rPr>
            <w:noProof/>
            <w:webHidden/>
          </w:rPr>
          <w:fldChar w:fldCharType="end"/>
        </w:r>
      </w:hyperlink>
    </w:p>
    <w:p w14:paraId="1AA92016"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29" w:history="1">
        <w:r w:rsidRPr="002342FA">
          <w:rPr>
            <w:rStyle w:val="Hipervnculo"/>
            <w:noProof/>
            <w:lang w:val="eu-ES"/>
          </w:rPr>
          <w:t>67. artikulua. Ingurumen ebaluazio arrunten irismenaren zehaztapena.</w:t>
        </w:r>
        <w:r>
          <w:rPr>
            <w:noProof/>
            <w:webHidden/>
          </w:rPr>
          <w:tab/>
        </w:r>
        <w:r>
          <w:rPr>
            <w:noProof/>
            <w:webHidden/>
          </w:rPr>
          <w:fldChar w:fldCharType="begin"/>
        </w:r>
        <w:r>
          <w:rPr>
            <w:noProof/>
            <w:webHidden/>
          </w:rPr>
          <w:instrText xml:space="preserve"> PAGEREF _Toc515013929 \h </w:instrText>
        </w:r>
        <w:r>
          <w:rPr>
            <w:noProof/>
            <w:webHidden/>
          </w:rPr>
        </w:r>
        <w:r>
          <w:rPr>
            <w:noProof/>
            <w:webHidden/>
          </w:rPr>
          <w:fldChar w:fldCharType="separate"/>
        </w:r>
        <w:r>
          <w:rPr>
            <w:noProof/>
            <w:webHidden/>
          </w:rPr>
          <w:t>58</w:t>
        </w:r>
        <w:r>
          <w:rPr>
            <w:noProof/>
            <w:webHidden/>
          </w:rPr>
          <w:fldChar w:fldCharType="end"/>
        </w:r>
      </w:hyperlink>
    </w:p>
    <w:p w14:paraId="6540B97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0" w:history="1">
        <w:r w:rsidRPr="002342FA">
          <w:rPr>
            <w:rStyle w:val="Hipervnculo"/>
            <w:noProof/>
            <w:lang w:val="eu-ES"/>
          </w:rPr>
          <w:t>68. artikulua. Publizitatea.</w:t>
        </w:r>
        <w:r>
          <w:rPr>
            <w:noProof/>
            <w:webHidden/>
          </w:rPr>
          <w:tab/>
        </w:r>
        <w:r>
          <w:rPr>
            <w:noProof/>
            <w:webHidden/>
          </w:rPr>
          <w:fldChar w:fldCharType="begin"/>
        </w:r>
        <w:r>
          <w:rPr>
            <w:noProof/>
            <w:webHidden/>
          </w:rPr>
          <w:instrText xml:space="preserve"> PAGEREF _Toc515013930 \h </w:instrText>
        </w:r>
        <w:r>
          <w:rPr>
            <w:noProof/>
            <w:webHidden/>
          </w:rPr>
        </w:r>
        <w:r>
          <w:rPr>
            <w:noProof/>
            <w:webHidden/>
          </w:rPr>
          <w:fldChar w:fldCharType="separate"/>
        </w:r>
        <w:r>
          <w:rPr>
            <w:noProof/>
            <w:webHidden/>
          </w:rPr>
          <w:t>59</w:t>
        </w:r>
        <w:r>
          <w:rPr>
            <w:noProof/>
            <w:webHidden/>
          </w:rPr>
          <w:fldChar w:fldCharType="end"/>
        </w:r>
      </w:hyperlink>
    </w:p>
    <w:p w14:paraId="7F181A6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1" w:history="1">
        <w:r w:rsidRPr="002342FA">
          <w:rPr>
            <w:rStyle w:val="Hipervnculo"/>
            <w:noProof/>
            <w:lang w:val="eu-ES"/>
          </w:rPr>
          <w:t>69. artikulua. Desadostasunak ebaztea.</w:t>
        </w:r>
        <w:r>
          <w:rPr>
            <w:noProof/>
            <w:webHidden/>
          </w:rPr>
          <w:tab/>
        </w:r>
        <w:r>
          <w:rPr>
            <w:noProof/>
            <w:webHidden/>
          </w:rPr>
          <w:fldChar w:fldCharType="begin"/>
        </w:r>
        <w:r>
          <w:rPr>
            <w:noProof/>
            <w:webHidden/>
          </w:rPr>
          <w:instrText xml:space="preserve"> PAGEREF _Toc515013931 \h </w:instrText>
        </w:r>
        <w:r>
          <w:rPr>
            <w:noProof/>
            <w:webHidden/>
          </w:rPr>
        </w:r>
        <w:r>
          <w:rPr>
            <w:noProof/>
            <w:webHidden/>
          </w:rPr>
          <w:fldChar w:fldCharType="separate"/>
        </w:r>
        <w:r>
          <w:rPr>
            <w:noProof/>
            <w:webHidden/>
          </w:rPr>
          <w:t>59</w:t>
        </w:r>
        <w:r>
          <w:rPr>
            <w:noProof/>
            <w:webHidden/>
          </w:rPr>
          <w:fldChar w:fldCharType="end"/>
        </w:r>
      </w:hyperlink>
    </w:p>
    <w:p w14:paraId="5AB95A7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2" w:history="1">
        <w:r w:rsidRPr="002342FA">
          <w:rPr>
            <w:rStyle w:val="Hipervnculo"/>
            <w:noProof/>
            <w:lang w:val="eu-ES"/>
          </w:rPr>
          <w:t>70. artikulua. Erkidego arteko eta mugaz gaindiko harremanak.</w:t>
        </w:r>
        <w:r>
          <w:rPr>
            <w:noProof/>
            <w:webHidden/>
          </w:rPr>
          <w:tab/>
        </w:r>
        <w:r>
          <w:rPr>
            <w:noProof/>
            <w:webHidden/>
          </w:rPr>
          <w:fldChar w:fldCharType="begin"/>
        </w:r>
        <w:r>
          <w:rPr>
            <w:noProof/>
            <w:webHidden/>
          </w:rPr>
          <w:instrText xml:space="preserve"> PAGEREF _Toc515013932 \h </w:instrText>
        </w:r>
        <w:r>
          <w:rPr>
            <w:noProof/>
            <w:webHidden/>
          </w:rPr>
        </w:r>
        <w:r>
          <w:rPr>
            <w:noProof/>
            <w:webHidden/>
          </w:rPr>
          <w:fldChar w:fldCharType="separate"/>
        </w:r>
        <w:r>
          <w:rPr>
            <w:noProof/>
            <w:webHidden/>
          </w:rPr>
          <w:t>59</w:t>
        </w:r>
        <w:r>
          <w:rPr>
            <w:noProof/>
            <w:webHidden/>
          </w:rPr>
          <w:fldChar w:fldCharType="end"/>
        </w:r>
      </w:hyperlink>
    </w:p>
    <w:p w14:paraId="13CFCBD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3" w:history="1">
        <w:r w:rsidRPr="002342FA">
          <w:rPr>
            <w:rStyle w:val="Hipervnculo"/>
            <w:noProof/>
            <w:lang w:val="eu-ES"/>
          </w:rPr>
          <w:t>71. artikulua. Ingurumen ebaluazioko prozeduretan interesa duten pertsonen erregistroa.</w:t>
        </w:r>
        <w:r>
          <w:rPr>
            <w:noProof/>
            <w:webHidden/>
          </w:rPr>
          <w:tab/>
        </w:r>
        <w:r>
          <w:rPr>
            <w:noProof/>
            <w:webHidden/>
          </w:rPr>
          <w:fldChar w:fldCharType="begin"/>
        </w:r>
        <w:r>
          <w:rPr>
            <w:noProof/>
            <w:webHidden/>
          </w:rPr>
          <w:instrText xml:space="preserve"> PAGEREF _Toc515013933 \h </w:instrText>
        </w:r>
        <w:r>
          <w:rPr>
            <w:noProof/>
            <w:webHidden/>
          </w:rPr>
        </w:r>
        <w:r>
          <w:rPr>
            <w:noProof/>
            <w:webHidden/>
          </w:rPr>
          <w:fldChar w:fldCharType="separate"/>
        </w:r>
        <w:r>
          <w:rPr>
            <w:noProof/>
            <w:webHidden/>
          </w:rPr>
          <w:t>60</w:t>
        </w:r>
        <w:r>
          <w:rPr>
            <w:noProof/>
            <w:webHidden/>
          </w:rPr>
          <w:fldChar w:fldCharType="end"/>
        </w:r>
      </w:hyperlink>
    </w:p>
    <w:p w14:paraId="25CAC2D4"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34" w:history="1">
        <w:r w:rsidRPr="002342FA">
          <w:rPr>
            <w:rStyle w:val="Hipervnculo"/>
            <w:rFonts w:ascii="Trebuchet MS" w:hAnsi="Trebuchet MS" w:cs="Trebuchet MS"/>
            <w:noProof/>
            <w:lang w:val="eu-ES"/>
          </w:rPr>
          <w:t>II. KAPITULUA.</w:t>
        </w:r>
        <w:r w:rsidRPr="002342FA">
          <w:rPr>
            <w:rStyle w:val="Hipervnculo"/>
            <w:rFonts w:ascii="Trebuchet MS" w:hAnsi="Trebuchet MS" w:cs="Trebuchet MS"/>
            <w:noProof/>
          </w:rPr>
          <w:t xml:space="preserve"> </w:t>
        </w:r>
        <w:r w:rsidRPr="002342FA">
          <w:rPr>
            <w:rStyle w:val="Hipervnculo"/>
            <w:rFonts w:ascii="Trebuchet MS" w:hAnsi="Trebuchet MS" w:cs="Trebuchet MS"/>
            <w:noProof/>
            <w:lang w:val="eu-ES"/>
          </w:rPr>
          <w:t>PLAN ETA PROGRAMEN INGURUMEN EBALUAZIO ESTRATEGIKOA</w:t>
        </w:r>
        <w:r>
          <w:rPr>
            <w:noProof/>
            <w:webHidden/>
          </w:rPr>
          <w:tab/>
        </w:r>
        <w:r>
          <w:rPr>
            <w:noProof/>
            <w:webHidden/>
          </w:rPr>
          <w:fldChar w:fldCharType="begin"/>
        </w:r>
        <w:r>
          <w:rPr>
            <w:noProof/>
            <w:webHidden/>
          </w:rPr>
          <w:instrText xml:space="preserve"> PAGEREF _Toc515013934 \h </w:instrText>
        </w:r>
        <w:r>
          <w:rPr>
            <w:noProof/>
            <w:webHidden/>
          </w:rPr>
        </w:r>
        <w:r>
          <w:rPr>
            <w:noProof/>
            <w:webHidden/>
          </w:rPr>
          <w:fldChar w:fldCharType="separate"/>
        </w:r>
        <w:r>
          <w:rPr>
            <w:noProof/>
            <w:webHidden/>
          </w:rPr>
          <w:t>60</w:t>
        </w:r>
        <w:r>
          <w:rPr>
            <w:noProof/>
            <w:webHidden/>
          </w:rPr>
          <w:fldChar w:fldCharType="end"/>
        </w:r>
      </w:hyperlink>
    </w:p>
    <w:p w14:paraId="6EA117C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5" w:history="1">
        <w:r w:rsidRPr="002342FA">
          <w:rPr>
            <w:rStyle w:val="Hipervnculo"/>
            <w:noProof/>
            <w:lang w:val="eu-ES"/>
          </w:rPr>
          <w:t>72. artikulua. Ingurumen ebaluazio estrategikoaren esparrua.</w:t>
        </w:r>
        <w:r>
          <w:rPr>
            <w:noProof/>
            <w:webHidden/>
          </w:rPr>
          <w:tab/>
        </w:r>
        <w:r>
          <w:rPr>
            <w:noProof/>
            <w:webHidden/>
          </w:rPr>
          <w:fldChar w:fldCharType="begin"/>
        </w:r>
        <w:r>
          <w:rPr>
            <w:noProof/>
            <w:webHidden/>
          </w:rPr>
          <w:instrText xml:space="preserve"> PAGEREF _Toc515013935 \h </w:instrText>
        </w:r>
        <w:r>
          <w:rPr>
            <w:noProof/>
            <w:webHidden/>
          </w:rPr>
        </w:r>
        <w:r>
          <w:rPr>
            <w:noProof/>
            <w:webHidden/>
          </w:rPr>
          <w:fldChar w:fldCharType="separate"/>
        </w:r>
        <w:r>
          <w:rPr>
            <w:noProof/>
            <w:webHidden/>
          </w:rPr>
          <w:t>60</w:t>
        </w:r>
        <w:r>
          <w:rPr>
            <w:noProof/>
            <w:webHidden/>
          </w:rPr>
          <w:fldChar w:fldCharType="end"/>
        </w:r>
      </w:hyperlink>
    </w:p>
    <w:p w14:paraId="351B1D0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6" w:history="1">
        <w:r w:rsidRPr="002342FA">
          <w:rPr>
            <w:rStyle w:val="Hipervnculo"/>
            <w:noProof/>
            <w:lang w:val="eu-ES"/>
          </w:rPr>
          <w:t>73. artikulua. Ingurumen Adierazpen Estrategikoaren izaera eta edukia.</w:t>
        </w:r>
        <w:r>
          <w:rPr>
            <w:noProof/>
            <w:webHidden/>
          </w:rPr>
          <w:tab/>
        </w:r>
        <w:r>
          <w:rPr>
            <w:noProof/>
            <w:webHidden/>
          </w:rPr>
          <w:fldChar w:fldCharType="begin"/>
        </w:r>
        <w:r>
          <w:rPr>
            <w:noProof/>
            <w:webHidden/>
          </w:rPr>
          <w:instrText xml:space="preserve"> PAGEREF _Toc515013936 \h </w:instrText>
        </w:r>
        <w:r>
          <w:rPr>
            <w:noProof/>
            <w:webHidden/>
          </w:rPr>
        </w:r>
        <w:r>
          <w:rPr>
            <w:noProof/>
            <w:webHidden/>
          </w:rPr>
          <w:fldChar w:fldCharType="separate"/>
        </w:r>
        <w:r>
          <w:rPr>
            <w:noProof/>
            <w:webHidden/>
          </w:rPr>
          <w:t>60</w:t>
        </w:r>
        <w:r>
          <w:rPr>
            <w:noProof/>
            <w:webHidden/>
          </w:rPr>
          <w:fldChar w:fldCharType="end"/>
        </w:r>
      </w:hyperlink>
    </w:p>
    <w:p w14:paraId="6C35F55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7" w:history="1">
        <w:r w:rsidRPr="002342FA">
          <w:rPr>
            <w:rStyle w:val="Hipervnculo"/>
            <w:noProof/>
            <w:lang w:val="eu-ES"/>
          </w:rPr>
          <w:t>74. artikulua. Ingurumen Txosten Estrategikoaren izaera eta edukia.</w:t>
        </w:r>
        <w:r>
          <w:rPr>
            <w:noProof/>
            <w:webHidden/>
          </w:rPr>
          <w:tab/>
        </w:r>
        <w:r>
          <w:rPr>
            <w:noProof/>
            <w:webHidden/>
          </w:rPr>
          <w:fldChar w:fldCharType="begin"/>
        </w:r>
        <w:r>
          <w:rPr>
            <w:noProof/>
            <w:webHidden/>
          </w:rPr>
          <w:instrText xml:space="preserve"> PAGEREF _Toc515013937 \h </w:instrText>
        </w:r>
        <w:r>
          <w:rPr>
            <w:noProof/>
            <w:webHidden/>
          </w:rPr>
        </w:r>
        <w:r>
          <w:rPr>
            <w:noProof/>
            <w:webHidden/>
          </w:rPr>
          <w:fldChar w:fldCharType="separate"/>
        </w:r>
        <w:r>
          <w:rPr>
            <w:noProof/>
            <w:webHidden/>
          </w:rPr>
          <w:t>61</w:t>
        </w:r>
        <w:r>
          <w:rPr>
            <w:noProof/>
            <w:webHidden/>
          </w:rPr>
          <w:fldChar w:fldCharType="end"/>
        </w:r>
      </w:hyperlink>
    </w:p>
    <w:p w14:paraId="6D126D09"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38" w:history="1">
        <w:r w:rsidRPr="002342FA">
          <w:rPr>
            <w:rStyle w:val="Hipervnculo"/>
            <w:rFonts w:ascii="Trebuchet MS" w:hAnsi="Trebuchet MS" w:cs="Trebuchet MS"/>
            <w:noProof/>
            <w:lang w:val="eu-ES"/>
          </w:rPr>
          <w:t>III. KAPITULUA  </w:t>
        </w:r>
        <w:r w:rsidRPr="002342FA">
          <w:rPr>
            <w:rStyle w:val="Hipervnculo"/>
            <w:rFonts w:ascii="Trebuchet MS" w:hAnsi="Trebuchet MS" w:cs="Trebuchet MS"/>
            <w:noProof/>
          </w:rPr>
          <w:t xml:space="preserve"> </w:t>
        </w:r>
        <w:r w:rsidRPr="002342FA">
          <w:rPr>
            <w:rStyle w:val="Hipervnculo"/>
            <w:rFonts w:ascii="Trebuchet MS" w:hAnsi="Trebuchet MS" w:cs="Trebuchet MS"/>
            <w:noProof/>
            <w:lang w:val="eu-ES"/>
          </w:rPr>
          <w:t>proiektuen ingurumen inpaktuaren ebaluazioa</w:t>
        </w:r>
        <w:r>
          <w:rPr>
            <w:noProof/>
            <w:webHidden/>
          </w:rPr>
          <w:tab/>
        </w:r>
        <w:r>
          <w:rPr>
            <w:noProof/>
            <w:webHidden/>
          </w:rPr>
          <w:fldChar w:fldCharType="begin"/>
        </w:r>
        <w:r>
          <w:rPr>
            <w:noProof/>
            <w:webHidden/>
          </w:rPr>
          <w:instrText xml:space="preserve"> PAGEREF _Toc515013938 \h </w:instrText>
        </w:r>
        <w:r>
          <w:rPr>
            <w:noProof/>
            <w:webHidden/>
          </w:rPr>
        </w:r>
        <w:r>
          <w:rPr>
            <w:noProof/>
            <w:webHidden/>
          </w:rPr>
          <w:fldChar w:fldCharType="separate"/>
        </w:r>
        <w:r>
          <w:rPr>
            <w:noProof/>
            <w:webHidden/>
          </w:rPr>
          <w:t>62</w:t>
        </w:r>
        <w:r>
          <w:rPr>
            <w:noProof/>
            <w:webHidden/>
          </w:rPr>
          <w:fldChar w:fldCharType="end"/>
        </w:r>
      </w:hyperlink>
    </w:p>
    <w:p w14:paraId="76EDEF7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39" w:history="1">
        <w:r w:rsidRPr="002342FA">
          <w:rPr>
            <w:rStyle w:val="Hipervnculo"/>
            <w:noProof/>
            <w:lang w:val="eu-ES"/>
          </w:rPr>
          <w:t>75. artikulua. Ingurumen Inpaktuaren Adierazpenaren izaera eta edukia.</w:t>
        </w:r>
        <w:r>
          <w:rPr>
            <w:noProof/>
            <w:webHidden/>
          </w:rPr>
          <w:tab/>
        </w:r>
        <w:r>
          <w:rPr>
            <w:noProof/>
            <w:webHidden/>
          </w:rPr>
          <w:fldChar w:fldCharType="begin"/>
        </w:r>
        <w:r>
          <w:rPr>
            <w:noProof/>
            <w:webHidden/>
          </w:rPr>
          <w:instrText xml:space="preserve"> PAGEREF _Toc515013939 \h </w:instrText>
        </w:r>
        <w:r>
          <w:rPr>
            <w:noProof/>
            <w:webHidden/>
          </w:rPr>
        </w:r>
        <w:r>
          <w:rPr>
            <w:noProof/>
            <w:webHidden/>
          </w:rPr>
          <w:fldChar w:fldCharType="separate"/>
        </w:r>
        <w:r>
          <w:rPr>
            <w:noProof/>
            <w:webHidden/>
          </w:rPr>
          <w:t>62</w:t>
        </w:r>
        <w:r>
          <w:rPr>
            <w:noProof/>
            <w:webHidden/>
          </w:rPr>
          <w:fldChar w:fldCharType="end"/>
        </w:r>
      </w:hyperlink>
    </w:p>
    <w:p w14:paraId="2108E2E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0" w:history="1">
        <w:r w:rsidRPr="002342FA">
          <w:rPr>
            <w:rStyle w:val="Hipervnculo"/>
            <w:noProof/>
            <w:lang w:val="eu-ES"/>
          </w:rPr>
          <w:t>76. artikulua. Ingurumen Inpaktuaren Txostenaren izaera eta edukia.</w:t>
        </w:r>
        <w:r>
          <w:rPr>
            <w:noProof/>
            <w:webHidden/>
          </w:rPr>
          <w:tab/>
        </w:r>
        <w:r>
          <w:rPr>
            <w:noProof/>
            <w:webHidden/>
          </w:rPr>
          <w:fldChar w:fldCharType="begin"/>
        </w:r>
        <w:r>
          <w:rPr>
            <w:noProof/>
            <w:webHidden/>
          </w:rPr>
          <w:instrText xml:space="preserve"> PAGEREF _Toc515013940 \h </w:instrText>
        </w:r>
        <w:r>
          <w:rPr>
            <w:noProof/>
            <w:webHidden/>
          </w:rPr>
        </w:r>
        <w:r>
          <w:rPr>
            <w:noProof/>
            <w:webHidden/>
          </w:rPr>
          <w:fldChar w:fldCharType="separate"/>
        </w:r>
        <w:r>
          <w:rPr>
            <w:noProof/>
            <w:webHidden/>
          </w:rPr>
          <w:t>62</w:t>
        </w:r>
        <w:r>
          <w:rPr>
            <w:noProof/>
            <w:webHidden/>
          </w:rPr>
          <w:fldChar w:fldCharType="end"/>
        </w:r>
      </w:hyperlink>
    </w:p>
    <w:p w14:paraId="6CF49732"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41" w:history="1">
        <w:r w:rsidRPr="002342FA">
          <w:rPr>
            <w:rStyle w:val="Hipervnculo"/>
            <w:rFonts w:ascii="Trebuchet MS" w:eastAsia="Times" w:hAnsi="Trebuchet MS"/>
            <w:noProof/>
            <w:lang w:val="eu-ES"/>
          </w:rPr>
          <w:t>SEIGARREN TITULUA. INGURUMENAREN HOBEKUNTZA BULTZATZEKO TRESNAK</w:t>
        </w:r>
        <w:r>
          <w:rPr>
            <w:noProof/>
            <w:webHidden/>
          </w:rPr>
          <w:tab/>
        </w:r>
        <w:r>
          <w:rPr>
            <w:noProof/>
            <w:webHidden/>
          </w:rPr>
          <w:fldChar w:fldCharType="begin"/>
        </w:r>
        <w:r>
          <w:rPr>
            <w:noProof/>
            <w:webHidden/>
          </w:rPr>
          <w:instrText xml:space="preserve"> PAGEREF _Toc515013941 \h </w:instrText>
        </w:r>
        <w:r>
          <w:rPr>
            <w:noProof/>
            <w:webHidden/>
          </w:rPr>
        </w:r>
        <w:r>
          <w:rPr>
            <w:noProof/>
            <w:webHidden/>
          </w:rPr>
          <w:fldChar w:fldCharType="separate"/>
        </w:r>
        <w:r>
          <w:rPr>
            <w:noProof/>
            <w:webHidden/>
          </w:rPr>
          <w:t>63</w:t>
        </w:r>
        <w:r>
          <w:rPr>
            <w:noProof/>
            <w:webHidden/>
          </w:rPr>
          <w:fldChar w:fldCharType="end"/>
        </w:r>
      </w:hyperlink>
    </w:p>
    <w:p w14:paraId="7E59419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2" w:history="1">
        <w:r w:rsidRPr="002342FA">
          <w:rPr>
            <w:rStyle w:val="Hipervnculo"/>
            <w:noProof/>
            <w:lang w:val="eu-ES"/>
          </w:rPr>
          <w:t>77. artikulua. Ingurumen akordioak.</w:t>
        </w:r>
        <w:r>
          <w:rPr>
            <w:noProof/>
            <w:webHidden/>
          </w:rPr>
          <w:tab/>
        </w:r>
        <w:r>
          <w:rPr>
            <w:noProof/>
            <w:webHidden/>
          </w:rPr>
          <w:fldChar w:fldCharType="begin"/>
        </w:r>
        <w:r>
          <w:rPr>
            <w:noProof/>
            <w:webHidden/>
          </w:rPr>
          <w:instrText xml:space="preserve"> PAGEREF _Toc515013942 \h </w:instrText>
        </w:r>
        <w:r>
          <w:rPr>
            <w:noProof/>
            <w:webHidden/>
          </w:rPr>
        </w:r>
        <w:r>
          <w:rPr>
            <w:noProof/>
            <w:webHidden/>
          </w:rPr>
          <w:fldChar w:fldCharType="separate"/>
        </w:r>
        <w:r>
          <w:rPr>
            <w:noProof/>
            <w:webHidden/>
          </w:rPr>
          <w:t>63</w:t>
        </w:r>
        <w:r>
          <w:rPr>
            <w:noProof/>
            <w:webHidden/>
          </w:rPr>
          <w:fldChar w:fldCharType="end"/>
        </w:r>
      </w:hyperlink>
    </w:p>
    <w:p w14:paraId="413705F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3" w:history="1">
        <w:r w:rsidRPr="002342FA">
          <w:rPr>
            <w:rStyle w:val="Hipervnculo"/>
            <w:noProof/>
            <w:lang w:val="eu-ES"/>
          </w:rPr>
          <w:t>78. artikulua. Parte hartzearen sustapena ingurumen kudeaketako eta ikuskaritzako sistema komunitarioan (EMAS)</w:t>
        </w:r>
        <w:r>
          <w:rPr>
            <w:noProof/>
            <w:webHidden/>
          </w:rPr>
          <w:tab/>
        </w:r>
        <w:r>
          <w:rPr>
            <w:noProof/>
            <w:webHidden/>
          </w:rPr>
          <w:fldChar w:fldCharType="begin"/>
        </w:r>
        <w:r>
          <w:rPr>
            <w:noProof/>
            <w:webHidden/>
          </w:rPr>
          <w:instrText xml:space="preserve"> PAGEREF _Toc515013943 \h </w:instrText>
        </w:r>
        <w:r>
          <w:rPr>
            <w:noProof/>
            <w:webHidden/>
          </w:rPr>
        </w:r>
        <w:r>
          <w:rPr>
            <w:noProof/>
            <w:webHidden/>
          </w:rPr>
          <w:fldChar w:fldCharType="separate"/>
        </w:r>
        <w:r>
          <w:rPr>
            <w:noProof/>
            <w:webHidden/>
          </w:rPr>
          <w:t>63</w:t>
        </w:r>
        <w:r>
          <w:rPr>
            <w:noProof/>
            <w:webHidden/>
          </w:rPr>
          <w:fldChar w:fldCharType="end"/>
        </w:r>
      </w:hyperlink>
    </w:p>
    <w:p w14:paraId="76ECBE2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4" w:history="1">
        <w:r w:rsidRPr="002342FA">
          <w:rPr>
            <w:rStyle w:val="Hipervnculo"/>
            <w:noProof/>
            <w:lang w:val="eu-ES"/>
          </w:rPr>
          <w:t>79. artikulua. Europar Batasunaren etiketa ekologikoaren erabilera sustatzea.</w:t>
        </w:r>
        <w:r>
          <w:rPr>
            <w:noProof/>
            <w:webHidden/>
          </w:rPr>
          <w:tab/>
        </w:r>
        <w:r>
          <w:rPr>
            <w:noProof/>
            <w:webHidden/>
          </w:rPr>
          <w:fldChar w:fldCharType="begin"/>
        </w:r>
        <w:r>
          <w:rPr>
            <w:noProof/>
            <w:webHidden/>
          </w:rPr>
          <w:instrText xml:space="preserve"> PAGEREF _Toc515013944 \h </w:instrText>
        </w:r>
        <w:r>
          <w:rPr>
            <w:noProof/>
            <w:webHidden/>
          </w:rPr>
        </w:r>
        <w:r>
          <w:rPr>
            <w:noProof/>
            <w:webHidden/>
          </w:rPr>
          <w:fldChar w:fldCharType="separate"/>
        </w:r>
        <w:r>
          <w:rPr>
            <w:noProof/>
            <w:webHidden/>
          </w:rPr>
          <w:t>64</w:t>
        </w:r>
        <w:r>
          <w:rPr>
            <w:noProof/>
            <w:webHidden/>
          </w:rPr>
          <w:fldChar w:fldCharType="end"/>
        </w:r>
      </w:hyperlink>
    </w:p>
    <w:p w14:paraId="7347CDC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5" w:history="1">
        <w:r w:rsidRPr="002342FA">
          <w:rPr>
            <w:rStyle w:val="Hipervnculo"/>
            <w:noProof/>
            <w:lang w:val="eu-ES"/>
          </w:rPr>
          <w:t>80. artikulua. Ingurumen aztarna.</w:t>
        </w:r>
        <w:r>
          <w:rPr>
            <w:noProof/>
            <w:webHidden/>
          </w:rPr>
          <w:tab/>
        </w:r>
        <w:r>
          <w:rPr>
            <w:noProof/>
            <w:webHidden/>
          </w:rPr>
          <w:fldChar w:fldCharType="begin"/>
        </w:r>
        <w:r>
          <w:rPr>
            <w:noProof/>
            <w:webHidden/>
          </w:rPr>
          <w:instrText xml:space="preserve"> PAGEREF _Toc515013945 \h </w:instrText>
        </w:r>
        <w:r>
          <w:rPr>
            <w:noProof/>
            <w:webHidden/>
          </w:rPr>
        </w:r>
        <w:r>
          <w:rPr>
            <w:noProof/>
            <w:webHidden/>
          </w:rPr>
          <w:fldChar w:fldCharType="separate"/>
        </w:r>
        <w:r>
          <w:rPr>
            <w:noProof/>
            <w:webHidden/>
          </w:rPr>
          <w:t>65</w:t>
        </w:r>
        <w:r>
          <w:rPr>
            <w:noProof/>
            <w:webHidden/>
          </w:rPr>
          <w:fldChar w:fldCharType="end"/>
        </w:r>
      </w:hyperlink>
    </w:p>
    <w:p w14:paraId="24AF70E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6" w:history="1">
        <w:r w:rsidRPr="002342FA">
          <w:rPr>
            <w:rStyle w:val="Hipervnculo"/>
            <w:noProof/>
            <w:lang w:val="eu-ES"/>
          </w:rPr>
          <w:t>81. artikulua. Erosketa Publiko Berdea.</w:t>
        </w:r>
        <w:r>
          <w:rPr>
            <w:noProof/>
            <w:webHidden/>
          </w:rPr>
          <w:tab/>
        </w:r>
        <w:r>
          <w:rPr>
            <w:noProof/>
            <w:webHidden/>
          </w:rPr>
          <w:fldChar w:fldCharType="begin"/>
        </w:r>
        <w:r>
          <w:rPr>
            <w:noProof/>
            <w:webHidden/>
          </w:rPr>
          <w:instrText xml:space="preserve"> PAGEREF _Toc515013946 \h </w:instrText>
        </w:r>
        <w:r>
          <w:rPr>
            <w:noProof/>
            <w:webHidden/>
          </w:rPr>
        </w:r>
        <w:r>
          <w:rPr>
            <w:noProof/>
            <w:webHidden/>
          </w:rPr>
          <w:fldChar w:fldCharType="separate"/>
        </w:r>
        <w:r>
          <w:rPr>
            <w:noProof/>
            <w:webHidden/>
          </w:rPr>
          <w:t>65</w:t>
        </w:r>
        <w:r>
          <w:rPr>
            <w:noProof/>
            <w:webHidden/>
          </w:rPr>
          <w:fldChar w:fldCharType="end"/>
        </w:r>
      </w:hyperlink>
    </w:p>
    <w:p w14:paraId="798B9E71"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7" w:history="1">
        <w:r w:rsidRPr="002342FA">
          <w:rPr>
            <w:rStyle w:val="Hipervnculo"/>
            <w:noProof/>
            <w:lang w:val="eu-ES"/>
          </w:rPr>
          <w:t>82. artikulua. Ekoberrikuntza.</w:t>
        </w:r>
        <w:r>
          <w:rPr>
            <w:noProof/>
            <w:webHidden/>
          </w:rPr>
          <w:tab/>
        </w:r>
        <w:r>
          <w:rPr>
            <w:noProof/>
            <w:webHidden/>
          </w:rPr>
          <w:fldChar w:fldCharType="begin"/>
        </w:r>
        <w:r>
          <w:rPr>
            <w:noProof/>
            <w:webHidden/>
          </w:rPr>
          <w:instrText xml:space="preserve"> PAGEREF _Toc515013947 \h </w:instrText>
        </w:r>
        <w:r>
          <w:rPr>
            <w:noProof/>
            <w:webHidden/>
          </w:rPr>
        </w:r>
        <w:r>
          <w:rPr>
            <w:noProof/>
            <w:webHidden/>
          </w:rPr>
          <w:fldChar w:fldCharType="separate"/>
        </w:r>
        <w:r>
          <w:rPr>
            <w:noProof/>
            <w:webHidden/>
          </w:rPr>
          <w:t>66</w:t>
        </w:r>
        <w:r>
          <w:rPr>
            <w:noProof/>
            <w:webHidden/>
          </w:rPr>
          <w:fldChar w:fldCharType="end"/>
        </w:r>
      </w:hyperlink>
    </w:p>
    <w:p w14:paraId="7C4A424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8" w:history="1">
        <w:r w:rsidRPr="002342FA">
          <w:rPr>
            <w:rStyle w:val="Hipervnculo"/>
            <w:noProof/>
            <w:lang w:val="eu-ES"/>
          </w:rPr>
          <w:t>83. artikulua. Ingurumen fiskalitatea.</w:t>
        </w:r>
        <w:r>
          <w:rPr>
            <w:noProof/>
            <w:webHidden/>
          </w:rPr>
          <w:tab/>
        </w:r>
        <w:r>
          <w:rPr>
            <w:noProof/>
            <w:webHidden/>
          </w:rPr>
          <w:fldChar w:fldCharType="begin"/>
        </w:r>
        <w:r>
          <w:rPr>
            <w:noProof/>
            <w:webHidden/>
          </w:rPr>
          <w:instrText xml:space="preserve"> PAGEREF _Toc515013948 \h </w:instrText>
        </w:r>
        <w:r>
          <w:rPr>
            <w:noProof/>
            <w:webHidden/>
          </w:rPr>
        </w:r>
        <w:r>
          <w:rPr>
            <w:noProof/>
            <w:webHidden/>
          </w:rPr>
          <w:fldChar w:fldCharType="separate"/>
        </w:r>
        <w:r>
          <w:rPr>
            <w:noProof/>
            <w:webHidden/>
          </w:rPr>
          <w:t>66</w:t>
        </w:r>
        <w:r>
          <w:rPr>
            <w:noProof/>
            <w:webHidden/>
          </w:rPr>
          <w:fldChar w:fldCharType="end"/>
        </w:r>
      </w:hyperlink>
    </w:p>
    <w:p w14:paraId="47DE312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49" w:history="1">
        <w:r w:rsidRPr="002342FA">
          <w:rPr>
            <w:rStyle w:val="Hipervnculo"/>
            <w:noProof/>
            <w:lang w:val="eu-ES"/>
          </w:rPr>
          <w:t>84. artikulua. Ikerkuntza, hezkuntza eta prestakuntza.</w:t>
        </w:r>
        <w:r>
          <w:rPr>
            <w:noProof/>
            <w:webHidden/>
          </w:rPr>
          <w:tab/>
        </w:r>
        <w:r>
          <w:rPr>
            <w:noProof/>
            <w:webHidden/>
          </w:rPr>
          <w:fldChar w:fldCharType="begin"/>
        </w:r>
        <w:r>
          <w:rPr>
            <w:noProof/>
            <w:webHidden/>
          </w:rPr>
          <w:instrText xml:space="preserve"> PAGEREF _Toc515013949 \h </w:instrText>
        </w:r>
        <w:r>
          <w:rPr>
            <w:noProof/>
            <w:webHidden/>
          </w:rPr>
        </w:r>
        <w:r>
          <w:rPr>
            <w:noProof/>
            <w:webHidden/>
          </w:rPr>
          <w:fldChar w:fldCharType="separate"/>
        </w:r>
        <w:r>
          <w:rPr>
            <w:noProof/>
            <w:webHidden/>
          </w:rPr>
          <w:t>67</w:t>
        </w:r>
        <w:r>
          <w:rPr>
            <w:noProof/>
            <w:webHidden/>
          </w:rPr>
          <w:fldChar w:fldCharType="end"/>
        </w:r>
      </w:hyperlink>
    </w:p>
    <w:p w14:paraId="3210936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0" w:history="1">
        <w:r w:rsidRPr="002342FA">
          <w:rPr>
            <w:rStyle w:val="Hipervnculo"/>
            <w:noProof/>
            <w:lang w:val="eu-ES"/>
          </w:rPr>
          <w:t>85. artikulua. Ingurumen boluntarioak.</w:t>
        </w:r>
        <w:r>
          <w:rPr>
            <w:noProof/>
            <w:webHidden/>
          </w:rPr>
          <w:tab/>
        </w:r>
        <w:r>
          <w:rPr>
            <w:noProof/>
            <w:webHidden/>
          </w:rPr>
          <w:fldChar w:fldCharType="begin"/>
        </w:r>
        <w:r>
          <w:rPr>
            <w:noProof/>
            <w:webHidden/>
          </w:rPr>
          <w:instrText xml:space="preserve"> PAGEREF _Toc515013950 \h </w:instrText>
        </w:r>
        <w:r>
          <w:rPr>
            <w:noProof/>
            <w:webHidden/>
          </w:rPr>
        </w:r>
        <w:r>
          <w:rPr>
            <w:noProof/>
            <w:webHidden/>
          </w:rPr>
          <w:fldChar w:fldCharType="separate"/>
        </w:r>
        <w:r>
          <w:rPr>
            <w:noProof/>
            <w:webHidden/>
          </w:rPr>
          <w:t>67</w:t>
        </w:r>
        <w:r>
          <w:rPr>
            <w:noProof/>
            <w:webHidden/>
          </w:rPr>
          <w:fldChar w:fldCharType="end"/>
        </w:r>
      </w:hyperlink>
    </w:p>
    <w:p w14:paraId="40F31E3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1" w:history="1">
        <w:r w:rsidRPr="002342FA">
          <w:rPr>
            <w:rStyle w:val="Hipervnculo"/>
            <w:noProof/>
            <w:lang w:val="eu-ES"/>
          </w:rPr>
          <w:t>86. artikulua. Publikoki eskertzeko neurriak.</w:t>
        </w:r>
        <w:r>
          <w:rPr>
            <w:noProof/>
            <w:webHidden/>
          </w:rPr>
          <w:tab/>
        </w:r>
        <w:r>
          <w:rPr>
            <w:noProof/>
            <w:webHidden/>
          </w:rPr>
          <w:fldChar w:fldCharType="begin"/>
        </w:r>
        <w:r>
          <w:rPr>
            <w:noProof/>
            <w:webHidden/>
          </w:rPr>
          <w:instrText xml:space="preserve"> PAGEREF _Toc515013951 \h </w:instrText>
        </w:r>
        <w:r>
          <w:rPr>
            <w:noProof/>
            <w:webHidden/>
          </w:rPr>
        </w:r>
        <w:r>
          <w:rPr>
            <w:noProof/>
            <w:webHidden/>
          </w:rPr>
          <w:fldChar w:fldCharType="separate"/>
        </w:r>
        <w:r>
          <w:rPr>
            <w:noProof/>
            <w:webHidden/>
          </w:rPr>
          <w:t>69</w:t>
        </w:r>
        <w:r>
          <w:rPr>
            <w:noProof/>
            <w:webHidden/>
          </w:rPr>
          <w:fldChar w:fldCharType="end"/>
        </w:r>
      </w:hyperlink>
    </w:p>
    <w:p w14:paraId="49DB41B4"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52" w:history="1">
        <w:r w:rsidRPr="002342FA">
          <w:rPr>
            <w:rStyle w:val="Hipervnculo"/>
            <w:rFonts w:ascii="Trebuchet MS" w:eastAsia="Times" w:hAnsi="Trebuchet MS"/>
            <w:noProof/>
            <w:lang w:val="eu-ES"/>
          </w:rPr>
          <w:t>ZAZPIGARREN TITULUA. INGURUMEN IKUSKARITZA ETA KONTROLA.</w:t>
        </w:r>
        <w:r>
          <w:rPr>
            <w:noProof/>
            <w:webHidden/>
          </w:rPr>
          <w:tab/>
        </w:r>
        <w:r>
          <w:rPr>
            <w:noProof/>
            <w:webHidden/>
          </w:rPr>
          <w:fldChar w:fldCharType="begin"/>
        </w:r>
        <w:r>
          <w:rPr>
            <w:noProof/>
            <w:webHidden/>
          </w:rPr>
          <w:instrText xml:space="preserve"> PAGEREF _Toc515013952 \h </w:instrText>
        </w:r>
        <w:r>
          <w:rPr>
            <w:noProof/>
            <w:webHidden/>
          </w:rPr>
        </w:r>
        <w:r>
          <w:rPr>
            <w:noProof/>
            <w:webHidden/>
          </w:rPr>
          <w:fldChar w:fldCharType="separate"/>
        </w:r>
        <w:r>
          <w:rPr>
            <w:noProof/>
            <w:webHidden/>
          </w:rPr>
          <w:t>69</w:t>
        </w:r>
        <w:r>
          <w:rPr>
            <w:noProof/>
            <w:webHidden/>
          </w:rPr>
          <w:fldChar w:fldCharType="end"/>
        </w:r>
      </w:hyperlink>
    </w:p>
    <w:p w14:paraId="7B747DCA"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53" w:history="1">
        <w:r w:rsidRPr="002342FA">
          <w:rPr>
            <w:rStyle w:val="Hipervnculo"/>
            <w:rFonts w:ascii="Trebuchet MS" w:eastAsia="Times" w:hAnsi="Trebuchet MS"/>
            <w:noProof/>
            <w:lang w:val="eu-ES"/>
          </w:rPr>
          <w:t>I. KAPITULUA. INGURUMENAREN ALORREKO LANKIDETZA ENTITATEAK.</w:t>
        </w:r>
        <w:r>
          <w:rPr>
            <w:noProof/>
            <w:webHidden/>
          </w:rPr>
          <w:tab/>
        </w:r>
        <w:r>
          <w:rPr>
            <w:noProof/>
            <w:webHidden/>
          </w:rPr>
          <w:fldChar w:fldCharType="begin"/>
        </w:r>
        <w:r>
          <w:rPr>
            <w:noProof/>
            <w:webHidden/>
          </w:rPr>
          <w:instrText xml:space="preserve"> PAGEREF _Toc515013953 \h </w:instrText>
        </w:r>
        <w:r>
          <w:rPr>
            <w:noProof/>
            <w:webHidden/>
          </w:rPr>
        </w:r>
        <w:r>
          <w:rPr>
            <w:noProof/>
            <w:webHidden/>
          </w:rPr>
          <w:fldChar w:fldCharType="separate"/>
        </w:r>
        <w:r>
          <w:rPr>
            <w:noProof/>
            <w:webHidden/>
          </w:rPr>
          <w:t>69</w:t>
        </w:r>
        <w:r>
          <w:rPr>
            <w:noProof/>
            <w:webHidden/>
          </w:rPr>
          <w:fldChar w:fldCharType="end"/>
        </w:r>
      </w:hyperlink>
    </w:p>
    <w:p w14:paraId="3F0AA1B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4" w:history="1">
        <w:r w:rsidRPr="002342FA">
          <w:rPr>
            <w:rStyle w:val="Hipervnculo"/>
            <w:noProof/>
            <w:lang w:val="eu-ES"/>
          </w:rPr>
          <w:t>87. artikulua. Ingurumenaren alorreko lankidetza entitateak.</w:t>
        </w:r>
        <w:r>
          <w:rPr>
            <w:noProof/>
            <w:webHidden/>
          </w:rPr>
          <w:tab/>
        </w:r>
        <w:r>
          <w:rPr>
            <w:noProof/>
            <w:webHidden/>
          </w:rPr>
          <w:fldChar w:fldCharType="begin"/>
        </w:r>
        <w:r>
          <w:rPr>
            <w:noProof/>
            <w:webHidden/>
          </w:rPr>
          <w:instrText xml:space="preserve"> PAGEREF _Toc515013954 \h </w:instrText>
        </w:r>
        <w:r>
          <w:rPr>
            <w:noProof/>
            <w:webHidden/>
          </w:rPr>
        </w:r>
        <w:r>
          <w:rPr>
            <w:noProof/>
            <w:webHidden/>
          </w:rPr>
          <w:fldChar w:fldCharType="separate"/>
        </w:r>
        <w:r>
          <w:rPr>
            <w:noProof/>
            <w:webHidden/>
          </w:rPr>
          <w:t>69</w:t>
        </w:r>
        <w:r>
          <w:rPr>
            <w:noProof/>
            <w:webHidden/>
          </w:rPr>
          <w:fldChar w:fldCharType="end"/>
        </w:r>
      </w:hyperlink>
    </w:p>
    <w:p w14:paraId="15EA187C"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55" w:history="1">
        <w:r w:rsidRPr="002342FA">
          <w:rPr>
            <w:rStyle w:val="Hipervnculo"/>
            <w:rFonts w:ascii="Trebuchet MS" w:eastAsia="Times" w:hAnsi="Trebuchet MS"/>
            <w:noProof/>
            <w:lang w:val="eu-ES"/>
          </w:rPr>
          <w:t>II. KAPITULUA. INGURUMENAREN ALORREKO IKUSKARITZA.</w:t>
        </w:r>
        <w:r>
          <w:rPr>
            <w:noProof/>
            <w:webHidden/>
          </w:rPr>
          <w:tab/>
        </w:r>
        <w:r>
          <w:rPr>
            <w:noProof/>
            <w:webHidden/>
          </w:rPr>
          <w:fldChar w:fldCharType="begin"/>
        </w:r>
        <w:r>
          <w:rPr>
            <w:noProof/>
            <w:webHidden/>
          </w:rPr>
          <w:instrText xml:space="preserve"> PAGEREF _Toc515013955 \h </w:instrText>
        </w:r>
        <w:r>
          <w:rPr>
            <w:noProof/>
            <w:webHidden/>
          </w:rPr>
        </w:r>
        <w:r>
          <w:rPr>
            <w:noProof/>
            <w:webHidden/>
          </w:rPr>
          <w:fldChar w:fldCharType="separate"/>
        </w:r>
        <w:r>
          <w:rPr>
            <w:noProof/>
            <w:webHidden/>
          </w:rPr>
          <w:t>70</w:t>
        </w:r>
        <w:r>
          <w:rPr>
            <w:noProof/>
            <w:webHidden/>
          </w:rPr>
          <w:fldChar w:fldCharType="end"/>
        </w:r>
      </w:hyperlink>
    </w:p>
    <w:p w14:paraId="50BA195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6" w:history="1">
        <w:r w:rsidRPr="002342FA">
          <w:rPr>
            <w:rStyle w:val="Hipervnculo"/>
            <w:noProof/>
            <w:lang w:val="eu-ES"/>
          </w:rPr>
          <w:t>88. artikulua. Ingurumenaren alorreko ikuskaritzaren xedea eta ikuskatzeko eskumenak.</w:t>
        </w:r>
        <w:r>
          <w:rPr>
            <w:noProof/>
            <w:webHidden/>
          </w:rPr>
          <w:tab/>
        </w:r>
        <w:r>
          <w:rPr>
            <w:noProof/>
            <w:webHidden/>
          </w:rPr>
          <w:fldChar w:fldCharType="begin"/>
        </w:r>
        <w:r>
          <w:rPr>
            <w:noProof/>
            <w:webHidden/>
          </w:rPr>
          <w:instrText xml:space="preserve"> PAGEREF _Toc515013956 \h </w:instrText>
        </w:r>
        <w:r>
          <w:rPr>
            <w:noProof/>
            <w:webHidden/>
          </w:rPr>
        </w:r>
        <w:r>
          <w:rPr>
            <w:noProof/>
            <w:webHidden/>
          </w:rPr>
          <w:fldChar w:fldCharType="separate"/>
        </w:r>
        <w:r>
          <w:rPr>
            <w:noProof/>
            <w:webHidden/>
          </w:rPr>
          <w:t>70</w:t>
        </w:r>
        <w:r>
          <w:rPr>
            <w:noProof/>
            <w:webHidden/>
          </w:rPr>
          <w:fldChar w:fldCharType="end"/>
        </w:r>
      </w:hyperlink>
    </w:p>
    <w:p w14:paraId="0E6A5B8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7" w:history="1">
        <w:r w:rsidRPr="002342FA">
          <w:rPr>
            <w:rStyle w:val="Hipervnculo"/>
            <w:noProof/>
            <w:lang w:val="eu-ES"/>
          </w:rPr>
          <w:t>89. artikulua. Ingurumenaren alorreko ikuskatzaileak.</w:t>
        </w:r>
        <w:r>
          <w:rPr>
            <w:noProof/>
            <w:webHidden/>
          </w:rPr>
          <w:tab/>
        </w:r>
        <w:r>
          <w:rPr>
            <w:noProof/>
            <w:webHidden/>
          </w:rPr>
          <w:fldChar w:fldCharType="begin"/>
        </w:r>
        <w:r>
          <w:rPr>
            <w:noProof/>
            <w:webHidden/>
          </w:rPr>
          <w:instrText xml:space="preserve"> PAGEREF _Toc515013957 \h </w:instrText>
        </w:r>
        <w:r>
          <w:rPr>
            <w:noProof/>
            <w:webHidden/>
          </w:rPr>
        </w:r>
        <w:r>
          <w:rPr>
            <w:noProof/>
            <w:webHidden/>
          </w:rPr>
          <w:fldChar w:fldCharType="separate"/>
        </w:r>
        <w:r>
          <w:rPr>
            <w:noProof/>
            <w:webHidden/>
          </w:rPr>
          <w:t>70</w:t>
        </w:r>
        <w:r>
          <w:rPr>
            <w:noProof/>
            <w:webHidden/>
          </w:rPr>
          <w:fldChar w:fldCharType="end"/>
        </w:r>
      </w:hyperlink>
    </w:p>
    <w:p w14:paraId="2146CDE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8" w:history="1">
        <w:r w:rsidRPr="002342FA">
          <w:rPr>
            <w:rStyle w:val="Hipervnculo"/>
            <w:noProof/>
            <w:lang w:val="eu-ES"/>
          </w:rPr>
          <w:t>90. artikulua. Ikuskaritza txostena eta agiria.</w:t>
        </w:r>
        <w:r>
          <w:rPr>
            <w:noProof/>
            <w:webHidden/>
          </w:rPr>
          <w:tab/>
        </w:r>
        <w:r>
          <w:rPr>
            <w:noProof/>
            <w:webHidden/>
          </w:rPr>
          <w:fldChar w:fldCharType="begin"/>
        </w:r>
        <w:r>
          <w:rPr>
            <w:noProof/>
            <w:webHidden/>
          </w:rPr>
          <w:instrText xml:space="preserve"> PAGEREF _Toc515013958 \h </w:instrText>
        </w:r>
        <w:r>
          <w:rPr>
            <w:noProof/>
            <w:webHidden/>
          </w:rPr>
        </w:r>
        <w:r>
          <w:rPr>
            <w:noProof/>
            <w:webHidden/>
          </w:rPr>
          <w:fldChar w:fldCharType="separate"/>
        </w:r>
        <w:r>
          <w:rPr>
            <w:noProof/>
            <w:webHidden/>
          </w:rPr>
          <w:t>71</w:t>
        </w:r>
        <w:r>
          <w:rPr>
            <w:noProof/>
            <w:webHidden/>
          </w:rPr>
          <w:fldChar w:fldCharType="end"/>
        </w:r>
      </w:hyperlink>
    </w:p>
    <w:p w14:paraId="3455A156"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59" w:history="1">
        <w:r w:rsidRPr="002342FA">
          <w:rPr>
            <w:rStyle w:val="Hipervnculo"/>
            <w:noProof/>
            <w:lang w:val="eu-ES"/>
          </w:rPr>
          <w:t>91. artikulua. Ikuskapen jarduerari men egiteko betebeharra.</w:t>
        </w:r>
        <w:r>
          <w:rPr>
            <w:noProof/>
            <w:webHidden/>
          </w:rPr>
          <w:tab/>
        </w:r>
        <w:r>
          <w:rPr>
            <w:noProof/>
            <w:webHidden/>
          </w:rPr>
          <w:fldChar w:fldCharType="begin"/>
        </w:r>
        <w:r>
          <w:rPr>
            <w:noProof/>
            <w:webHidden/>
          </w:rPr>
          <w:instrText xml:space="preserve"> PAGEREF _Toc515013959 \h </w:instrText>
        </w:r>
        <w:r>
          <w:rPr>
            <w:noProof/>
            <w:webHidden/>
          </w:rPr>
        </w:r>
        <w:r>
          <w:rPr>
            <w:noProof/>
            <w:webHidden/>
          </w:rPr>
          <w:fldChar w:fldCharType="separate"/>
        </w:r>
        <w:r>
          <w:rPr>
            <w:noProof/>
            <w:webHidden/>
          </w:rPr>
          <w:t>72</w:t>
        </w:r>
        <w:r>
          <w:rPr>
            <w:noProof/>
            <w:webHidden/>
          </w:rPr>
          <w:fldChar w:fldCharType="end"/>
        </w:r>
      </w:hyperlink>
    </w:p>
    <w:p w14:paraId="541B1D3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0" w:history="1">
        <w:r w:rsidRPr="002342FA">
          <w:rPr>
            <w:rStyle w:val="Hipervnculo"/>
            <w:noProof/>
            <w:lang w:val="eu-ES"/>
          </w:rPr>
          <w:t>92. artikulua. Ingurumenaren alorreko ikuskaritzaren plangintza.</w:t>
        </w:r>
        <w:r>
          <w:rPr>
            <w:noProof/>
            <w:webHidden/>
          </w:rPr>
          <w:tab/>
        </w:r>
        <w:r>
          <w:rPr>
            <w:noProof/>
            <w:webHidden/>
          </w:rPr>
          <w:fldChar w:fldCharType="begin"/>
        </w:r>
        <w:r>
          <w:rPr>
            <w:noProof/>
            <w:webHidden/>
          </w:rPr>
          <w:instrText xml:space="preserve"> PAGEREF _Toc515013960 \h </w:instrText>
        </w:r>
        <w:r>
          <w:rPr>
            <w:noProof/>
            <w:webHidden/>
          </w:rPr>
        </w:r>
        <w:r>
          <w:rPr>
            <w:noProof/>
            <w:webHidden/>
          </w:rPr>
          <w:fldChar w:fldCharType="separate"/>
        </w:r>
        <w:r>
          <w:rPr>
            <w:noProof/>
            <w:webHidden/>
          </w:rPr>
          <w:t>72</w:t>
        </w:r>
        <w:r>
          <w:rPr>
            <w:noProof/>
            <w:webHidden/>
          </w:rPr>
          <w:fldChar w:fldCharType="end"/>
        </w:r>
      </w:hyperlink>
    </w:p>
    <w:p w14:paraId="2F3D5B1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1" w:history="1">
        <w:r w:rsidRPr="002342FA">
          <w:rPr>
            <w:rStyle w:val="Hipervnculo"/>
            <w:noProof/>
            <w:lang w:val="eu-ES"/>
          </w:rPr>
          <w:t>93. artikulua. Ingurumenaren alorreko ikuskaritza lanen publizitatea.</w:t>
        </w:r>
        <w:r>
          <w:rPr>
            <w:noProof/>
            <w:webHidden/>
          </w:rPr>
          <w:tab/>
        </w:r>
        <w:r>
          <w:rPr>
            <w:noProof/>
            <w:webHidden/>
          </w:rPr>
          <w:fldChar w:fldCharType="begin"/>
        </w:r>
        <w:r>
          <w:rPr>
            <w:noProof/>
            <w:webHidden/>
          </w:rPr>
          <w:instrText xml:space="preserve"> PAGEREF _Toc515013961 \h </w:instrText>
        </w:r>
        <w:r>
          <w:rPr>
            <w:noProof/>
            <w:webHidden/>
          </w:rPr>
        </w:r>
        <w:r>
          <w:rPr>
            <w:noProof/>
            <w:webHidden/>
          </w:rPr>
          <w:fldChar w:fldCharType="separate"/>
        </w:r>
        <w:r>
          <w:rPr>
            <w:noProof/>
            <w:webHidden/>
          </w:rPr>
          <w:t>73</w:t>
        </w:r>
        <w:r>
          <w:rPr>
            <w:noProof/>
            <w:webHidden/>
          </w:rPr>
          <w:fldChar w:fldCharType="end"/>
        </w:r>
      </w:hyperlink>
    </w:p>
    <w:p w14:paraId="5FDC6875"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62" w:history="1">
        <w:r w:rsidRPr="002342FA">
          <w:rPr>
            <w:rStyle w:val="Hipervnculo"/>
            <w:rFonts w:ascii="Trebuchet MS" w:eastAsia="Times" w:hAnsi="Trebuchet MS"/>
            <w:noProof/>
            <w:lang w:val="eu-ES"/>
          </w:rPr>
          <w:t>ZORTZIGARREN TITULUA. INGURUMENAREN ALORREKO LEGEZKOTASUNAREN BERREZARPENA ETA INGURUMEN KALTEENGATIKO ERANTZUKIZUNA.</w:t>
        </w:r>
        <w:r>
          <w:rPr>
            <w:noProof/>
            <w:webHidden/>
          </w:rPr>
          <w:tab/>
        </w:r>
        <w:r>
          <w:rPr>
            <w:noProof/>
            <w:webHidden/>
          </w:rPr>
          <w:fldChar w:fldCharType="begin"/>
        </w:r>
        <w:r>
          <w:rPr>
            <w:noProof/>
            <w:webHidden/>
          </w:rPr>
          <w:instrText xml:space="preserve"> PAGEREF _Toc515013962 \h </w:instrText>
        </w:r>
        <w:r>
          <w:rPr>
            <w:noProof/>
            <w:webHidden/>
          </w:rPr>
        </w:r>
        <w:r>
          <w:rPr>
            <w:noProof/>
            <w:webHidden/>
          </w:rPr>
          <w:fldChar w:fldCharType="separate"/>
        </w:r>
        <w:r>
          <w:rPr>
            <w:noProof/>
            <w:webHidden/>
          </w:rPr>
          <w:t>73</w:t>
        </w:r>
        <w:r>
          <w:rPr>
            <w:noProof/>
            <w:webHidden/>
          </w:rPr>
          <w:fldChar w:fldCharType="end"/>
        </w:r>
      </w:hyperlink>
    </w:p>
    <w:p w14:paraId="25A027F2"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63" w:history="1">
        <w:r w:rsidRPr="002342FA">
          <w:rPr>
            <w:rStyle w:val="Hipervnculo"/>
            <w:rFonts w:ascii="Trebuchet MS" w:eastAsia="Times" w:hAnsi="Trebuchet MS"/>
            <w:noProof/>
            <w:lang w:val="eu-ES"/>
          </w:rPr>
          <w:t>I. KAPITULUA. INGURUMENAREN ALORREKO LEGEZKOTASUNAREN BERREZARPENA</w:t>
        </w:r>
        <w:r>
          <w:rPr>
            <w:noProof/>
            <w:webHidden/>
          </w:rPr>
          <w:tab/>
        </w:r>
        <w:r>
          <w:rPr>
            <w:noProof/>
            <w:webHidden/>
          </w:rPr>
          <w:fldChar w:fldCharType="begin"/>
        </w:r>
        <w:r>
          <w:rPr>
            <w:noProof/>
            <w:webHidden/>
          </w:rPr>
          <w:instrText xml:space="preserve"> PAGEREF _Toc515013963 \h </w:instrText>
        </w:r>
        <w:r>
          <w:rPr>
            <w:noProof/>
            <w:webHidden/>
          </w:rPr>
        </w:r>
        <w:r>
          <w:rPr>
            <w:noProof/>
            <w:webHidden/>
          </w:rPr>
          <w:fldChar w:fldCharType="separate"/>
        </w:r>
        <w:r>
          <w:rPr>
            <w:noProof/>
            <w:webHidden/>
          </w:rPr>
          <w:t>73</w:t>
        </w:r>
        <w:r>
          <w:rPr>
            <w:noProof/>
            <w:webHidden/>
          </w:rPr>
          <w:fldChar w:fldCharType="end"/>
        </w:r>
      </w:hyperlink>
    </w:p>
    <w:p w14:paraId="0C2947C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4" w:history="1">
        <w:r w:rsidRPr="002342FA">
          <w:rPr>
            <w:rStyle w:val="Hipervnculo"/>
            <w:noProof/>
            <w:lang w:val="eu-ES"/>
          </w:rPr>
          <w:t>94. artikulua. Baimenik, lizentziarik edo aurretiazko komunikaziorik gabeko jardueren legeztatzea.</w:t>
        </w:r>
        <w:r>
          <w:rPr>
            <w:noProof/>
            <w:webHidden/>
          </w:rPr>
          <w:tab/>
        </w:r>
        <w:r>
          <w:rPr>
            <w:noProof/>
            <w:webHidden/>
          </w:rPr>
          <w:fldChar w:fldCharType="begin"/>
        </w:r>
        <w:r>
          <w:rPr>
            <w:noProof/>
            <w:webHidden/>
          </w:rPr>
          <w:instrText xml:space="preserve"> PAGEREF _Toc515013964 \h </w:instrText>
        </w:r>
        <w:r>
          <w:rPr>
            <w:noProof/>
            <w:webHidden/>
          </w:rPr>
        </w:r>
        <w:r>
          <w:rPr>
            <w:noProof/>
            <w:webHidden/>
          </w:rPr>
          <w:fldChar w:fldCharType="separate"/>
        </w:r>
        <w:r>
          <w:rPr>
            <w:noProof/>
            <w:webHidden/>
          </w:rPr>
          <w:t>73</w:t>
        </w:r>
        <w:r>
          <w:rPr>
            <w:noProof/>
            <w:webHidden/>
          </w:rPr>
          <w:fldChar w:fldCharType="end"/>
        </w:r>
      </w:hyperlink>
    </w:p>
    <w:p w14:paraId="26B3877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5" w:history="1">
        <w:r w:rsidRPr="002342FA">
          <w:rPr>
            <w:rStyle w:val="Hipervnculo"/>
            <w:noProof/>
            <w:lang w:val="eu-ES"/>
          </w:rPr>
          <w:t>95. artikulua. Neurri zuzentzaileak.</w:t>
        </w:r>
        <w:r>
          <w:rPr>
            <w:noProof/>
            <w:webHidden/>
          </w:rPr>
          <w:tab/>
        </w:r>
        <w:r>
          <w:rPr>
            <w:noProof/>
            <w:webHidden/>
          </w:rPr>
          <w:fldChar w:fldCharType="begin"/>
        </w:r>
        <w:r>
          <w:rPr>
            <w:noProof/>
            <w:webHidden/>
          </w:rPr>
          <w:instrText xml:space="preserve"> PAGEREF _Toc515013965 \h </w:instrText>
        </w:r>
        <w:r>
          <w:rPr>
            <w:noProof/>
            <w:webHidden/>
          </w:rPr>
        </w:r>
        <w:r>
          <w:rPr>
            <w:noProof/>
            <w:webHidden/>
          </w:rPr>
          <w:fldChar w:fldCharType="separate"/>
        </w:r>
        <w:r>
          <w:rPr>
            <w:noProof/>
            <w:webHidden/>
          </w:rPr>
          <w:t>74</w:t>
        </w:r>
        <w:r>
          <w:rPr>
            <w:noProof/>
            <w:webHidden/>
          </w:rPr>
          <w:fldChar w:fldCharType="end"/>
        </w:r>
      </w:hyperlink>
    </w:p>
    <w:p w14:paraId="5060C8D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6" w:history="1">
        <w:r w:rsidRPr="002342FA">
          <w:rPr>
            <w:rStyle w:val="Hipervnculo"/>
            <w:noProof/>
            <w:lang w:val="eu-ES"/>
          </w:rPr>
          <w:t>96. artikulua. Jarduerak bertan behera uztea.</w:t>
        </w:r>
        <w:r>
          <w:rPr>
            <w:noProof/>
            <w:webHidden/>
          </w:rPr>
          <w:tab/>
        </w:r>
        <w:r>
          <w:rPr>
            <w:noProof/>
            <w:webHidden/>
          </w:rPr>
          <w:fldChar w:fldCharType="begin"/>
        </w:r>
        <w:r>
          <w:rPr>
            <w:noProof/>
            <w:webHidden/>
          </w:rPr>
          <w:instrText xml:space="preserve"> PAGEREF _Toc515013966 \h </w:instrText>
        </w:r>
        <w:r>
          <w:rPr>
            <w:noProof/>
            <w:webHidden/>
          </w:rPr>
        </w:r>
        <w:r>
          <w:rPr>
            <w:noProof/>
            <w:webHidden/>
          </w:rPr>
          <w:fldChar w:fldCharType="separate"/>
        </w:r>
        <w:r>
          <w:rPr>
            <w:noProof/>
            <w:webHidden/>
          </w:rPr>
          <w:t>74</w:t>
        </w:r>
        <w:r>
          <w:rPr>
            <w:noProof/>
            <w:webHidden/>
          </w:rPr>
          <w:fldChar w:fldCharType="end"/>
        </w:r>
      </w:hyperlink>
    </w:p>
    <w:p w14:paraId="2C055CB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7" w:history="1">
        <w:r w:rsidRPr="002342FA">
          <w:rPr>
            <w:rStyle w:val="Hipervnculo"/>
            <w:noProof/>
            <w:lang w:val="eu-ES"/>
          </w:rPr>
          <w:t>97. artikulua. Ingurumenaren alorreko legezkotasuna berrezartzeko prozedura.</w:t>
        </w:r>
        <w:r>
          <w:rPr>
            <w:noProof/>
            <w:webHidden/>
          </w:rPr>
          <w:tab/>
        </w:r>
        <w:r>
          <w:rPr>
            <w:noProof/>
            <w:webHidden/>
          </w:rPr>
          <w:fldChar w:fldCharType="begin"/>
        </w:r>
        <w:r>
          <w:rPr>
            <w:noProof/>
            <w:webHidden/>
          </w:rPr>
          <w:instrText xml:space="preserve"> PAGEREF _Toc515013967 \h </w:instrText>
        </w:r>
        <w:r>
          <w:rPr>
            <w:noProof/>
            <w:webHidden/>
          </w:rPr>
        </w:r>
        <w:r>
          <w:rPr>
            <w:noProof/>
            <w:webHidden/>
          </w:rPr>
          <w:fldChar w:fldCharType="separate"/>
        </w:r>
        <w:r>
          <w:rPr>
            <w:noProof/>
            <w:webHidden/>
          </w:rPr>
          <w:t>75</w:t>
        </w:r>
        <w:r>
          <w:rPr>
            <w:noProof/>
            <w:webHidden/>
          </w:rPr>
          <w:fldChar w:fldCharType="end"/>
        </w:r>
      </w:hyperlink>
    </w:p>
    <w:p w14:paraId="64C36B7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68" w:history="1">
        <w:r w:rsidRPr="002342FA">
          <w:rPr>
            <w:rStyle w:val="Hipervnculo"/>
            <w:noProof/>
            <w:lang w:val="eu-ES"/>
          </w:rPr>
          <w:t>98. artikulua. Ingurumenaren alorreko legezkotasuna berrezartzeko neurrien derrigorrezko aplikazioa.</w:t>
        </w:r>
        <w:r>
          <w:rPr>
            <w:noProof/>
            <w:webHidden/>
          </w:rPr>
          <w:tab/>
        </w:r>
        <w:r>
          <w:rPr>
            <w:noProof/>
            <w:webHidden/>
          </w:rPr>
          <w:fldChar w:fldCharType="begin"/>
        </w:r>
        <w:r>
          <w:rPr>
            <w:noProof/>
            <w:webHidden/>
          </w:rPr>
          <w:instrText xml:space="preserve"> PAGEREF _Toc515013968 \h </w:instrText>
        </w:r>
        <w:r>
          <w:rPr>
            <w:noProof/>
            <w:webHidden/>
          </w:rPr>
        </w:r>
        <w:r>
          <w:rPr>
            <w:noProof/>
            <w:webHidden/>
          </w:rPr>
          <w:fldChar w:fldCharType="separate"/>
        </w:r>
        <w:r>
          <w:rPr>
            <w:noProof/>
            <w:webHidden/>
          </w:rPr>
          <w:t>76</w:t>
        </w:r>
        <w:r>
          <w:rPr>
            <w:noProof/>
            <w:webHidden/>
          </w:rPr>
          <w:fldChar w:fldCharType="end"/>
        </w:r>
      </w:hyperlink>
    </w:p>
    <w:p w14:paraId="37FEA5E6"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69" w:history="1">
        <w:r w:rsidRPr="002342FA">
          <w:rPr>
            <w:rStyle w:val="Hipervnculo"/>
            <w:rFonts w:ascii="Trebuchet MS" w:eastAsia="Times" w:hAnsi="Trebuchet MS"/>
            <w:noProof/>
            <w:lang w:val="eu-ES"/>
          </w:rPr>
          <w:t>II. KAPITULUA. INGURUMENAREN ALORREKO KALTE ADIERAZGARRIENGATIKO ERANTZUKIZUNA</w:t>
        </w:r>
        <w:r>
          <w:rPr>
            <w:noProof/>
            <w:webHidden/>
          </w:rPr>
          <w:tab/>
        </w:r>
        <w:r>
          <w:rPr>
            <w:noProof/>
            <w:webHidden/>
          </w:rPr>
          <w:fldChar w:fldCharType="begin"/>
        </w:r>
        <w:r>
          <w:rPr>
            <w:noProof/>
            <w:webHidden/>
          </w:rPr>
          <w:instrText xml:space="preserve"> PAGEREF _Toc515013969 \h </w:instrText>
        </w:r>
        <w:r>
          <w:rPr>
            <w:noProof/>
            <w:webHidden/>
          </w:rPr>
        </w:r>
        <w:r>
          <w:rPr>
            <w:noProof/>
            <w:webHidden/>
          </w:rPr>
          <w:fldChar w:fldCharType="separate"/>
        </w:r>
        <w:r>
          <w:rPr>
            <w:noProof/>
            <w:webHidden/>
          </w:rPr>
          <w:t>76</w:t>
        </w:r>
        <w:r>
          <w:rPr>
            <w:noProof/>
            <w:webHidden/>
          </w:rPr>
          <w:fldChar w:fldCharType="end"/>
        </w:r>
      </w:hyperlink>
    </w:p>
    <w:p w14:paraId="3F2F3116"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0" w:history="1">
        <w:r w:rsidRPr="002342FA">
          <w:rPr>
            <w:rStyle w:val="Hipervnculo"/>
            <w:noProof/>
            <w:lang w:val="eu-ES"/>
          </w:rPr>
          <w:t>99. artikulua. Ingurumenaren alorreko kalte adierazgarriengatiko eta berehalako mehatxuarengatiko erantzukizuna.</w:t>
        </w:r>
        <w:r>
          <w:rPr>
            <w:noProof/>
            <w:webHidden/>
          </w:rPr>
          <w:tab/>
        </w:r>
        <w:r>
          <w:rPr>
            <w:noProof/>
            <w:webHidden/>
          </w:rPr>
          <w:fldChar w:fldCharType="begin"/>
        </w:r>
        <w:r>
          <w:rPr>
            <w:noProof/>
            <w:webHidden/>
          </w:rPr>
          <w:instrText xml:space="preserve"> PAGEREF _Toc515013970 \h </w:instrText>
        </w:r>
        <w:r>
          <w:rPr>
            <w:noProof/>
            <w:webHidden/>
          </w:rPr>
        </w:r>
        <w:r>
          <w:rPr>
            <w:noProof/>
            <w:webHidden/>
          </w:rPr>
          <w:fldChar w:fldCharType="separate"/>
        </w:r>
        <w:r>
          <w:rPr>
            <w:noProof/>
            <w:webHidden/>
          </w:rPr>
          <w:t>76</w:t>
        </w:r>
        <w:r>
          <w:rPr>
            <w:noProof/>
            <w:webHidden/>
          </w:rPr>
          <w:fldChar w:fldCharType="end"/>
        </w:r>
      </w:hyperlink>
    </w:p>
    <w:p w14:paraId="107AEC3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1" w:history="1">
        <w:r w:rsidRPr="002342FA">
          <w:rPr>
            <w:rStyle w:val="Hipervnculo"/>
            <w:noProof/>
            <w:lang w:val="eu-ES"/>
          </w:rPr>
          <w:t>100. artikulua. Eskumenen erregimena.</w:t>
        </w:r>
        <w:r>
          <w:rPr>
            <w:noProof/>
            <w:webHidden/>
          </w:rPr>
          <w:tab/>
        </w:r>
        <w:r>
          <w:rPr>
            <w:noProof/>
            <w:webHidden/>
          </w:rPr>
          <w:fldChar w:fldCharType="begin"/>
        </w:r>
        <w:r>
          <w:rPr>
            <w:noProof/>
            <w:webHidden/>
          </w:rPr>
          <w:instrText xml:space="preserve"> PAGEREF _Toc515013971 \h </w:instrText>
        </w:r>
        <w:r>
          <w:rPr>
            <w:noProof/>
            <w:webHidden/>
          </w:rPr>
        </w:r>
        <w:r>
          <w:rPr>
            <w:noProof/>
            <w:webHidden/>
          </w:rPr>
          <w:fldChar w:fldCharType="separate"/>
        </w:r>
        <w:r>
          <w:rPr>
            <w:noProof/>
            <w:webHidden/>
          </w:rPr>
          <w:t>77</w:t>
        </w:r>
        <w:r>
          <w:rPr>
            <w:noProof/>
            <w:webHidden/>
          </w:rPr>
          <w:fldChar w:fldCharType="end"/>
        </w:r>
      </w:hyperlink>
    </w:p>
    <w:p w14:paraId="56C5B26E"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72" w:history="1">
        <w:r w:rsidRPr="002342FA">
          <w:rPr>
            <w:rStyle w:val="Hipervnculo"/>
            <w:rFonts w:ascii="Trebuchet MS" w:eastAsia="Times" w:hAnsi="Trebuchet MS"/>
            <w:noProof/>
            <w:lang w:val="eu-ES"/>
          </w:rPr>
          <w:t>BEDERATZIGARREN TITULUA. INGURUMENAREN ALORREKO DIZIPLINA</w:t>
        </w:r>
        <w:r>
          <w:rPr>
            <w:noProof/>
            <w:webHidden/>
          </w:rPr>
          <w:tab/>
        </w:r>
        <w:r>
          <w:rPr>
            <w:noProof/>
            <w:webHidden/>
          </w:rPr>
          <w:fldChar w:fldCharType="begin"/>
        </w:r>
        <w:r>
          <w:rPr>
            <w:noProof/>
            <w:webHidden/>
          </w:rPr>
          <w:instrText xml:space="preserve"> PAGEREF _Toc515013972 \h </w:instrText>
        </w:r>
        <w:r>
          <w:rPr>
            <w:noProof/>
            <w:webHidden/>
          </w:rPr>
        </w:r>
        <w:r>
          <w:rPr>
            <w:noProof/>
            <w:webHidden/>
          </w:rPr>
          <w:fldChar w:fldCharType="separate"/>
        </w:r>
        <w:r>
          <w:rPr>
            <w:noProof/>
            <w:webHidden/>
          </w:rPr>
          <w:t>78</w:t>
        </w:r>
        <w:r>
          <w:rPr>
            <w:noProof/>
            <w:webHidden/>
          </w:rPr>
          <w:fldChar w:fldCharType="end"/>
        </w:r>
      </w:hyperlink>
    </w:p>
    <w:p w14:paraId="795B10B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3" w:history="1">
        <w:r w:rsidRPr="002342FA">
          <w:rPr>
            <w:rStyle w:val="Hipervnculo"/>
            <w:noProof/>
            <w:lang w:val="eu-ES"/>
          </w:rPr>
          <w:t>101. artikulua. Arau hausteak eta zehapenak.</w:t>
        </w:r>
        <w:r>
          <w:rPr>
            <w:noProof/>
            <w:webHidden/>
          </w:rPr>
          <w:tab/>
        </w:r>
        <w:r>
          <w:rPr>
            <w:noProof/>
            <w:webHidden/>
          </w:rPr>
          <w:fldChar w:fldCharType="begin"/>
        </w:r>
        <w:r>
          <w:rPr>
            <w:noProof/>
            <w:webHidden/>
          </w:rPr>
          <w:instrText xml:space="preserve"> PAGEREF _Toc515013973 \h </w:instrText>
        </w:r>
        <w:r>
          <w:rPr>
            <w:noProof/>
            <w:webHidden/>
          </w:rPr>
        </w:r>
        <w:r>
          <w:rPr>
            <w:noProof/>
            <w:webHidden/>
          </w:rPr>
          <w:fldChar w:fldCharType="separate"/>
        </w:r>
        <w:r>
          <w:rPr>
            <w:noProof/>
            <w:webHidden/>
          </w:rPr>
          <w:t>78</w:t>
        </w:r>
        <w:r>
          <w:rPr>
            <w:noProof/>
            <w:webHidden/>
          </w:rPr>
          <w:fldChar w:fldCharType="end"/>
        </w:r>
      </w:hyperlink>
    </w:p>
    <w:p w14:paraId="359DCFEB"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4" w:history="1">
        <w:r w:rsidRPr="002342FA">
          <w:rPr>
            <w:rStyle w:val="Hipervnculo"/>
            <w:noProof/>
            <w:lang w:val="eu-ES"/>
          </w:rPr>
          <w:t>102. artikulua. Arau hauste motak.</w:t>
        </w:r>
        <w:r>
          <w:rPr>
            <w:noProof/>
            <w:webHidden/>
          </w:rPr>
          <w:tab/>
        </w:r>
        <w:r>
          <w:rPr>
            <w:noProof/>
            <w:webHidden/>
          </w:rPr>
          <w:fldChar w:fldCharType="begin"/>
        </w:r>
        <w:r>
          <w:rPr>
            <w:noProof/>
            <w:webHidden/>
          </w:rPr>
          <w:instrText xml:space="preserve"> PAGEREF _Toc515013974 \h </w:instrText>
        </w:r>
        <w:r>
          <w:rPr>
            <w:noProof/>
            <w:webHidden/>
          </w:rPr>
        </w:r>
        <w:r>
          <w:rPr>
            <w:noProof/>
            <w:webHidden/>
          </w:rPr>
          <w:fldChar w:fldCharType="separate"/>
        </w:r>
        <w:r>
          <w:rPr>
            <w:noProof/>
            <w:webHidden/>
          </w:rPr>
          <w:t>78</w:t>
        </w:r>
        <w:r>
          <w:rPr>
            <w:noProof/>
            <w:webHidden/>
          </w:rPr>
          <w:fldChar w:fldCharType="end"/>
        </w:r>
      </w:hyperlink>
    </w:p>
    <w:p w14:paraId="023E3920"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5" w:history="1">
        <w:r w:rsidRPr="002342FA">
          <w:rPr>
            <w:rStyle w:val="Hipervnculo"/>
            <w:noProof/>
            <w:lang w:val="eu-ES"/>
          </w:rPr>
          <w:t>103. artikulua. Arau hausteen preskripzioa.</w:t>
        </w:r>
        <w:r>
          <w:rPr>
            <w:noProof/>
            <w:webHidden/>
          </w:rPr>
          <w:tab/>
        </w:r>
        <w:r>
          <w:rPr>
            <w:noProof/>
            <w:webHidden/>
          </w:rPr>
          <w:fldChar w:fldCharType="begin"/>
        </w:r>
        <w:r>
          <w:rPr>
            <w:noProof/>
            <w:webHidden/>
          </w:rPr>
          <w:instrText xml:space="preserve"> PAGEREF _Toc515013975 \h </w:instrText>
        </w:r>
        <w:r>
          <w:rPr>
            <w:noProof/>
            <w:webHidden/>
          </w:rPr>
        </w:r>
        <w:r>
          <w:rPr>
            <w:noProof/>
            <w:webHidden/>
          </w:rPr>
          <w:fldChar w:fldCharType="separate"/>
        </w:r>
        <w:r>
          <w:rPr>
            <w:noProof/>
            <w:webHidden/>
          </w:rPr>
          <w:t>79</w:t>
        </w:r>
        <w:r>
          <w:rPr>
            <w:noProof/>
            <w:webHidden/>
          </w:rPr>
          <w:fldChar w:fldCharType="end"/>
        </w:r>
      </w:hyperlink>
    </w:p>
    <w:p w14:paraId="2822306E"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6" w:history="1">
        <w:r w:rsidRPr="002342FA">
          <w:rPr>
            <w:rStyle w:val="Hipervnculo"/>
            <w:noProof/>
            <w:lang w:val="eu-ES"/>
          </w:rPr>
          <w:t>104. artikulua. Zehapenak.</w:t>
        </w:r>
        <w:r>
          <w:rPr>
            <w:noProof/>
            <w:webHidden/>
          </w:rPr>
          <w:tab/>
        </w:r>
        <w:r>
          <w:rPr>
            <w:noProof/>
            <w:webHidden/>
          </w:rPr>
          <w:fldChar w:fldCharType="begin"/>
        </w:r>
        <w:r>
          <w:rPr>
            <w:noProof/>
            <w:webHidden/>
          </w:rPr>
          <w:instrText xml:space="preserve"> PAGEREF _Toc515013976 \h </w:instrText>
        </w:r>
        <w:r>
          <w:rPr>
            <w:noProof/>
            <w:webHidden/>
          </w:rPr>
        </w:r>
        <w:r>
          <w:rPr>
            <w:noProof/>
            <w:webHidden/>
          </w:rPr>
          <w:fldChar w:fldCharType="separate"/>
        </w:r>
        <w:r>
          <w:rPr>
            <w:noProof/>
            <w:webHidden/>
          </w:rPr>
          <w:t>79</w:t>
        </w:r>
        <w:r>
          <w:rPr>
            <w:noProof/>
            <w:webHidden/>
          </w:rPr>
          <w:fldChar w:fldCharType="end"/>
        </w:r>
      </w:hyperlink>
    </w:p>
    <w:p w14:paraId="42A8C17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7" w:history="1">
        <w:r w:rsidRPr="002342FA">
          <w:rPr>
            <w:rStyle w:val="Hipervnculo"/>
            <w:noProof/>
            <w:lang w:val="eu-ES"/>
          </w:rPr>
          <w:t>105. artikulua. Zehapenen mailaketa.</w:t>
        </w:r>
        <w:r>
          <w:rPr>
            <w:noProof/>
            <w:webHidden/>
          </w:rPr>
          <w:tab/>
        </w:r>
        <w:r>
          <w:rPr>
            <w:noProof/>
            <w:webHidden/>
          </w:rPr>
          <w:fldChar w:fldCharType="begin"/>
        </w:r>
        <w:r>
          <w:rPr>
            <w:noProof/>
            <w:webHidden/>
          </w:rPr>
          <w:instrText xml:space="preserve"> PAGEREF _Toc515013977 \h </w:instrText>
        </w:r>
        <w:r>
          <w:rPr>
            <w:noProof/>
            <w:webHidden/>
          </w:rPr>
        </w:r>
        <w:r>
          <w:rPr>
            <w:noProof/>
            <w:webHidden/>
          </w:rPr>
          <w:fldChar w:fldCharType="separate"/>
        </w:r>
        <w:r>
          <w:rPr>
            <w:noProof/>
            <w:webHidden/>
          </w:rPr>
          <w:t>81</w:t>
        </w:r>
        <w:r>
          <w:rPr>
            <w:noProof/>
            <w:webHidden/>
          </w:rPr>
          <w:fldChar w:fldCharType="end"/>
        </w:r>
      </w:hyperlink>
    </w:p>
    <w:p w14:paraId="5F1279A6"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8" w:history="1">
        <w:r w:rsidRPr="002342FA">
          <w:rPr>
            <w:rStyle w:val="Hipervnculo"/>
            <w:noProof/>
            <w:lang w:val="eu-ES"/>
          </w:rPr>
          <w:t>106. artikulua. Konfiskazioak.</w:t>
        </w:r>
        <w:r>
          <w:rPr>
            <w:noProof/>
            <w:webHidden/>
          </w:rPr>
          <w:tab/>
        </w:r>
        <w:r>
          <w:rPr>
            <w:noProof/>
            <w:webHidden/>
          </w:rPr>
          <w:fldChar w:fldCharType="begin"/>
        </w:r>
        <w:r>
          <w:rPr>
            <w:noProof/>
            <w:webHidden/>
          </w:rPr>
          <w:instrText xml:space="preserve"> PAGEREF _Toc515013978 \h </w:instrText>
        </w:r>
        <w:r>
          <w:rPr>
            <w:noProof/>
            <w:webHidden/>
          </w:rPr>
        </w:r>
        <w:r>
          <w:rPr>
            <w:noProof/>
            <w:webHidden/>
          </w:rPr>
          <w:fldChar w:fldCharType="separate"/>
        </w:r>
        <w:r>
          <w:rPr>
            <w:noProof/>
            <w:webHidden/>
          </w:rPr>
          <w:t>81</w:t>
        </w:r>
        <w:r>
          <w:rPr>
            <w:noProof/>
            <w:webHidden/>
          </w:rPr>
          <w:fldChar w:fldCharType="end"/>
        </w:r>
      </w:hyperlink>
    </w:p>
    <w:p w14:paraId="62D1AE7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79" w:history="1">
        <w:r w:rsidRPr="002342FA">
          <w:rPr>
            <w:rStyle w:val="Hipervnculo"/>
            <w:noProof/>
            <w:lang w:val="eu-ES"/>
          </w:rPr>
          <w:t>107. artikulua. Zehapenen preskripzioa.</w:t>
        </w:r>
        <w:r>
          <w:rPr>
            <w:noProof/>
            <w:webHidden/>
          </w:rPr>
          <w:tab/>
        </w:r>
        <w:r>
          <w:rPr>
            <w:noProof/>
            <w:webHidden/>
          </w:rPr>
          <w:fldChar w:fldCharType="begin"/>
        </w:r>
        <w:r>
          <w:rPr>
            <w:noProof/>
            <w:webHidden/>
          </w:rPr>
          <w:instrText xml:space="preserve"> PAGEREF _Toc515013979 \h </w:instrText>
        </w:r>
        <w:r>
          <w:rPr>
            <w:noProof/>
            <w:webHidden/>
          </w:rPr>
        </w:r>
        <w:r>
          <w:rPr>
            <w:noProof/>
            <w:webHidden/>
          </w:rPr>
          <w:fldChar w:fldCharType="separate"/>
        </w:r>
        <w:r>
          <w:rPr>
            <w:noProof/>
            <w:webHidden/>
          </w:rPr>
          <w:t>82</w:t>
        </w:r>
        <w:r>
          <w:rPr>
            <w:noProof/>
            <w:webHidden/>
          </w:rPr>
          <w:fldChar w:fldCharType="end"/>
        </w:r>
      </w:hyperlink>
    </w:p>
    <w:p w14:paraId="211F114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0" w:history="1">
        <w:r w:rsidRPr="002342FA">
          <w:rPr>
            <w:rStyle w:val="Hipervnculo"/>
            <w:noProof/>
            <w:lang w:val="eu-ES"/>
          </w:rPr>
          <w:t>108. artikulua. Eskumenak.</w:t>
        </w:r>
        <w:r>
          <w:rPr>
            <w:noProof/>
            <w:webHidden/>
          </w:rPr>
          <w:tab/>
        </w:r>
        <w:r>
          <w:rPr>
            <w:noProof/>
            <w:webHidden/>
          </w:rPr>
          <w:fldChar w:fldCharType="begin"/>
        </w:r>
        <w:r>
          <w:rPr>
            <w:noProof/>
            <w:webHidden/>
          </w:rPr>
          <w:instrText xml:space="preserve"> PAGEREF _Toc515013980 \h </w:instrText>
        </w:r>
        <w:r>
          <w:rPr>
            <w:noProof/>
            <w:webHidden/>
          </w:rPr>
        </w:r>
        <w:r>
          <w:rPr>
            <w:noProof/>
            <w:webHidden/>
          </w:rPr>
          <w:fldChar w:fldCharType="separate"/>
        </w:r>
        <w:r>
          <w:rPr>
            <w:noProof/>
            <w:webHidden/>
          </w:rPr>
          <w:t>82</w:t>
        </w:r>
        <w:r>
          <w:rPr>
            <w:noProof/>
            <w:webHidden/>
          </w:rPr>
          <w:fldChar w:fldCharType="end"/>
        </w:r>
      </w:hyperlink>
    </w:p>
    <w:p w14:paraId="3FE6A8E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1" w:history="1">
        <w:r w:rsidRPr="002342FA">
          <w:rPr>
            <w:rStyle w:val="Hipervnculo"/>
            <w:noProof/>
            <w:lang w:val="eu-ES"/>
          </w:rPr>
          <w:t>109. artikulua. Behin-behineko neurriak.</w:t>
        </w:r>
        <w:r>
          <w:rPr>
            <w:noProof/>
            <w:webHidden/>
          </w:rPr>
          <w:tab/>
        </w:r>
        <w:r>
          <w:rPr>
            <w:noProof/>
            <w:webHidden/>
          </w:rPr>
          <w:fldChar w:fldCharType="begin"/>
        </w:r>
        <w:r>
          <w:rPr>
            <w:noProof/>
            <w:webHidden/>
          </w:rPr>
          <w:instrText xml:space="preserve"> PAGEREF _Toc515013981 \h </w:instrText>
        </w:r>
        <w:r>
          <w:rPr>
            <w:noProof/>
            <w:webHidden/>
          </w:rPr>
        </w:r>
        <w:r>
          <w:rPr>
            <w:noProof/>
            <w:webHidden/>
          </w:rPr>
          <w:fldChar w:fldCharType="separate"/>
        </w:r>
        <w:r>
          <w:rPr>
            <w:noProof/>
            <w:webHidden/>
          </w:rPr>
          <w:t>82</w:t>
        </w:r>
        <w:r>
          <w:rPr>
            <w:noProof/>
            <w:webHidden/>
          </w:rPr>
          <w:fldChar w:fldCharType="end"/>
        </w:r>
      </w:hyperlink>
    </w:p>
    <w:p w14:paraId="0EEABD80"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2" w:history="1">
        <w:r w:rsidRPr="002342FA">
          <w:rPr>
            <w:rStyle w:val="Hipervnculo"/>
            <w:noProof/>
            <w:lang w:val="eu-ES"/>
          </w:rPr>
          <w:t>110. artikulua. Lehengoratzeko obligazioa eta kalte ordaina.</w:t>
        </w:r>
        <w:r>
          <w:rPr>
            <w:noProof/>
            <w:webHidden/>
          </w:rPr>
          <w:tab/>
        </w:r>
        <w:r>
          <w:rPr>
            <w:noProof/>
            <w:webHidden/>
          </w:rPr>
          <w:fldChar w:fldCharType="begin"/>
        </w:r>
        <w:r>
          <w:rPr>
            <w:noProof/>
            <w:webHidden/>
          </w:rPr>
          <w:instrText xml:space="preserve"> PAGEREF _Toc515013982 \h </w:instrText>
        </w:r>
        <w:r>
          <w:rPr>
            <w:noProof/>
            <w:webHidden/>
          </w:rPr>
        </w:r>
        <w:r>
          <w:rPr>
            <w:noProof/>
            <w:webHidden/>
          </w:rPr>
          <w:fldChar w:fldCharType="separate"/>
        </w:r>
        <w:r>
          <w:rPr>
            <w:noProof/>
            <w:webHidden/>
          </w:rPr>
          <w:t>83</w:t>
        </w:r>
        <w:r>
          <w:rPr>
            <w:noProof/>
            <w:webHidden/>
          </w:rPr>
          <w:fldChar w:fldCharType="end"/>
        </w:r>
      </w:hyperlink>
    </w:p>
    <w:p w14:paraId="5E749C9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3" w:history="1">
        <w:r w:rsidRPr="002342FA">
          <w:rPr>
            <w:rStyle w:val="Hipervnculo"/>
            <w:noProof/>
            <w:lang w:val="eu-ES"/>
          </w:rPr>
          <w:t>111. artikulua. Isun hertsatzaileak eta egikaritze subsidiarioa.</w:t>
        </w:r>
        <w:r>
          <w:rPr>
            <w:noProof/>
            <w:webHidden/>
          </w:rPr>
          <w:tab/>
        </w:r>
        <w:r>
          <w:rPr>
            <w:noProof/>
            <w:webHidden/>
          </w:rPr>
          <w:fldChar w:fldCharType="begin"/>
        </w:r>
        <w:r>
          <w:rPr>
            <w:noProof/>
            <w:webHidden/>
          </w:rPr>
          <w:instrText xml:space="preserve"> PAGEREF _Toc515013983 \h </w:instrText>
        </w:r>
        <w:r>
          <w:rPr>
            <w:noProof/>
            <w:webHidden/>
          </w:rPr>
        </w:r>
        <w:r>
          <w:rPr>
            <w:noProof/>
            <w:webHidden/>
          </w:rPr>
          <w:fldChar w:fldCharType="separate"/>
        </w:r>
        <w:r>
          <w:rPr>
            <w:noProof/>
            <w:webHidden/>
          </w:rPr>
          <w:t>83</w:t>
        </w:r>
        <w:r>
          <w:rPr>
            <w:noProof/>
            <w:webHidden/>
          </w:rPr>
          <w:fldChar w:fldCharType="end"/>
        </w:r>
      </w:hyperlink>
    </w:p>
    <w:p w14:paraId="3AA7EC1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4" w:history="1">
        <w:r w:rsidRPr="002342FA">
          <w:rPr>
            <w:rStyle w:val="Hipervnculo"/>
            <w:noProof/>
            <w:lang w:val="eu-ES"/>
          </w:rPr>
          <w:t>112. artikulua. Kontratatzeko debekua.</w:t>
        </w:r>
        <w:r>
          <w:rPr>
            <w:noProof/>
            <w:webHidden/>
          </w:rPr>
          <w:tab/>
        </w:r>
        <w:r>
          <w:rPr>
            <w:noProof/>
            <w:webHidden/>
          </w:rPr>
          <w:fldChar w:fldCharType="begin"/>
        </w:r>
        <w:r>
          <w:rPr>
            <w:noProof/>
            <w:webHidden/>
          </w:rPr>
          <w:instrText xml:space="preserve"> PAGEREF _Toc515013984 \h </w:instrText>
        </w:r>
        <w:r>
          <w:rPr>
            <w:noProof/>
            <w:webHidden/>
          </w:rPr>
        </w:r>
        <w:r>
          <w:rPr>
            <w:noProof/>
            <w:webHidden/>
          </w:rPr>
          <w:fldChar w:fldCharType="separate"/>
        </w:r>
        <w:r>
          <w:rPr>
            <w:noProof/>
            <w:webHidden/>
          </w:rPr>
          <w:t>84</w:t>
        </w:r>
        <w:r>
          <w:rPr>
            <w:noProof/>
            <w:webHidden/>
          </w:rPr>
          <w:fldChar w:fldCharType="end"/>
        </w:r>
      </w:hyperlink>
    </w:p>
    <w:p w14:paraId="5719717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5" w:history="1">
        <w:r w:rsidRPr="002342FA">
          <w:rPr>
            <w:rStyle w:val="Hipervnculo"/>
            <w:noProof/>
            <w:lang w:val="eu-ES"/>
          </w:rPr>
          <w:t>113. artikulua. Zehapen prozedura.</w:t>
        </w:r>
        <w:r>
          <w:rPr>
            <w:noProof/>
            <w:webHidden/>
          </w:rPr>
          <w:tab/>
        </w:r>
        <w:r>
          <w:rPr>
            <w:noProof/>
            <w:webHidden/>
          </w:rPr>
          <w:fldChar w:fldCharType="begin"/>
        </w:r>
        <w:r>
          <w:rPr>
            <w:noProof/>
            <w:webHidden/>
          </w:rPr>
          <w:instrText xml:space="preserve"> PAGEREF _Toc515013985 \h </w:instrText>
        </w:r>
        <w:r>
          <w:rPr>
            <w:noProof/>
            <w:webHidden/>
          </w:rPr>
        </w:r>
        <w:r>
          <w:rPr>
            <w:noProof/>
            <w:webHidden/>
          </w:rPr>
          <w:fldChar w:fldCharType="separate"/>
        </w:r>
        <w:r>
          <w:rPr>
            <w:noProof/>
            <w:webHidden/>
          </w:rPr>
          <w:t>84</w:t>
        </w:r>
        <w:r>
          <w:rPr>
            <w:noProof/>
            <w:webHidden/>
          </w:rPr>
          <w:fldChar w:fldCharType="end"/>
        </w:r>
      </w:hyperlink>
    </w:p>
    <w:p w14:paraId="0622E223"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6" w:history="1">
        <w:r w:rsidRPr="002342FA">
          <w:rPr>
            <w:rStyle w:val="Hipervnculo"/>
            <w:noProof/>
            <w:lang w:val="eu-ES"/>
          </w:rPr>
          <w:t>114. artikulua. Publizitatea.</w:t>
        </w:r>
        <w:r>
          <w:rPr>
            <w:noProof/>
            <w:webHidden/>
          </w:rPr>
          <w:tab/>
        </w:r>
        <w:r>
          <w:rPr>
            <w:noProof/>
            <w:webHidden/>
          </w:rPr>
          <w:fldChar w:fldCharType="begin"/>
        </w:r>
        <w:r>
          <w:rPr>
            <w:noProof/>
            <w:webHidden/>
          </w:rPr>
          <w:instrText xml:space="preserve"> PAGEREF _Toc515013986 \h </w:instrText>
        </w:r>
        <w:r>
          <w:rPr>
            <w:noProof/>
            <w:webHidden/>
          </w:rPr>
        </w:r>
        <w:r>
          <w:rPr>
            <w:noProof/>
            <w:webHidden/>
          </w:rPr>
          <w:fldChar w:fldCharType="separate"/>
        </w:r>
        <w:r>
          <w:rPr>
            <w:noProof/>
            <w:webHidden/>
          </w:rPr>
          <w:t>84</w:t>
        </w:r>
        <w:r>
          <w:rPr>
            <w:noProof/>
            <w:webHidden/>
          </w:rPr>
          <w:fldChar w:fldCharType="end"/>
        </w:r>
      </w:hyperlink>
    </w:p>
    <w:p w14:paraId="034A0E8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7" w:history="1">
        <w:r w:rsidRPr="002342FA">
          <w:rPr>
            <w:rStyle w:val="Hipervnculo"/>
            <w:noProof/>
            <w:lang w:val="eu-ES"/>
          </w:rPr>
          <w:t>115. artikulua. Ingurumenaren alorreko ordezko prestazioa.</w:t>
        </w:r>
        <w:r>
          <w:rPr>
            <w:noProof/>
            <w:webHidden/>
          </w:rPr>
          <w:tab/>
        </w:r>
        <w:r>
          <w:rPr>
            <w:noProof/>
            <w:webHidden/>
          </w:rPr>
          <w:fldChar w:fldCharType="begin"/>
        </w:r>
        <w:r>
          <w:rPr>
            <w:noProof/>
            <w:webHidden/>
          </w:rPr>
          <w:instrText xml:space="preserve"> PAGEREF _Toc515013987 \h </w:instrText>
        </w:r>
        <w:r>
          <w:rPr>
            <w:noProof/>
            <w:webHidden/>
          </w:rPr>
        </w:r>
        <w:r>
          <w:rPr>
            <w:noProof/>
            <w:webHidden/>
          </w:rPr>
          <w:fldChar w:fldCharType="separate"/>
        </w:r>
        <w:r>
          <w:rPr>
            <w:noProof/>
            <w:webHidden/>
          </w:rPr>
          <w:t>85</w:t>
        </w:r>
        <w:r>
          <w:rPr>
            <w:noProof/>
            <w:webHidden/>
          </w:rPr>
          <w:fldChar w:fldCharType="end"/>
        </w:r>
      </w:hyperlink>
    </w:p>
    <w:p w14:paraId="4B1BA17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88" w:history="1">
        <w:r w:rsidRPr="002342FA">
          <w:rPr>
            <w:rStyle w:val="Hipervnculo"/>
            <w:noProof/>
            <w:lang w:val="eu-ES"/>
          </w:rPr>
          <w:t>116. artikulua. Diruzko zehapenen norakoa.</w:t>
        </w:r>
        <w:r>
          <w:rPr>
            <w:noProof/>
            <w:webHidden/>
          </w:rPr>
          <w:tab/>
        </w:r>
        <w:r>
          <w:rPr>
            <w:noProof/>
            <w:webHidden/>
          </w:rPr>
          <w:fldChar w:fldCharType="begin"/>
        </w:r>
        <w:r>
          <w:rPr>
            <w:noProof/>
            <w:webHidden/>
          </w:rPr>
          <w:instrText xml:space="preserve"> PAGEREF _Toc515013988 \h </w:instrText>
        </w:r>
        <w:r>
          <w:rPr>
            <w:noProof/>
            <w:webHidden/>
          </w:rPr>
        </w:r>
        <w:r>
          <w:rPr>
            <w:noProof/>
            <w:webHidden/>
          </w:rPr>
          <w:fldChar w:fldCharType="separate"/>
        </w:r>
        <w:r>
          <w:rPr>
            <w:noProof/>
            <w:webHidden/>
          </w:rPr>
          <w:t>85</w:t>
        </w:r>
        <w:r>
          <w:rPr>
            <w:noProof/>
            <w:webHidden/>
          </w:rPr>
          <w:fldChar w:fldCharType="end"/>
        </w:r>
      </w:hyperlink>
    </w:p>
    <w:p w14:paraId="7E0E1EF5"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89" w:history="1">
        <w:r w:rsidRPr="002342FA">
          <w:rPr>
            <w:rStyle w:val="Hipervnculo"/>
            <w:rFonts w:ascii="Trebuchet MS" w:eastAsia="Times" w:hAnsi="Trebuchet MS"/>
            <w:noProof/>
            <w:lang w:val="eu-ES"/>
          </w:rPr>
          <w:t>XEDAPEN GEHIGARRIA</w:t>
        </w:r>
        <w:r>
          <w:rPr>
            <w:noProof/>
            <w:webHidden/>
          </w:rPr>
          <w:tab/>
        </w:r>
        <w:r>
          <w:rPr>
            <w:noProof/>
            <w:webHidden/>
          </w:rPr>
          <w:fldChar w:fldCharType="begin"/>
        </w:r>
        <w:r>
          <w:rPr>
            <w:noProof/>
            <w:webHidden/>
          </w:rPr>
          <w:instrText xml:space="preserve"> PAGEREF _Toc515013989 \h </w:instrText>
        </w:r>
        <w:r>
          <w:rPr>
            <w:noProof/>
            <w:webHidden/>
          </w:rPr>
        </w:r>
        <w:r>
          <w:rPr>
            <w:noProof/>
            <w:webHidden/>
          </w:rPr>
          <w:fldChar w:fldCharType="separate"/>
        </w:r>
        <w:r>
          <w:rPr>
            <w:noProof/>
            <w:webHidden/>
          </w:rPr>
          <w:t>86</w:t>
        </w:r>
        <w:r>
          <w:rPr>
            <w:noProof/>
            <w:webHidden/>
          </w:rPr>
          <w:fldChar w:fldCharType="end"/>
        </w:r>
      </w:hyperlink>
    </w:p>
    <w:p w14:paraId="7EC68DD8"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0" w:history="1">
        <w:r w:rsidRPr="002342FA">
          <w:rPr>
            <w:rStyle w:val="Hipervnculo"/>
            <w:rFonts w:ascii="Trebuchet MS" w:eastAsia="Times" w:hAnsi="Trebuchet MS"/>
            <w:noProof/>
            <w:lang w:val="eu-ES"/>
          </w:rPr>
          <w:t>LEHENGO XEDAPEN IRAGANKORRA.</w:t>
        </w:r>
        <w:r>
          <w:rPr>
            <w:noProof/>
            <w:webHidden/>
          </w:rPr>
          <w:tab/>
        </w:r>
        <w:r>
          <w:rPr>
            <w:noProof/>
            <w:webHidden/>
          </w:rPr>
          <w:fldChar w:fldCharType="begin"/>
        </w:r>
        <w:r>
          <w:rPr>
            <w:noProof/>
            <w:webHidden/>
          </w:rPr>
          <w:instrText xml:space="preserve"> PAGEREF _Toc515013990 \h </w:instrText>
        </w:r>
        <w:r>
          <w:rPr>
            <w:noProof/>
            <w:webHidden/>
          </w:rPr>
        </w:r>
        <w:r>
          <w:rPr>
            <w:noProof/>
            <w:webHidden/>
          </w:rPr>
          <w:fldChar w:fldCharType="separate"/>
        </w:r>
        <w:r>
          <w:rPr>
            <w:noProof/>
            <w:webHidden/>
          </w:rPr>
          <w:t>86</w:t>
        </w:r>
        <w:r>
          <w:rPr>
            <w:noProof/>
            <w:webHidden/>
          </w:rPr>
          <w:fldChar w:fldCharType="end"/>
        </w:r>
      </w:hyperlink>
    </w:p>
    <w:p w14:paraId="223C8697"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91" w:history="1">
        <w:r w:rsidRPr="002342FA">
          <w:rPr>
            <w:rStyle w:val="Hipervnculo"/>
            <w:rFonts w:eastAsia="Times"/>
            <w:noProof/>
            <w:lang w:val="eu-ES"/>
          </w:rPr>
          <w:t>Abian diren prozedurak.</w:t>
        </w:r>
        <w:r>
          <w:rPr>
            <w:noProof/>
            <w:webHidden/>
          </w:rPr>
          <w:tab/>
        </w:r>
        <w:r>
          <w:rPr>
            <w:noProof/>
            <w:webHidden/>
          </w:rPr>
          <w:fldChar w:fldCharType="begin"/>
        </w:r>
        <w:r>
          <w:rPr>
            <w:noProof/>
            <w:webHidden/>
          </w:rPr>
          <w:instrText xml:space="preserve"> PAGEREF _Toc515013991 \h </w:instrText>
        </w:r>
        <w:r>
          <w:rPr>
            <w:noProof/>
            <w:webHidden/>
          </w:rPr>
        </w:r>
        <w:r>
          <w:rPr>
            <w:noProof/>
            <w:webHidden/>
          </w:rPr>
          <w:fldChar w:fldCharType="separate"/>
        </w:r>
        <w:r>
          <w:rPr>
            <w:noProof/>
            <w:webHidden/>
          </w:rPr>
          <w:t>86</w:t>
        </w:r>
        <w:r>
          <w:rPr>
            <w:noProof/>
            <w:webHidden/>
          </w:rPr>
          <w:fldChar w:fldCharType="end"/>
        </w:r>
      </w:hyperlink>
    </w:p>
    <w:p w14:paraId="070410B9"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2" w:history="1">
        <w:r w:rsidRPr="002342FA">
          <w:rPr>
            <w:rStyle w:val="Hipervnculo"/>
            <w:rFonts w:ascii="Trebuchet MS" w:eastAsia="Times" w:hAnsi="Trebuchet MS"/>
            <w:noProof/>
            <w:lang w:val="eu-ES"/>
          </w:rPr>
          <w:t>BIGARREN XEDAPEN IRAGANKORRA.</w:t>
        </w:r>
        <w:r>
          <w:rPr>
            <w:noProof/>
            <w:webHidden/>
          </w:rPr>
          <w:tab/>
        </w:r>
        <w:r>
          <w:rPr>
            <w:noProof/>
            <w:webHidden/>
          </w:rPr>
          <w:fldChar w:fldCharType="begin"/>
        </w:r>
        <w:r>
          <w:rPr>
            <w:noProof/>
            <w:webHidden/>
          </w:rPr>
          <w:instrText xml:space="preserve"> PAGEREF _Toc515013992 \h </w:instrText>
        </w:r>
        <w:r>
          <w:rPr>
            <w:noProof/>
            <w:webHidden/>
          </w:rPr>
        </w:r>
        <w:r>
          <w:rPr>
            <w:noProof/>
            <w:webHidden/>
          </w:rPr>
          <w:fldChar w:fldCharType="separate"/>
        </w:r>
        <w:r>
          <w:rPr>
            <w:noProof/>
            <w:webHidden/>
          </w:rPr>
          <w:t>86</w:t>
        </w:r>
        <w:r>
          <w:rPr>
            <w:noProof/>
            <w:webHidden/>
          </w:rPr>
          <w:fldChar w:fldCharType="end"/>
        </w:r>
      </w:hyperlink>
    </w:p>
    <w:p w14:paraId="42022FB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93" w:history="1">
        <w:r w:rsidRPr="002342FA">
          <w:rPr>
            <w:rStyle w:val="Hipervnculo"/>
            <w:rFonts w:eastAsia="Times"/>
            <w:noProof/>
            <w:lang w:val="eu-ES"/>
          </w:rPr>
          <w:t>Dauden instalazioak</w:t>
        </w:r>
        <w:r>
          <w:rPr>
            <w:noProof/>
            <w:webHidden/>
          </w:rPr>
          <w:tab/>
        </w:r>
        <w:r>
          <w:rPr>
            <w:noProof/>
            <w:webHidden/>
          </w:rPr>
          <w:fldChar w:fldCharType="begin"/>
        </w:r>
        <w:r>
          <w:rPr>
            <w:noProof/>
            <w:webHidden/>
          </w:rPr>
          <w:instrText xml:space="preserve"> PAGEREF _Toc515013993 \h </w:instrText>
        </w:r>
        <w:r>
          <w:rPr>
            <w:noProof/>
            <w:webHidden/>
          </w:rPr>
        </w:r>
        <w:r>
          <w:rPr>
            <w:noProof/>
            <w:webHidden/>
          </w:rPr>
          <w:fldChar w:fldCharType="separate"/>
        </w:r>
        <w:r>
          <w:rPr>
            <w:noProof/>
            <w:webHidden/>
          </w:rPr>
          <w:t>86</w:t>
        </w:r>
        <w:r>
          <w:rPr>
            <w:noProof/>
            <w:webHidden/>
          </w:rPr>
          <w:fldChar w:fldCharType="end"/>
        </w:r>
      </w:hyperlink>
    </w:p>
    <w:p w14:paraId="68ED8D9E"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4" w:history="1">
        <w:r w:rsidRPr="002342FA">
          <w:rPr>
            <w:rStyle w:val="Hipervnculo"/>
            <w:rFonts w:ascii="Trebuchet MS" w:eastAsia="Times" w:hAnsi="Trebuchet MS"/>
            <w:noProof/>
            <w:lang w:val="eu-ES"/>
          </w:rPr>
          <w:t>Xedapen indargabetzailea.</w:t>
        </w:r>
        <w:r>
          <w:rPr>
            <w:noProof/>
            <w:webHidden/>
          </w:rPr>
          <w:tab/>
        </w:r>
        <w:r>
          <w:rPr>
            <w:noProof/>
            <w:webHidden/>
          </w:rPr>
          <w:fldChar w:fldCharType="begin"/>
        </w:r>
        <w:r>
          <w:rPr>
            <w:noProof/>
            <w:webHidden/>
          </w:rPr>
          <w:instrText xml:space="preserve"> PAGEREF _Toc515013994 \h </w:instrText>
        </w:r>
        <w:r>
          <w:rPr>
            <w:noProof/>
            <w:webHidden/>
          </w:rPr>
        </w:r>
        <w:r>
          <w:rPr>
            <w:noProof/>
            <w:webHidden/>
          </w:rPr>
          <w:fldChar w:fldCharType="separate"/>
        </w:r>
        <w:r>
          <w:rPr>
            <w:noProof/>
            <w:webHidden/>
          </w:rPr>
          <w:t>87</w:t>
        </w:r>
        <w:r>
          <w:rPr>
            <w:noProof/>
            <w:webHidden/>
          </w:rPr>
          <w:fldChar w:fldCharType="end"/>
        </w:r>
      </w:hyperlink>
    </w:p>
    <w:p w14:paraId="7C5ED630"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5" w:history="1">
        <w:r w:rsidRPr="002342FA">
          <w:rPr>
            <w:rStyle w:val="Hipervnculo"/>
            <w:rFonts w:ascii="Trebuchet MS" w:eastAsia="Times" w:hAnsi="Trebuchet MS"/>
            <w:noProof/>
            <w:lang w:val="eu-ES"/>
          </w:rPr>
          <w:t>LEHENENGO AZKEN XEDAPENA.</w:t>
        </w:r>
        <w:r>
          <w:rPr>
            <w:noProof/>
            <w:webHidden/>
          </w:rPr>
          <w:tab/>
        </w:r>
        <w:r>
          <w:rPr>
            <w:noProof/>
            <w:webHidden/>
          </w:rPr>
          <w:fldChar w:fldCharType="begin"/>
        </w:r>
        <w:r>
          <w:rPr>
            <w:noProof/>
            <w:webHidden/>
          </w:rPr>
          <w:instrText xml:space="preserve"> PAGEREF _Toc515013995 \h </w:instrText>
        </w:r>
        <w:r>
          <w:rPr>
            <w:noProof/>
            <w:webHidden/>
          </w:rPr>
        </w:r>
        <w:r>
          <w:rPr>
            <w:noProof/>
            <w:webHidden/>
          </w:rPr>
          <w:fldChar w:fldCharType="separate"/>
        </w:r>
        <w:r>
          <w:rPr>
            <w:noProof/>
            <w:webHidden/>
          </w:rPr>
          <w:t>87</w:t>
        </w:r>
        <w:r>
          <w:rPr>
            <w:noProof/>
            <w:webHidden/>
          </w:rPr>
          <w:fldChar w:fldCharType="end"/>
        </w:r>
      </w:hyperlink>
    </w:p>
    <w:p w14:paraId="5D4BEFF0"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96" w:history="1">
        <w:r w:rsidRPr="002342FA">
          <w:rPr>
            <w:rStyle w:val="Hipervnculo"/>
            <w:rFonts w:eastAsia="Times"/>
            <w:noProof/>
            <w:lang w:val="eu-ES"/>
          </w:rPr>
          <w:t>Euskal Autonomia Erkidegoko Erakunde komunen eta Foru organoen arteko harremanei buruzko azaroaren 15eko 27/1983 Legearen 7. c) artikuluaren 6. atalaren aldaketa.</w:t>
        </w:r>
        <w:r>
          <w:rPr>
            <w:noProof/>
            <w:webHidden/>
          </w:rPr>
          <w:tab/>
        </w:r>
        <w:r>
          <w:rPr>
            <w:noProof/>
            <w:webHidden/>
          </w:rPr>
          <w:fldChar w:fldCharType="begin"/>
        </w:r>
        <w:r>
          <w:rPr>
            <w:noProof/>
            <w:webHidden/>
          </w:rPr>
          <w:instrText xml:space="preserve"> PAGEREF _Toc515013996 \h </w:instrText>
        </w:r>
        <w:r>
          <w:rPr>
            <w:noProof/>
            <w:webHidden/>
          </w:rPr>
        </w:r>
        <w:r>
          <w:rPr>
            <w:noProof/>
            <w:webHidden/>
          </w:rPr>
          <w:fldChar w:fldCharType="separate"/>
        </w:r>
        <w:r>
          <w:rPr>
            <w:noProof/>
            <w:webHidden/>
          </w:rPr>
          <w:t>88</w:t>
        </w:r>
        <w:r>
          <w:rPr>
            <w:noProof/>
            <w:webHidden/>
          </w:rPr>
          <w:fldChar w:fldCharType="end"/>
        </w:r>
      </w:hyperlink>
    </w:p>
    <w:p w14:paraId="4540B7CF"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7" w:history="1">
        <w:r w:rsidRPr="002342FA">
          <w:rPr>
            <w:rStyle w:val="Hipervnculo"/>
            <w:rFonts w:ascii="Trebuchet MS" w:hAnsi="Trebuchet MS" w:cs="Trebuchet MS"/>
            <w:noProof/>
            <w:lang w:val="eu-ES"/>
          </w:rPr>
          <w:t>BIGARREN azken XEDAPENa.</w:t>
        </w:r>
        <w:r>
          <w:rPr>
            <w:noProof/>
            <w:webHidden/>
          </w:rPr>
          <w:tab/>
        </w:r>
        <w:r>
          <w:rPr>
            <w:noProof/>
            <w:webHidden/>
          </w:rPr>
          <w:fldChar w:fldCharType="begin"/>
        </w:r>
        <w:r>
          <w:rPr>
            <w:noProof/>
            <w:webHidden/>
          </w:rPr>
          <w:instrText xml:space="preserve"> PAGEREF _Toc515013997 \h </w:instrText>
        </w:r>
        <w:r>
          <w:rPr>
            <w:noProof/>
            <w:webHidden/>
          </w:rPr>
        </w:r>
        <w:r>
          <w:rPr>
            <w:noProof/>
            <w:webHidden/>
          </w:rPr>
          <w:fldChar w:fldCharType="separate"/>
        </w:r>
        <w:r>
          <w:rPr>
            <w:noProof/>
            <w:webHidden/>
          </w:rPr>
          <w:t>88</w:t>
        </w:r>
        <w:r>
          <w:rPr>
            <w:noProof/>
            <w:webHidden/>
          </w:rPr>
          <w:fldChar w:fldCharType="end"/>
        </w:r>
      </w:hyperlink>
    </w:p>
    <w:p w14:paraId="5ED8501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3998" w:history="1">
        <w:r w:rsidRPr="002342FA">
          <w:rPr>
            <w:rStyle w:val="Hipervnculo"/>
            <w:rFonts w:eastAsia="Times"/>
            <w:noProof/>
            <w:lang w:val="eu-ES"/>
          </w:rPr>
          <w:t>1/2006 Legea, ekainare</w:t>
        </w:r>
        <w:r w:rsidRPr="002342FA">
          <w:rPr>
            <w:rStyle w:val="Hipervnculo"/>
            <w:rFonts w:eastAsia="Times"/>
            <w:noProof/>
            <w:lang w:val="eu-ES"/>
          </w:rPr>
          <w:t>n</w:t>
        </w:r>
        <w:r w:rsidRPr="002342FA">
          <w:rPr>
            <w:rStyle w:val="Hipervnculo"/>
            <w:rFonts w:eastAsia="Times"/>
            <w:noProof/>
            <w:lang w:val="eu-ES"/>
          </w:rPr>
          <w:t xml:space="preserve"> 23koa, Urarena, aldaketa.</w:t>
        </w:r>
        <w:r>
          <w:rPr>
            <w:noProof/>
            <w:webHidden/>
          </w:rPr>
          <w:tab/>
        </w:r>
        <w:r>
          <w:rPr>
            <w:noProof/>
            <w:webHidden/>
          </w:rPr>
          <w:fldChar w:fldCharType="begin"/>
        </w:r>
        <w:r>
          <w:rPr>
            <w:noProof/>
            <w:webHidden/>
          </w:rPr>
          <w:instrText xml:space="preserve"> PAGEREF _Toc515013998 \h </w:instrText>
        </w:r>
        <w:r>
          <w:rPr>
            <w:noProof/>
            <w:webHidden/>
          </w:rPr>
        </w:r>
        <w:r>
          <w:rPr>
            <w:noProof/>
            <w:webHidden/>
          </w:rPr>
          <w:fldChar w:fldCharType="separate"/>
        </w:r>
        <w:r>
          <w:rPr>
            <w:noProof/>
            <w:webHidden/>
          </w:rPr>
          <w:t>88</w:t>
        </w:r>
        <w:r>
          <w:rPr>
            <w:noProof/>
            <w:webHidden/>
          </w:rPr>
          <w:fldChar w:fldCharType="end"/>
        </w:r>
      </w:hyperlink>
    </w:p>
    <w:p w14:paraId="2B84B482" w14:textId="77777777" w:rsidR="00537720" w:rsidRDefault="00537720">
      <w:pPr>
        <w:pStyle w:val="TDC1"/>
        <w:rPr>
          <w:rFonts w:asciiTheme="minorHAnsi" w:eastAsiaTheme="minorEastAsia" w:hAnsiTheme="minorHAnsi" w:cstheme="minorBidi"/>
          <w:caps w:val="0"/>
          <w:noProof/>
          <w:sz w:val="22"/>
          <w:szCs w:val="22"/>
          <w:lang w:val="es-ES"/>
        </w:rPr>
      </w:pPr>
      <w:hyperlink w:anchor="_Toc515013999" w:history="1">
        <w:r w:rsidRPr="002342FA">
          <w:rPr>
            <w:rStyle w:val="Hipervnculo"/>
            <w:rFonts w:ascii="Trebuchet MS" w:eastAsia="Times" w:hAnsi="Trebuchet MS"/>
            <w:noProof/>
            <w:lang w:val="eu-ES"/>
          </w:rPr>
          <w:t>HIRUGARREN AZKEN XEDAPENA.</w:t>
        </w:r>
        <w:r>
          <w:rPr>
            <w:noProof/>
            <w:webHidden/>
          </w:rPr>
          <w:tab/>
        </w:r>
        <w:r>
          <w:rPr>
            <w:noProof/>
            <w:webHidden/>
          </w:rPr>
          <w:fldChar w:fldCharType="begin"/>
        </w:r>
        <w:r>
          <w:rPr>
            <w:noProof/>
            <w:webHidden/>
          </w:rPr>
          <w:instrText xml:space="preserve"> PAGEREF _Toc515013999 \h </w:instrText>
        </w:r>
        <w:r>
          <w:rPr>
            <w:noProof/>
            <w:webHidden/>
          </w:rPr>
        </w:r>
        <w:r>
          <w:rPr>
            <w:noProof/>
            <w:webHidden/>
          </w:rPr>
          <w:fldChar w:fldCharType="separate"/>
        </w:r>
        <w:r>
          <w:rPr>
            <w:noProof/>
            <w:webHidden/>
          </w:rPr>
          <w:t>97</w:t>
        </w:r>
        <w:r>
          <w:rPr>
            <w:noProof/>
            <w:webHidden/>
          </w:rPr>
          <w:fldChar w:fldCharType="end"/>
        </w:r>
      </w:hyperlink>
    </w:p>
    <w:p w14:paraId="1D0D9D45"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0" w:history="1">
        <w:r w:rsidRPr="002342FA">
          <w:rPr>
            <w:rStyle w:val="Hipervnculo"/>
            <w:rFonts w:eastAsia="Times"/>
            <w:noProof/>
            <w:lang w:val="eu-ES"/>
          </w:rPr>
          <w:t>Uztailaren 20ko 1/2001 Legegintzako Errege Dekretuaren bitartez onartutako Uren Legearen testu bateginean finkatutako araubideari egokitzea.</w:t>
        </w:r>
        <w:r>
          <w:rPr>
            <w:noProof/>
            <w:webHidden/>
          </w:rPr>
          <w:tab/>
        </w:r>
        <w:r>
          <w:rPr>
            <w:noProof/>
            <w:webHidden/>
          </w:rPr>
          <w:fldChar w:fldCharType="begin"/>
        </w:r>
        <w:r>
          <w:rPr>
            <w:noProof/>
            <w:webHidden/>
          </w:rPr>
          <w:instrText xml:space="preserve"> PAGEREF _Toc515014000 \h </w:instrText>
        </w:r>
        <w:r>
          <w:rPr>
            <w:noProof/>
            <w:webHidden/>
          </w:rPr>
        </w:r>
        <w:r>
          <w:rPr>
            <w:noProof/>
            <w:webHidden/>
          </w:rPr>
          <w:fldChar w:fldCharType="separate"/>
        </w:r>
        <w:r>
          <w:rPr>
            <w:noProof/>
            <w:webHidden/>
          </w:rPr>
          <w:t>97</w:t>
        </w:r>
        <w:r>
          <w:rPr>
            <w:noProof/>
            <w:webHidden/>
          </w:rPr>
          <w:fldChar w:fldCharType="end"/>
        </w:r>
      </w:hyperlink>
    </w:p>
    <w:p w14:paraId="2E5722D4" w14:textId="77777777" w:rsidR="00537720" w:rsidRDefault="00537720">
      <w:pPr>
        <w:pStyle w:val="TDC1"/>
        <w:rPr>
          <w:rFonts w:asciiTheme="minorHAnsi" w:eastAsiaTheme="minorEastAsia" w:hAnsiTheme="minorHAnsi" w:cstheme="minorBidi"/>
          <w:caps w:val="0"/>
          <w:noProof/>
          <w:sz w:val="22"/>
          <w:szCs w:val="22"/>
          <w:lang w:val="es-ES"/>
        </w:rPr>
      </w:pPr>
      <w:hyperlink w:anchor="_Toc515014001" w:history="1">
        <w:r w:rsidRPr="002342FA">
          <w:rPr>
            <w:rStyle w:val="Hipervnculo"/>
            <w:rFonts w:ascii="Trebuchet MS" w:eastAsia="Times" w:hAnsi="Trebuchet MS"/>
            <w:noProof/>
            <w:lang w:val="eu-ES"/>
          </w:rPr>
          <w:t>LAUGARREN AZKEN XEDAPENA.</w:t>
        </w:r>
        <w:r>
          <w:rPr>
            <w:noProof/>
            <w:webHidden/>
          </w:rPr>
          <w:tab/>
        </w:r>
        <w:r>
          <w:rPr>
            <w:noProof/>
            <w:webHidden/>
          </w:rPr>
          <w:fldChar w:fldCharType="begin"/>
        </w:r>
        <w:r>
          <w:rPr>
            <w:noProof/>
            <w:webHidden/>
          </w:rPr>
          <w:instrText xml:space="preserve"> PAGEREF _Toc515014001 \h </w:instrText>
        </w:r>
        <w:r>
          <w:rPr>
            <w:noProof/>
            <w:webHidden/>
          </w:rPr>
        </w:r>
        <w:r>
          <w:rPr>
            <w:noProof/>
            <w:webHidden/>
          </w:rPr>
          <w:fldChar w:fldCharType="separate"/>
        </w:r>
        <w:r>
          <w:rPr>
            <w:noProof/>
            <w:webHidden/>
          </w:rPr>
          <w:t>98</w:t>
        </w:r>
        <w:r>
          <w:rPr>
            <w:noProof/>
            <w:webHidden/>
          </w:rPr>
          <w:fldChar w:fldCharType="end"/>
        </w:r>
      </w:hyperlink>
    </w:p>
    <w:p w14:paraId="5FDFF2C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2" w:history="1">
        <w:r w:rsidRPr="002342FA">
          <w:rPr>
            <w:rStyle w:val="Hipervnculo"/>
            <w:rFonts w:eastAsia="Times"/>
            <w:noProof/>
            <w:lang w:val="eu-ES"/>
          </w:rPr>
          <w:t>Ekainaren 23ko Uraren 1/2006 Legean finkatutako araubideari egokitzea.</w:t>
        </w:r>
        <w:r>
          <w:rPr>
            <w:noProof/>
            <w:webHidden/>
          </w:rPr>
          <w:tab/>
        </w:r>
        <w:r>
          <w:rPr>
            <w:noProof/>
            <w:webHidden/>
          </w:rPr>
          <w:fldChar w:fldCharType="begin"/>
        </w:r>
        <w:r>
          <w:rPr>
            <w:noProof/>
            <w:webHidden/>
          </w:rPr>
          <w:instrText xml:space="preserve"> PAGEREF _Toc515014002 \h </w:instrText>
        </w:r>
        <w:r>
          <w:rPr>
            <w:noProof/>
            <w:webHidden/>
          </w:rPr>
        </w:r>
        <w:r>
          <w:rPr>
            <w:noProof/>
            <w:webHidden/>
          </w:rPr>
          <w:fldChar w:fldCharType="separate"/>
        </w:r>
        <w:r>
          <w:rPr>
            <w:noProof/>
            <w:webHidden/>
          </w:rPr>
          <w:t>98</w:t>
        </w:r>
        <w:r>
          <w:rPr>
            <w:noProof/>
            <w:webHidden/>
          </w:rPr>
          <w:fldChar w:fldCharType="end"/>
        </w:r>
      </w:hyperlink>
    </w:p>
    <w:p w14:paraId="2D71E5B5" w14:textId="77777777" w:rsidR="00537720" w:rsidRDefault="00537720">
      <w:pPr>
        <w:pStyle w:val="TDC1"/>
        <w:rPr>
          <w:rFonts w:asciiTheme="minorHAnsi" w:eastAsiaTheme="minorEastAsia" w:hAnsiTheme="minorHAnsi" w:cstheme="minorBidi"/>
          <w:caps w:val="0"/>
          <w:noProof/>
          <w:sz w:val="22"/>
          <w:szCs w:val="22"/>
          <w:lang w:val="es-ES"/>
        </w:rPr>
      </w:pPr>
      <w:hyperlink w:anchor="_Toc515014003" w:history="1">
        <w:r w:rsidRPr="002342FA">
          <w:rPr>
            <w:rStyle w:val="Hipervnculo"/>
            <w:rFonts w:ascii="Trebuchet MS" w:eastAsia="Times" w:hAnsi="Trebuchet MS"/>
            <w:noProof/>
            <w:lang w:val="eu-ES"/>
          </w:rPr>
          <w:t>BOSGARREN AZKEN XEDAPENA.</w:t>
        </w:r>
        <w:r>
          <w:rPr>
            <w:noProof/>
            <w:webHidden/>
          </w:rPr>
          <w:tab/>
        </w:r>
        <w:r>
          <w:rPr>
            <w:noProof/>
            <w:webHidden/>
          </w:rPr>
          <w:fldChar w:fldCharType="begin"/>
        </w:r>
        <w:r>
          <w:rPr>
            <w:noProof/>
            <w:webHidden/>
          </w:rPr>
          <w:instrText xml:space="preserve"> PAGEREF _Toc515014003 \h </w:instrText>
        </w:r>
        <w:r>
          <w:rPr>
            <w:noProof/>
            <w:webHidden/>
          </w:rPr>
        </w:r>
        <w:r>
          <w:rPr>
            <w:noProof/>
            <w:webHidden/>
          </w:rPr>
          <w:fldChar w:fldCharType="separate"/>
        </w:r>
        <w:r>
          <w:rPr>
            <w:noProof/>
            <w:webHidden/>
          </w:rPr>
          <w:t>98</w:t>
        </w:r>
        <w:r>
          <w:rPr>
            <w:noProof/>
            <w:webHidden/>
          </w:rPr>
          <w:fldChar w:fldCharType="end"/>
        </w:r>
      </w:hyperlink>
    </w:p>
    <w:p w14:paraId="05861EAF"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4" w:history="1">
        <w:r w:rsidRPr="002342FA">
          <w:rPr>
            <w:rStyle w:val="Hipervnculo"/>
            <w:rFonts w:eastAsia="Times"/>
            <w:noProof/>
            <w:lang w:val="eu-ES"/>
          </w:rPr>
          <w:t>Eranskinen aldaketa.</w:t>
        </w:r>
        <w:r>
          <w:rPr>
            <w:noProof/>
            <w:webHidden/>
          </w:rPr>
          <w:tab/>
        </w:r>
        <w:r>
          <w:rPr>
            <w:noProof/>
            <w:webHidden/>
          </w:rPr>
          <w:fldChar w:fldCharType="begin"/>
        </w:r>
        <w:r>
          <w:rPr>
            <w:noProof/>
            <w:webHidden/>
          </w:rPr>
          <w:instrText xml:space="preserve"> PAGEREF _Toc515014004 \h </w:instrText>
        </w:r>
        <w:r>
          <w:rPr>
            <w:noProof/>
            <w:webHidden/>
          </w:rPr>
        </w:r>
        <w:r>
          <w:rPr>
            <w:noProof/>
            <w:webHidden/>
          </w:rPr>
          <w:fldChar w:fldCharType="separate"/>
        </w:r>
        <w:r>
          <w:rPr>
            <w:noProof/>
            <w:webHidden/>
          </w:rPr>
          <w:t>98</w:t>
        </w:r>
        <w:r>
          <w:rPr>
            <w:noProof/>
            <w:webHidden/>
          </w:rPr>
          <w:fldChar w:fldCharType="end"/>
        </w:r>
      </w:hyperlink>
    </w:p>
    <w:p w14:paraId="0553CF75" w14:textId="77777777" w:rsidR="00537720" w:rsidRDefault="00537720">
      <w:pPr>
        <w:pStyle w:val="TDC1"/>
        <w:rPr>
          <w:rFonts w:asciiTheme="minorHAnsi" w:eastAsiaTheme="minorEastAsia" w:hAnsiTheme="minorHAnsi" w:cstheme="minorBidi"/>
          <w:caps w:val="0"/>
          <w:noProof/>
          <w:sz w:val="22"/>
          <w:szCs w:val="22"/>
          <w:lang w:val="es-ES"/>
        </w:rPr>
      </w:pPr>
      <w:hyperlink w:anchor="_Toc515014005" w:history="1">
        <w:r w:rsidRPr="002342FA">
          <w:rPr>
            <w:rStyle w:val="Hipervnculo"/>
            <w:rFonts w:ascii="Trebuchet MS" w:eastAsia="Times" w:hAnsi="Trebuchet MS"/>
            <w:noProof/>
            <w:lang w:val="eu-ES"/>
          </w:rPr>
          <w:t>SEIGARREN AZKEN XEDAPENA.</w:t>
        </w:r>
        <w:r>
          <w:rPr>
            <w:noProof/>
            <w:webHidden/>
          </w:rPr>
          <w:tab/>
        </w:r>
        <w:r>
          <w:rPr>
            <w:noProof/>
            <w:webHidden/>
          </w:rPr>
          <w:fldChar w:fldCharType="begin"/>
        </w:r>
        <w:r>
          <w:rPr>
            <w:noProof/>
            <w:webHidden/>
          </w:rPr>
          <w:instrText xml:space="preserve"> PAGEREF _Toc515014005 \h </w:instrText>
        </w:r>
        <w:r>
          <w:rPr>
            <w:noProof/>
            <w:webHidden/>
          </w:rPr>
        </w:r>
        <w:r>
          <w:rPr>
            <w:noProof/>
            <w:webHidden/>
          </w:rPr>
          <w:fldChar w:fldCharType="separate"/>
        </w:r>
        <w:r>
          <w:rPr>
            <w:noProof/>
            <w:webHidden/>
          </w:rPr>
          <w:t>98</w:t>
        </w:r>
        <w:r>
          <w:rPr>
            <w:noProof/>
            <w:webHidden/>
          </w:rPr>
          <w:fldChar w:fldCharType="end"/>
        </w:r>
      </w:hyperlink>
    </w:p>
    <w:p w14:paraId="7B4A7199"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6" w:history="1">
        <w:r w:rsidRPr="002342FA">
          <w:rPr>
            <w:rStyle w:val="Hipervnculo"/>
            <w:rFonts w:eastAsia="Times"/>
            <w:noProof/>
            <w:lang w:val="eu-ES"/>
          </w:rPr>
          <w:t>Indarrean jartzea.</w:t>
        </w:r>
        <w:r>
          <w:rPr>
            <w:noProof/>
            <w:webHidden/>
          </w:rPr>
          <w:tab/>
        </w:r>
        <w:r>
          <w:rPr>
            <w:noProof/>
            <w:webHidden/>
          </w:rPr>
          <w:fldChar w:fldCharType="begin"/>
        </w:r>
        <w:r>
          <w:rPr>
            <w:noProof/>
            <w:webHidden/>
          </w:rPr>
          <w:instrText xml:space="preserve"> PAGEREF _Toc515014006 \h </w:instrText>
        </w:r>
        <w:r>
          <w:rPr>
            <w:noProof/>
            <w:webHidden/>
          </w:rPr>
        </w:r>
        <w:r>
          <w:rPr>
            <w:noProof/>
            <w:webHidden/>
          </w:rPr>
          <w:fldChar w:fldCharType="separate"/>
        </w:r>
        <w:r>
          <w:rPr>
            <w:noProof/>
            <w:webHidden/>
          </w:rPr>
          <w:t>98</w:t>
        </w:r>
        <w:r>
          <w:rPr>
            <w:noProof/>
            <w:webHidden/>
          </w:rPr>
          <w:fldChar w:fldCharType="end"/>
        </w:r>
      </w:hyperlink>
    </w:p>
    <w:p w14:paraId="71F50054" w14:textId="77777777" w:rsidR="00537720" w:rsidRDefault="00537720">
      <w:pPr>
        <w:pStyle w:val="TDC1"/>
        <w:rPr>
          <w:rFonts w:asciiTheme="minorHAnsi" w:eastAsiaTheme="minorEastAsia" w:hAnsiTheme="minorHAnsi" w:cstheme="minorBidi"/>
          <w:caps w:val="0"/>
          <w:noProof/>
          <w:sz w:val="22"/>
          <w:szCs w:val="22"/>
          <w:lang w:val="es-ES"/>
        </w:rPr>
      </w:pPr>
      <w:hyperlink w:anchor="_Toc515014007" w:history="1">
        <w:r w:rsidRPr="002342FA">
          <w:rPr>
            <w:rStyle w:val="Hipervnculo"/>
            <w:rFonts w:ascii="Trebuchet MS" w:eastAsia="Times" w:hAnsi="Trebuchet MS"/>
            <w:noProof/>
            <w:lang w:val="eu-ES"/>
          </w:rPr>
          <w:t>ERANSKINAK</w:t>
        </w:r>
        <w:r>
          <w:rPr>
            <w:noProof/>
            <w:webHidden/>
          </w:rPr>
          <w:tab/>
        </w:r>
        <w:r>
          <w:rPr>
            <w:noProof/>
            <w:webHidden/>
          </w:rPr>
          <w:fldChar w:fldCharType="begin"/>
        </w:r>
        <w:r>
          <w:rPr>
            <w:noProof/>
            <w:webHidden/>
          </w:rPr>
          <w:instrText xml:space="preserve"> PAGEREF _Toc515014007 \h </w:instrText>
        </w:r>
        <w:r>
          <w:rPr>
            <w:noProof/>
            <w:webHidden/>
          </w:rPr>
        </w:r>
        <w:r>
          <w:rPr>
            <w:noProof/>
            <w:webHidden/>
          </w:rPr>
          <w:fldChar w:fldCharType="separate"/>
        </w:r>
        <w:r>
          <w:rPr>
            <w:noProof/>
            <w:webHidden/>
          </w:rPr>
          <w:t>99</w:t>
        </w:r>
        <w:r>
          <w:rPr>
            <w:noProof/>
            <w:webHidden/>
          </w:rPr>
          <w:fldChar w:fldCharType="end"/>
        </w:r>
      </w:hyperlink>
    </w:p>
    <w:p w14:paraId="5F1A793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8" w:history="1">
        <w:r w:rsidRPr="002342FA">
          <w:rPr>
            <w:rStyle w:val="Hipervnculo"/>
            <w:rFonts w:eastAsia="Times"/>
            <w:noProof/>
            <w:lang w:val="eu-ES"/>
          </w:rPr>
          <w:t>I.A eranskina. Ingurumen baimen integratua behar duten instalazioak.</w:t>
        </w:r>
        <w:r>
          <w:rPr>
            <w:noProof/>
            <w:webHidden/>
          </w:rPr>
          <w:tab/>
        </w:r>
        <w:r>
          <w:rPr>
            <w:noProof/>
            <w:webHidden/>
          </w:rPr>
          <w:fldChar w:fldCharType="begin"/>
        </w:r>
        <w:r>
          <w:rPr>
            <w:noProof/>
            <w:webHidden/>
          </w:rPr>
          <w:instrText xml:space="preserve"> PAGEREF _Toc515014008 \h </w:instrText>
        </w:r>
        <w:r>
          <w:rPr>
            <w:noProof/>
            <w:webHidden/>
          </w:rPr>
        </w:r>
        <w:r>
          <w:rPr>
            <w:noProof/>
            <w:webHidden/>
          </w:rPr>
          <w:fldChar w:fldCharType="separate"/>
        </w:r>
        <w:r>
          <w:rPr>
            <w:noProof/>
            <w:webHidden/>
          </w:rPr>
          <w:t>99</w:t>
        </w:r>
        <w:r>
          <w:rPr>
            <w:noProof/>
            <w:webHidden/>
          </w:rPr>
          <w:fldChar w:fldCharType="end"/>
        </w:r>
      </w:hyperlink>
    </w:p>
    <w:p w14:paraId="15A8558C"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09" w:history="1">
        <w:r w:rsidRPr="002342FA">
          <w:rPr>
            <w:rStyle w:val="Hipervnculo"/>
            <w:rFonts w:eastAsia="Times"/>
            <w:noProof/>
            <w:lang w:val="eu-ES"/>
          </w:rPr>
          <w:t>I.B eranskina. Ingurumen baimen bateratua behar duten instalazioak.</w:t>
        </w:r>
        <w:r>
          <w:rPr>
            <w:noProof/>
            <w:webHidden/>
          </w:rPr>
          <w:tab/>
        </w:r>
        <w:r>
          <w:rPr>
            <w:noProof/>
            <w:webHidden/>
          </w:rPr>
          <w:fldChar w:fldCharType="begin"/>
        </w:r>
        <w:r>
          <w:rPr>
            <w:noProof/>
            <w:webHidden/>
          </w:rPr>
          <w:instrText xml:space="preserve"> PAGEREF _Toc515014009 \h </w:instrText>
        </w:r>
        <w:r>
          <w:rPr>
            <w:noProof/>
            <w:webHidden/>
          </w:rPr>
        </w:r>
        <w:r>
          <w:rPr>
            <w:noProof/>
            <w:webHidden/>
          </w:rPr>
          <w:fldChar w:fldCharType="separate"/>
        </w:r>
        <w:r>
          <w:rPr>
            <w:noProof/>
            <w:webHidden/>
          </w:rPr>
          <w:t>106</w:t>
        </w:r>
        <w:r>
          <w:rPr>
            <w:noProof/>
            <w:webHidden/>
          </w:rPr>
          <w:fldChar w:fldCharType="end"/>
        </w:r>
      </w:hyperlink>
    </w:p>
    <w:p w14:paraId="75E6A24A"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0" w:history="1">
        <w:r w:rsidRPr="002342FA">
          <w:rPr>
            <w:rStyle w:val="Hipervnculo"/>
            <w:rFonts w:eastAsia="Times"/>
            <w:noProof/>
            <w:lang w:val="eu-ES"/>
          </w:rPr>
          <w:t>I.C Eranskina. Sailkatutako jarduerarako lizentzia behar duten jarduerak eta instalazioak.</w:t>
        </w:r>
        <w:r>
          <w:rPr>
            <w:noProof/>
            <w:webHidden/>
          </w:rPr>
          <w:tab/>
        </w:r>
        <w:r>
          <w:rPr>
            <w:noProof/>
            <w:webHidden/>
          </w:rPr>
          <w:fldChar w:fldCharType="begin"/>
        </w:r>
        <w:r>
          <w:rPr>
            <w:noProof/>
            <w:webHidden/>
          </w:rPr>
          <w:instrText xml:space="preserve"> PAGEREF _Toc515014010 \h </w:instrText>
        </w:r>
        <w:r>
          <w:rPr>
            <w:noProof/>
            <w:webHidden/>
          </w:rPr>
        </w:r>
        <w:r>
          <w:rPr>
            <w:noProof/>
            <w:webHidden/>
          </w:rPr>
          <w:fldChar w:fldCharType="separate"/>
        </w:r>
        <w:r>
          <w:rPr>
            <w:noProof/>
            <w:webHidden/>
          </w:rPr>
          <w:t>108</w:t>
        </w:r>
        <w:r>
          <w:rPr>
            <w:noProof/>
            <w:webHidden/>
          </w:rPr>
          <w:fldChar w:fldCharType="end"/>
        </w:r>
      </w:hyperlink>
    </w:p>
    <w:p w14:paraId="2BECE732"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1" w:history="1">
        <w:r w:rsidRPr="002342FA">
          <w:rPr>
            <w:rStyle w:val="Hipervnculo"/>
            <w:rFonts w:eastAsia="Times"/>
            <w:noProof/>
            <w:lang w:val="eu-ES"/>
          </w:rPr>
          <w:t>I. D eranskina. Jardueraren aurrekomunikazioa behar duten jarduera eta instalazio sailkatuak.</w:t>
        </w:r>
        <w:r>
          <w:rPr>
            <w:noProof/>
            <w:webHidden/>
          </w:rPr>
          <w:tab/>
        </w:r>
        <w:r>
          <w:rPr>
            <w:noProof/>
            <w:webHidden/>
          </w:rPr>
          <w:fldChar w:fldCharType="begin"/>
        </w:r>
        <w:r>
          <w:rPr>
            <w:noProof/>
            <w:webHidden/>
          </w:rPr>
          <w:instrText xml:space="preserve"> PAGEREF _Toc515014011 \h </w:instrText>
        </w:r>
        <w:r>
          <w:rPr>
            <w:noProof/>
            <w:webHidden/>
          </w:rPr>
        </w:r>
        <w:r>
          <w:rPr>
            <w:noProof/>
            <w:webHidden/>
          </w:rPr>
          <w:fldChar w:fldCharType="separate"/>
        </w:r>
        <w:r>
          <w:rPr>
            <w:noProof/>
            <w:webHidden/>
          </w:rPr>
          <w:t>110</w:t>
        </w:r>
        <w:r>
          <w:rPr>
            <w:noProof/>
            <w:webHidden/>
          </w:rPr>
          <w:fldChar w:fldCharType="end"/>
        </w:r>
      </w:hyperlink>
    </w:p>
    <w:p w14:paraId="3A6E3BD0"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2" w:history="1">
        <w:r w:rsidRPr="002342FA">
          <w:rPr>
            <w:rStyle w:val="Hipervnculo"/>
            <w:rFonts w:eastAsia="Times"/>
            <w:noProof/>
            <w:lang w:val="eu-ES"/>
          </w:rPr>
          <w:t>II.A eranskina. Ohiko ingurumen ebaluazio estrategikoa behar duten planak eta programak.</w:t>
        </w:r>
        <w:r>
          <w:rPr>
            <w:noProof/>
            <w:webHidden/>
          </w:rPr>
          <w:tab/>
        </w:r>
        <w:r>
          <w:rPr>
            <w:noProof/>
            <w:webHidden/>
          </w:rPr>
          <w:fldChar w:fldCharType="begin"/>
        </w:r>
        <w:r>
          <w:rPr>
            <w:noProof/>
            <w:webHidden/>
          </w:rPr>
          <w:instrText xml:space="preserve"> PAGEREF _Toc515014012 \h </w:instrText>
        </w:r>
        <w:r>
          <w:rPr>
            <w:noProof/>
            <w:webHidden/>
          </w:rPr>
        </w:r>
        <w:r>
          <w:rPr>
            <w:noProof/>
            <w:webHidden/>
          </w:rPr>
          <w:fldChar w:fldCharType="separate"/>
        </w:r>
        <w:r>
          <w:rPr>
            <w:noProof/>
            <w:webHidden/>
          </w:rPr>
          <w:t>112</w:t>
        </w:r>
        <w:r>
          <w:rPr>
            <w:noProof/>
            <w:webHidden/>
          </w:rPr>
          <w:fldChar w:fldCharType="end"/>
        </w:r>
      </w:hyperlink>
    </w:p>
    <w:p w14:paraId="31F95B74"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3" w:history="1">
        <w:r w:rsidRPr="002342FA">
          <w:rPr>
            <w:rStyle w:val="Hipervnculo"/>
            <w:rFonts w:eastAsia="Times"/>
            <w:noProof/>
            <w:lang w:val="eu-ES"/>
          </w:rPr>
          <w:t>II.B eranskina. Ingurumen ebaluazio estrategiko sinplifikatua behar duten planak eta programak</w:t>
        </w:r>
        <w:r>
          <w:rPr>
            <w:noProof/>
            <w:webHidden/>
          </w:rPr>
          <w:tab/>
        </w:r>
        <w:r>
          <w:rPr>
            <w:noProof/>
            <w:webHidden/>
          </w:rPr>
          <w:fldChar w:fldCharType="begin"/>
        </w:r>
        <w:r>
          <w:rPr>
            <w:noProof/>
            <w:webHidden/>
          </w:rPr>
          <w:instrText xml:space="preserve"> PAGEREF _Toc515014013 \h </w:instrText>
        </w:r>
        <w:r>
          <w:rPr>
            <w:noProof/>
            <w:webHidden/>
          </w:rPr>
        </w:r>
        <w:r>
          <w:rPr>
            <w:noProof/>
            <w:webHidden/>
          </w:rPr>
          <w:fldChar w:fldCharType="separate"/>
        </w:r>
        <w:r>
          <w:rPr>
            <w:noProof/>
            <w:webHidden/>
          </w:rPr>
          <w:t>113</w:t>
        </w:r>
        <w:r>
          <w:rPr>
            <w:noProof/>
            <w:webHidden/>
          </w:rPr>
          <w:fldChar w:fldCharType="end"/>
        </w:r>
      </w:hyperlink>
    </w:p>
    <w:p w14:paraId="4636302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4" w:history="1">
        <w:r w:rsidRPr="002342FA">
          <w:rPr>
            <w:rStyle w:val="Hipervnculo"/>
            <w:rFonts w:eastAsia="Times"/>
            <w:noProof/>
            <w:lang w:val="eu-ES"/>
          </w:rPr>
          <w:t>II.C eranskina. Ingurumen inpaktuaren ohiko ebaluazioa behar duten proiektuak.</w:t>
        </w:r>
        <w:r>
          <w:rPr>
            <w:noProof/>
            <w:webHidden/>
          </w:rPr>
          <w:tab/>
        </w:r>
        <w:r>
          <w:rPr>
            <w:noProof/>
            <w:webHidden/>
          </w:rPr>
          <w:fldChar w:fldCharType="begin"/>
        </w:r>
        <w:r>
          <w:rPr>
            <w:noProof/>
            <w:webHidden/>
          </w:rPr>
          <w:instrText xml:space="preserve"> PAGEREF _Toc515014014 \h </w:instrText>
        </w:r>
        <w:r>
          <w:rPr>
            <w:noProof/>
            <w:webHidden/>
          </w:rPr>
        </w:r>
        <w:r>
          <w:rPr>
            <w:noProof/>
            <w:webHidden/>
          </w:rPr>
          <w:fldChar w:fldCharType="separate"/>
        </w:r>
        <w:r>
          <w:rPr>
            <w:noProof/>
            <w:webHidden/>
          </w:rPr>
          <w:t>114</w:t>
        </w:r>
        <w:r>
          <w:rPr>
            <w:noProof/>
            <w:webHidden/>
          </w:rPr>
          <w:fldChar w:fldCharType="end"/>
        </w:r>
      </w:hyperlink>
    </w:p>
    <w:p w14:paraId="27E23F28" w14:textId="77777777" w:rsidR="00537720" w:rsidRDefault="00537720">
      <w:pPr>
        <w:pStyle w:val="TDC2"/>
        <w:rPr>
          <w:rFonts w:asciiTheme="minorHAnsi" w:eastAsiaTheme="minorEastAsia" w:hAnsiTheme="minorHAnsi" w:cstheme="minorBidi"/>
          <w:smallCaps w:val="0"/>
          <w:noProof/>
          <w:sz w:val="22"/>
          <w:szCs w:val="22"/>
          <w:lang w:val="es-ES"/>
        </w:rPr>
      </w:pPr>
      <w:hyperlink w:anchor="_Toc515014015" w:history="1">
        <w:r w:rsidRPr="002342FA">
          <w:rPr>
            <w:rStyle w:val="Hipervnculo"/>
            <w:rFonts w:eastAsia="Times"/>
            <w:noProof/>
            <w:lang w:val="eu-ES"/>
          </w:rPr>
          <w:t>II.E eranskina. Ingurumen ebaluazio sinplifikatu batek ohiko ebaluazioaren xede noiz izan behar duen erabakitzeko irizpideak.</w:t>
        </w:r>
        <w:r>
          <w:rPr>
            <w:noProof/>
            <w:webHidden/>
          </w:rPr>
          <w:tab/>
        </w:r>
        <w:r>
          <w:rPr>
            <w:noProof/>
            <w:webHidden/>
          </w:rPr>
          <w:fldChar w:fldCharType="begin"/>
        </w:r>
        <w:r>
          <w:rPr>
            <w:noProof/>
            <w:webHidden/>
          </w:rPr>
          <w:instrText xml:space="preserve"> PAGEREF _Toc515014015 \h </w:instrText>
        </w:r>
        <w:r>
          <w:rPr>
            <w:noProof/>
            <w:webHidden/>
          </w:rPr>
        </w:r>
        <w:r>
          <w:rPr>
            <w:noProof/>
            <w:webHidden/>
          </w:rPr>
          <w:fldChar w:fldCharType="separate"/>
        </w:r>
        <w:r>
          <w:rPr>
            <w:noProof/>
            <w:webHidden/>
          </w:rPr>
          <w:t>134</w:t>
        </w:r>
        <w:r>
          <w:rPr>
            <w:noProof/>
            <w:webHidden/>
          </w:rPr>
          <w:fldChar w:fldCharType="end"/>
        </w:r>
      </w:hyperlink>
    </w:p>
    <w:p w14:paraId="67EA489B" w14:textId="77777777" w:rsidR="00E16B60" w:rsidRPr="001D18E4" w:rsidRDefault="000B1274" w:rsidP="000B1274">
      <w:pPr>
        <w:spacing w:before="120" w:after="120"/>
        <w:ind w:left="851" w:hanging="567"/>
        <w:jc w:val="center"/>
        <w:rPr>
          <w:rFonts w:eastAsia="Times"/>
          <w:noProof/>
        </w:rPr>
      </w:pPr>
      <w:r w:rsidRPr="001D18E4">
        <w:rPr>
          <w:rFonts w:ascii="Trebuchet MS" w:eastAsia="Times" w:hAnsi="Trebuchet MS" w:cs="Arial"/>
          <w:noProof/>
          <w:sz w:val="24"/>
          <w:szCs w:val="24"/>
        </w:rPr>
        <w:fldChar w:fldCharType="end"/>
      </w:r>
    </w:p>
    <w:p w14:paraId="21F05CD2" w14:textId="77777777" w:rsidR="009B1059" w:rsidRPr="001D18E4" w:rsidRDefault="009B1059">
      <w:pPr>
        <w:jc w:val="left"/>
        <w:rPr>
          <w:rFonts w:ascii="Arial" w:eastAsia="Times" w:hAnsi="Arial" w:cs="Arial"/>
          <w:b/>
          <w:noProof/>
          <w:sz w:val="24"/>
          <w:szCs w:val="24"/>
        </w:rPr>
      </w:pPr>
      <w:r w:rsidRPr="001D18E4">
        <w:rPr>
          <w:rFonts w:ascii="Arial" w:eastAsia="Times" w:hAnsi="Arial" w:cs="Arial"/>
          <w:b/>
          <w:noProof/>
          <w:sz w:val="24"/>
          <w:szCs w:val="24"/>
        </w:rPr>
        <w:br w:type="page"/>
      </w:r>
    </w:p>
    <w:p w14:paraId="1D259718" w14:textId="1ACBA628" w:rsidR="00E16B60" w:rsidRPr="001D18E4" w:rsidRDefault="00E12D5B" w:rsidP="00517E9D">
      <w:pPr>
        <w:pStyle w:val="Ttulo1"/>
        <w:numPr>
          <w:ilvl w:val="0"/>
          <w:numId w:val="0"/>
        </w:numPr>
        <w:jc w:val="center"/>
        <w:rPr>
          <w:rFonts w:ascii="Trebuchet MS" w:eastAsia="Times" w:hAnsi="Trebuchet MS"/>
          <w:sz w:val="24"/>
          <w:szCs w:val="24"/>
        </w:rPr>
      </w:pPr>
      <w:bookmarkStart w:id="1" w:name="_Toc515013851"/>
      <w:bookmarkEnd w:id="0"/>
      <w:r w:rsidRPr="001D18E4">
        <w:rPr>
          <w:rFonts w:ascii="Trebuchet MS" w:eastAsia="Times" w:hAnsi="Trebuchet MS"/>
          <w:sz w:val="24"/>
          <w:szCs w:val="24"/>
          <w:lang w:val="eu-ES"/>
        </w:rPr>
        <w:lastRenderedPageBreak/>
        <w:t>ZIOEN AZALPENA</w:t>
      </w:r>
      <w:bookmarkEnd w:id="1"/>
    </w:p>
    <w:p w14:paraId="46222D0A" w14:textId="77777777" w:rsidR="008E6ED5" w:rsidRPr="001D18E4" w:rsidRDefault="008E6ED5" w:rsidP="008E6ED5">
      <w:pPr>
        <w:rPr>
          <w:rFonts w:eastAsia="Times"/>
        </w:rPr>
      </w:pPr>
    </w:p>
    <w:p w14:paraId="2826B0C0" w14:textId="55A2B36B" w:rsidR="008E6ED5" w:rsidRPr="001D18E4" w:rsidRDefault="002C2193" w:rsidP="002C2193">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Euskal Autonomia Erkidegoko</w:t>
      </w:r>
      <w:r w:rsidR="00E12D5B" w:rsidRPr="001D18E4">
        <w:rPr>
          <w:rFonts w:ascii="Trebuchet MS" w:hAnsi="Trebuchet MS" w:cs="Arial"/>
          <w:bCs/>
          <w:sz w:val="24"/>
          <w:szCs w:val="24"/>
          <w:lang w:val="eu-ES"/>
        </w:rPr>
        <w:t xml:space="preserve"> Ingurumena Babesteko otsailaren 27ko 3/1998 Legea onartzeak Euskal Autonomia Erkidegoko ingurumen politika egikaritzeko araudi esparru bateratua finkatzea</w:t>
      </w:r>
      <w:r w:rsidRPr="001D18E4">
        <w:rPr>
          <w:rFonts w:ascii="Trebuchet MS" w:hAnsi="Trebuchet MS" w:cs="Arial"/>
          <w:bCs/>
          <w:sz w:val="24"/>
          <w:szCs w:val="24"/>
          <w:lang w:val="eu-ES"/>
        </w:rPr>
        <w:t xml:space="preserve"> ekarri zuen</w:t>
      </w:r>
      <w:r w:rsidR="00E12D5B" w:rsidRPr="001D18E4">
        <w:rPr>
          <w:rFonts w:ascii="Trebuchet MS" w:hAnsi="Trebuchet MS" w:cs="Arial"/>
          <w:bCs/>
          <w:sz w:val="24"/>
          <w:szCs w:val="24"/>
          <w:lang w:val="eu-ES"/>
        </w:rPr>
        <w:t>.</w:t>
      </w:r>
      <w:r w:rsidR="008E6ED5" w:rsidRPr="001D18E4">
        <w:rPr>
          <w:rFonts w:ascii="Trebuchet MS" w:hAnsi="Trebuchet MS" w:cs="Arial"/>
          <w:bCs/>
          <w:sz w:val="24"/>
          <w:szCs w:val="24"/>
        </w:rPr>
        <w:t xml:space="preserve"> </w:t>
      </w:r>
      <w:r w:rsidR="00E12D5B" w:rsidRPr="001D18E4">
        <w:rPr>
          <w:rFonts w:ascii="Trebuchet MS" w:hAnsi="Trebuchet MS" w:cs="Arial"/>
          <w:bCs/>
          <w:sz w:val="24"/>
          <w:szCs w:val="24"/>
          <w:lang w:val="eu-ES"/>
        </w:rPr>
        <w:t>Lege hori aitzindaria izan zen une hartan, eta EAEko ingurumen politikaren oinarrizko zutabeak</w:t>
      </w:r>
      <w:r w:rsidRPr="001D18E4">
        <w:rPr>
          <w:rFonts w:ascii="Trebuchet MS" w:hAnsi="Trebuchet MS" w:cs="Arial"/>
          <w:bCs/>
          <w:sz w:val="24"/>
          <w:szCs w:val="24"/>
          <w:lang w:val="eu-ES"/>
        </w:rPr>
        <w:t xml:space="preserve"> finkatu zituen</w:t>
      </w:r>
      <w:r w:rsidR="00E12D5B" w:rsidRPr="001D18E4">
        <w:rPr>
          <w:rFonts w:ascii="Trebuchet MS" w:hAnsi="Trebuchet MS" w:cs="Arial"/>
          <w:bCs/>
          <w:sz w:val="24"/>
          <w:szCs w:val="24"/>
          <w:lang w:val="eu-ES"/>
        </w:rPr>
        <w:t xml:space="preserve">, hainbat arlotan; esaterako, ingurumen ebaluazioa, hondakinen kudeaketa eta kutsaduraren kontrola, besteak </w:t>
      </w:r>
      <w:proofErr w:type="spellStart"/>
      <w:r w:rsidR="00E12D5B" w:rsidRPr="001D18E4">
        <w:rPr>
          <w:rFonts w:ascii="Trebuchet MS" w:hAnsi="Trebuchet MS" w:cs="Arial"/>
          <w:bCs/>
          <w:sz w:val="24"/>
          <w:szCs w:val="24"/>
          <w:lang w:val="eu-ES"/>
        </w:rPr>
        <w:t>beste</w:t>
      </w:r>
      <w:proofErr w:type="spellEnd"/>
      <w:r w:rsidR="00E12D5B" w:rsidRPr="001D18E4">
        <w:rPr>
          <w:rFonts w:ascii="Trebuchet MS" w:hAnsi="Trebuchet MS" w:cs="Arial"/>
          <w:bCs/>
          <w:sz w:val="24"/>
          <w:szCs w:val="24"/>
          <w:lang w:val="eu-ES"/>
        </w:rPr>
        <w:t>.</w:t>
      </w:r>
    </w:p>
    <w:p w14:paraId="6F57809A" w14:textId="27F7C732" w:rsidR="008E6ED5" w:rsidRPr="001D18E4" w:rsidRDefault="00E12D5B" w:rsidP="002C2193">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 xml:space="preserve">Azken urteotan ingurumen araudiaren nortasun zeinuetako bat izan da, hain zuzen, hainbat arlo eta mailatatik aldarrikatutako arauak hedatzearena. Era horretan, </w:t>
      </w:r>
      <w:r w:rsidR="00D3402B" w:rsidRPr="001D18E4">
        <w:rPr>
          <w:rFonts w:ascii="Trebuchet MS" w:hAnsi="Trebuchet MS" w:cs="Arial"/>
          <w:bCs/>
          <w:sz w:val="24"/>
          <w:szCs w:val="24"/>
          <w:lang w:val="eu-ES"/>
        </w:rPr>
        <w:t xml:space="preserve">azaleratzen ari diren eta </w:t>
      </w:r>
      <w:r w:rsidRPr="001D18E4">
        <w:rPr>
          <w:rFonts w:ascii="Trebuchet MS" w:hAnsi="Trebuchet MS" w:cs="Arial"/>
          <w:bCs/>
          <w:sz w:val="24"/>
          <w:szCs w:val="24"/>
          <w:lang w:val="eu-ES"/>
        </w:rPr>
        <w:t>gizartea</w:t>
      </w:r>
      <w:r w:rsidR="00D3402B" w:rsidRPr="001D18E4">
        <w:rPr>
          <w:rFonts w:ascii="Trebuchet MS" w:hAnsi="Trebuchet MS" w:cs="Arial"/>
          <w:bCs/>
          <w:sz w:val="24"/>
          <w:szCs w:val="24"/>
          <w:lang w:val="eu-ES"/>
        </w:rPr>
        <w:t>k</w:t>
      </w:r>
      <w:r w:rsidRPr="001D18E4">
        <w:rPr>
          <w:rFonts w:ascii="Trebuchet MS" w:hAnsi="Trebuchet MS" w:cs="Arial"/>
          <w:bCs/>
          <w:sz w:val="24"/>
          <w:szCs w:val="24"/>
          <w:lang w:val="eu-ES"/>
        </w:rPr>
        <w:t xml:space="preserve"> </w:t>
      </w:r>
      <w:r w:rsidR="00D3402B" w:rsidRPr="001D18E4">
        <w:rPr>
          <w:rFonts w:ascii="Trebuchet MS" w:hAnsi="Trebuchet MS" w:cs="Arial"/>
          <w:bCs/>
          <w:sz w:val="24"/>
          <w:szCs w:val="24"/>
          <w:lang w:val="eu-ES"/>
        </w:rPr>
        <w:t>eskatzen dituen premietara egokitzen ari da.</w:t>
      </w:r>
      <w:r w:rsidRPr="001D18E4">
        <w:rPr>
          <w:rFonts w:ascii="Trebuchet MS" w:hAnsi="Trebuchet MS" w:cs="Arial"/>
          <w:bCs/>
          <w:sz w:val="24"/>
          <w:szCs w:val="24"/>
          <w:lang w:val="eu-ES"/>
        </w:rPr>
        <w:t xml:space="preserve"> </w:t>
      </w:r>
    </w:p>
    <w:p w14:paraId="0AED7F65" w14:textId="43549FDF" w:rsidR="008E6ED5" w:rsidRPr="001D18E4" w:rsidRDefault="00D3402B" w:rsidP="002C2193">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Azaldutakoa azalduta, Lege honen helburua da, hain justu, esparru juridiko bat xedatzea, zeinek ingurumen babes handia bermatuko duen</w:t>
      </w:r>
      <w:r w:rsidR="002C2193" w:rsidRPr="001D18E4">
        <w:rPr>
          <w:rFonts w:ascii="Trebuchet MS" w:hAnsi="Trebuchet MS" w:cs="Arial"/>
          <w:bCs/>
          <w:sz w:val="24"/>
          <w:szCs w:val="24"/>
          <w:lang w:val="eu-ES"/>
        </w:rPr>
        <w:t>, gaur egungo euskal gizarte eta ekonomia egoerara egokituta</w:t>
      </w:r>
      <w:r w:rsidRPr="001D18E4">
        <w:rPr>
          <w:rFonts w:ascii="Trebuchet MS" w:hAnsi="Trebuchet MS" w:cs="Arial"/>
          <w:bCs/>
          <w:sz w:val="24"/>
          <w:szCs w:val="24"/>
          <w:lang w:val="eu-ES"/>
        </w:rPr>
        <w:t xml:space="preserve">.  </w:t>
      </w:r>
      <w:r w:rsidR="008E6ED5" w:rsidRPr="001D18E4">
        <w:rPr>
          <w:rFonts w:ascii="Trebuchet MS" w:hAnsi="Trebuchet MS" w:cs="Arial"/>
          <w:bCs/>
          <w:sz w:val="24"/>
          <w:szCs w:val="24"/>
        </w:rPr>
        <w:t xml:space="preserve"> </w:t>
      </w:r>
      <w:r w:rsidR="00820DB7" w:rsidRPr="001D18E4">
        <w:rPr>
          <w:rFonts w:ascii="Trebuchet MS" w:hAnsi="Trebuchet MS" w:cs="Arial"/>
          <w:bCs/>
          <w:sz w:val="24"/>
          <w:szCs w:val="24"/>
          <w:lang w:val="eu-ES"/>
        </w:rPr>
        <w:t xml:space="preserve">Horregatik, </w:t>
      </w:r>
      <w:r w:rsidR="002C2193" w:rsidRPr="001D18E4">
        <w:rPr>
          <w:rFonts w:ascii="Trebuchet MS" w:hAnsi="Trebuchet MS" w:cs="Arial"/>
          <w:bCs/>
          <w:sz w:val="24"/>
          <w:szCs w:val="24"/>
          <w:lang w:val="eu-ES"/>
        </w:rPr>
        <w:t xml:space="preserve">arauak </w:t>
      </w:r>
      <w:r w:rsidR="00820DB7" w:rsidRPr="001D18E4">
        <w:rPr>
          <w:rFonts w:ascii="Trebuchet MS" w:hAnsi="Trebuchet MS" w:cs="Arial"/>
          <w:bCs/>
          <w:sz w:val="24"/>
          <w:szCs w:val="24"/>
          <w:lang w:val="eu-ES"/>
        </w:rPr>
        <w:t>azken araudi garapenak jasotzen ditu, eta administrazioan esku hartzeko teknika berriak dakartza, administrazio prozedura sinplifikatze eta arintze aldera, eta ingurumenaren babes eraginkorra lortzeko asmoz, jarduera ekonomikoak gauzatzen diren ingurunearekin bateragarri eginez.</w:t>
      </w:r>
    </w:p>
    <w:p w14:paraId="543D0B73" w14:textId="1A2DE5F0" w:rsidR="008E6ED5" w:rsidRPr="001D18E4" w:rsidRDefault="00820DB7" w:rsidP="009E18AA">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 xml:space="preserve">Lege honek pertsona fisiko zein juridiko publiko zein pribatuen eskubideak eta betebeharrak xedatzen ditu, herritarrek euren garapenerako ingurumen egokiaz gozatzeko duten eskubidea nabarmenduz. Era berean, ekonomia iraunkorra sustatzen du, baliabide naturalen kudeaketa eraginkorraren bitartez, klima aldaketaren eragina mugatuko duen gizarte </w:t>
      </w:r>
      <w:proofErr w:type="spellStart"/>
      <w:r w:rsidRPr="001D18E4">
        <w:rPr>
          <w:rFonts w:ascii="Trebuchet MS" w:hAnsi="Trebuchet MS" w:cs="Arial"/>
          <w:bCs/>
          <w:sz w:val="24"/>
          <w:szCs w:val="24"/>
          <w:lang w:val="eu-ES"/>
        </w:rPr>
        <w:t>hipokarboniko</w:t>
      </w:r>
      <w:proofErr w:type="spellEnd"/>
      <w:r w:rsidRPr="001D18E4">
        <w:rPr>
          <w:rFonts w:ascii="Trebuchet MS" w:hAnsi="Trebuchet MS" w:cs="Arial"/>
          <w:bCs/>
          <w:sz w:val="24"/>
          <w:szCs w:val="24"/>
          <w:lang w:val="eu-ES"/>
        </w:rPr>
        <w:t xml:space="preserve"> bat sustatzearren. </w:t>
      </w:r>
      <w:r w:rsidR="008E6ED5" w:rsidRPr="001D18E4">
        <w:rPr>
          <w:rFonts w:ascii="Trebuchet MS" w:hAnsi="Trebuchet MS" w:cs="Arial"/>
          <w:bCs/>
          <w:sz w:val="24"/>
          <w:szCs w:val="24"/>
        </w:rPr>
        <w:t xml:space="preserve"> </w:t>
      </w:r>
      <w:r w:rsidRPr="001D18E4">
        <w:rPr>
          <w:rFonts w:ascii="Trebuchet MS" w:hAnsi="Trebuchet MS" w:cs="Arial"/>
          <w:bCs/>
          <w:sz w:val="24"/>
          <w:szCs w:val="24"/>
          <w:lang w:val="eu-ES"/>
        </w:rPr>
        <w:t>Helburu horiek erdiesteko, ezinbestekoa da hainbat ekintza gauzatzea, segurtasun juridikoa eta ahalik eta eraginkortasun handiena emango di</w:t>
      </w:r>
      <w:r w:rsidR="009E18AA" w:rsidRPr="001D18E4">
        <w:rPr>
          <w:rFonts w:ascii="Trebuchet MS" w:hAnsi="Trebuchet MS" w:cs="Arial"/>
          <w:bCs/>
          <w:sz w:val="24"/>
          <w:szCs w:val="24"/>
          <w:lang w:val="eu-ES"/>
        </w:rPr>
        <w:t>e</w:t>
      </w:r>
      <w:r w:rsidRPr="001D18E4">
        <w:rPr>
          <w:rFonts w:ascii="Trebuchet MS" w:hAnsi="Trebuchet MS" w:cs="Arial"/>
          <w:bCs/>
          <w:sz w:val="24"/>
          <w:szCs w:val="24"/>
          <w:lang w:val="eu-ES"/>
        </w:rPr>
        <w:t>n araudi oinarri irmoarekin.</w:t>
      </w:r>
      <w:r w:rsidR="008E6ED5" w:rsidRPr="001D18E4">
        <w:rPr>
          <w:rFonts w:ascii="Trebuchet MS" w:hAnsi="Trebuchet MS" w:cs="Arial"/>
          <w:bCs/>
          <w:sz w:val="24"/>
          <w:szCs w:val="24"/>
        </w:rPr>
        <w:t xml:space="preserve"> </w:t>
      </w:r>
    </w:p>
    <w:p w14:paraId="44ED18BD" w14:textId="047F6884" w:rsidR="008E6ED5" w:rsidRPr="001D18E4" w:rsidRDefault="00820DB7" w:rsidP="00D35697">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 xml:space="preserve">Nahi horretan oinarrituta, Legeak </w:t>
      </w:r>
      <w:r w:rsidR="009E18AA" w:rsidRPr="001D18E4">
        <w:rPr>
          <w:rFonts w:ascii="Trebuchet MS" w:hAnsi="Trebuchet MS" w:cs="Arial"/>
          <w:bCs/>
          <w:sz w:val="24"/>
          <w:szCs w:val="24"/>
          <w:lang w:val="eu-ES"/>
        </w:rPr>
        <w:t xml:space="preserve">alderdi </w:t>
      </w:r>
      <w:r w:rsidRPr="001D18E4">
        <w:rPr>
          <w:rFonts w:ascii="Trebuchet MS" w:hAnsi="Trebuchet MS" w:cs="Arial"/>
          <w:bCs/>
          <w:sz w:val="24"/>
          <w:szCs w:val="24"/>
          <w:lang w:val="eu-ES"/>
        </w:rPr>
        <w:t xml:space="preserve">publikoaren eta pribatuaren arteko </w:t>
      </w:r>
      <w:proofErr w:type="spellStart"/>
      <w:r w:rsidRPr="001D18E4">
        <w:rPr>
          <w:rFonts w:ascii="Trebuchet MS" w:hAnsi="Trebuchet MS" w:cs="Arial"/>
          <w:bCs/>
          <w:sz w:val="24"/>
          <w:szCs w:val="24"/>
          <w:lang w:val="eu-ES"/>
        </w:rPr>
        <w:t>erantzukidetasuna</w:t>
      </w:r>
      <w:proofErr w:type="spellEnd"/>
      <w:r w:rsidRPr="001D18E4">
        <w:rPr>
          <w:rFonts w:ascii="Trebuchet MS" w:hAnsi="Trebuchet MS" w:cs="Arial"/>
          <w:bCs/>
          <w:sz w:val="24"/>
          <w:szCs w:val="24"/>
          <w:lang w:val="eu-ES"/>
        </w:rPr>
        <w:t xml:space="preserve"> bultzatu nahi du in</w:t>
      </w:r>
      <w:r w:rsidR="00C45D03" w:rsidRPr="001D18E4">
        <w:rPr>
          <w:rFonts w:ascii="Trebuchet MS" w:hAnsi="Trebuchet MS" w:cs="Arial"/>
          <w:bCs/>
          <w:sz w:val="24"/>
          <w:szCs w:val="24"/>
          <w:lang w:val="eu-ES"/>
        </w:rPr>
        <w:t>gurumenaren babesari dagokionez. I</w:t>
      </w:r>
      <w:r w:rsidRPr="001D18E4">
        <w:rPr>
          <w:rFonts w:ascii="Trebuchet MS" w:hAnsi="Trebuchet MS" w:cs="Arial"/>
          <w:bCs/>
          <w:sz w:val="24"/>
          <w:szCs w:val="24"/>
          <w:lang w:val="eu-ES"/>
        </w:rPr>
        <w:t>zan ere, euskal gizarteak dituen ingurumen erronketarako irtenbideak bilatzea</w:t>
      </w:r>
      <w:r w:rsidR="00D35697" w:rsidRPr="001D18E4">
        <w:rPr>
          <w:rFonts w:ascii="Trebuchet MS" w:hAnsi="Trebuchet MS" w:cs="Arial"/>
          <w:bCs/>
          <w:sz w:val="24"/>
          <w:szCs w:val="24"/>
          <w:lang w:val="eu-ES"/>
        </w:rPr>
        <w:t>k</w:t>
      </w:r>
      <w:r w:rsidR="00C45D03" w:rsidRPr="001D18E4">
        <w:rPr>
          <w:rFonts w:ascii="Trebuchet MS" w:hAnsi="Trebuchet MS" w:cs="Arial"/>
          <w:bCs/>
          <w:sz w:val="24"/>
          <w:szCs w:val="24"/>
          <w:lang w:val="eu-ES"/>
        </w:rPr>
        <w:t xml:space="preserve"> berarekin dakar, halabeharrez, </w:t>
      </w:r>
      <w:r w:rsidR="00D35697" w:rsidRPr="001D18E4">
        <w:rPr>
          <w:rFonts w:ascii="Trebuchet MS" w:hAnsi="Trebuchet MS" w:cs="Arial"/>
          <w:bCs/>
          <w:sz w:val="24"/>
          <w:szCs w:val="24"/>
          <w:lang w:val="eu-ES"/>
        </w:rPr>
        <w:t>a</w:t>
      </w:r>
      <w:r w:rsidR="00C45D03" w:rsidRPr="001D18E4">
        <w:rPr>
          <w:rFonts w:ascii="Trebuchet MS" w:hAnsi="Trebuchet MS" w:cs="Arial"/>
          <w:bCs/>
          <w:sz w:val="24"/>
          <w:szCs w:val="24"/>
          <w:lang w:val="eu-ES"/>
        </w:rPr>
        <w:t xml:space="preserve">dministrazio </w:t>
      </w:r>
      <w:r w:rsidR="00D35697" w:rsidRPr="001D18E4">
        <w:rPr>
          <w:rFonts w:ascii="Trebuchet MS" w:hAnsi="Trebuchet MS" w:cs="Arial"/>
          <w:bCs/>
          <w:sz w:val="24"/>
          <w:szCs w:val="24"/>
          <w:lang w:val="eu-ES"/>
        </w:rPr>
        <w:t>p</w:t>
      </w:r>
      <w:r w:rsidR="00C45D03" w:rsidRPr="001D18E4">
        <w:rPr>
          <w:rFonts w:ascii="Trebuchet MS" w:hAnsi="Trebuchet MS" w:cs="Arial"/>
          <w:bCs/>
          <w:sz w:val="24"/>
          <w:szCs w:val="24"/>
          <w:lang w:val="eu-ES"/>
        </w:rPr>
        <w:t>ublikoen, sektore ekonomiko</w:t>
      </w:r>
      <w:r w:rsidR="00D35697" w:rsidRPr="001D18E4">
        <w:rPr>
          <w:rFonts w:ascii="Trebuchet MS" w:hAnsi="Trebuchet MS" w:cs="Arial"/>
          <w:bCs/>
          <w:sz w:val="24"/>
          <w:szCs w:val="24"/>
          <w:lang w:val="eu-ES"/>
        </w:rPr>
        <w:t>ar</w:t>
      </w:r>
      <w:r w:rsidR="00C45D03" w:rsidRPr="001D18E4">
        <w:rPr>
          <w:rFonts w:ascii="Trebuchet MS" w:hAnsi="Trebuchet MS" w:cs="Arial"/>
          <w:bCs/>
          <w:sz w:val="24"/>
          <w:szCs w:val="24"/>
          <w:lang w:val="eu-ES"/>
        </w:rPr>
        <w:t xml:space="preserve">en eta herritarren artean baterako jardunak egikaritzea, lortu nahi diren helburu komunak kontuan hartuta; esaterako, </w:t>
      </w:r>
      <w:r w:rsidR="0030305E" w:rsidRPr="001D18E4">
        <w:rPr>
          <w:rFonts w:ascii="Trebuchet MS" w:hAnsi="Trebuchet MS" w:cs="Arial"/>
          <w:bCs/>
          <w:sz w:val="24"/>
          <w:szCs w:val="24"/>
          <w:lang w:val="eu-ES"/>
        </w:rPr>
        <w:t>bizi kalitatea eta ongizate orokorra hobetzeko aukera bat. Hala, ekoizpen eta kontsumo eredua nabarmen aldatu beharko da, EAE Europan erreferente bihur dadin.</w:t>
      </w:r>
      <w:r w:rsidR="00C45D03" w:rsidRPr="001D18E4">
        <w:rPr>
          <w:rFonts w:ascii="Trebuchet MS" w:hAnsi="Trebuchet MS" w:cs="Arial"/>
          <w:bCs/>
          <w:sz w:val="24"/>
          <w:szCs w:val="24"/>
          <w:lang w:val="eu-ES"/>
        </w:rPr>
        <w:t xml:space="preserve"> </w:t>
      </w:r>
    </w:p>
    <w:p w14:paraId="56DADBF5" w14:textId="753F442F" w:rsidR="008E6ED5" w:rsidRPr="00530127" w:rsidRDefault="0030305E" w:rsidP="002676A9">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Aukera horietako batzuk, hain justu, berrikun</w:t>
      </w:r>
      <w:r w:rsidR="002676A9" w:rsidRPr="001D18E4">
        <w:rPr>
          <w:rFonts w:ascii="Trebuchet MS" w:hAnsi="Trebuchet MS" w:cs="Arial"/>
          <w:bCs/>
          <w:sz w:val="24"/>
          <w:szCs w:val="24"/>
          <w:lang w:val="eu-ES"/>
        </w:rPr>
        <w:t>tzari</w:t>
      </w:r>
      <w:r w:rsidRPr="001D18E4">
        <w:rPr>
          <w:rFonts w:ascii="Trebuchet MS" w:hAnsi="Trebuchet MS" w:cs="Arial"/>
          <w:bCs/>
          <w:sz w:val="24"/>
          <w:szCs w:val="24"/>
          <w:lang w:val="eu-ES"/>
        </w:rPr>
        <w:t xml:space="preserve">, </w:t>
      </w:r>
      <w:proofErr w:type="spellStart"/>
      <w:r w:rsidRPr="001D18E4">
        <w:rPr>
          <w:rFonts w:ascii="Trebuchet MS" w:hAnsi="Trebuchet MS" w:cs="Arial"/>
          <w:bCs/>
          <w:sz w:val="24"/>
          <w:szCs w:val="24"/>
          <w:lang w:val="eu-ES"/>
        </w:rPr>
        <w:t>ekoeraginkortasun</w:t>
      </w:r>
      <w:r w:rsidR="002676A9" w:rsidRPr="001D18E4">
        <w:rPr>
          <w:rFonts w:ascii="Trebuchet MS" w:hAnsi="Trebuchet MS" w:cs="Arial"/>
          <w:bCs/>
          <w:sz w:val="24"/>
          <w:szCs w:val="24"/>
          <w:lang w:val="eu-ES"/>
        </w:rPr>
        <w:t>ari</w:t>
      </w:r>
      <w:proofErr w:type="spellEnd"/>
      <w:r w:rsidR="002676A9" w:rsidRPr="001D18E4">
        <w:rPr>
          <w:rFonts w:ascii="Trebuchet MS" w:hAnsi="Trebuchet MS" w:cs="Arial"/>
          <w:bCs/>
          <w:sz w:val="24"/>
          <w:szCs w:val="24"/>
          <w:lang w:val="eu-ES"/>
        </w:rPr>
        <w:t xml:space="preserve"> eta erosketa publiko berdeari buruzkoak izango dira. Eta j</w:t>
      </w:r>
      <w:r w:rsidRPr="001D18E4">
        <w:rPr>
          <w:rFonts w:ascii="Trebuchet MS" w:hAnsi="Trebuchet MS" w:cs="Arial"/>
          <w:bCs/>
          <w:sz w:val="24"/>
          <w:szCs w:val="24"/>
          <w:lang w:val="eu-ES"/>
        </w:rPr>
        <w:t>ardun horiek guztiak, hutsik egin gabe</w:t>
      </w:r>
      <w:r w:rsidR="002676A9" w:rsidRPr="001D18E4">
        <w:rPr>
          <w:rFonts w:ascii="Trebuchet MS" w:hAnsi="Trebuchet MS" w:cs="Arial"/>
          <w:bCs/>
          <w:sz w:val="24"/>
          <w:szCs w:val="24"/>
          <w:lang w:val="eu-ES"/>
        </w:rPr>
        <w:t>, honako hauetan oinarrituta egongo dira</w:t>
      </w:r>
      <w:r w:rsidRPr="001D18E4">
        <w:rPr>
          <w:rFonts w:ascii="Trebuchet MS" w:hAnsi="Trebuchet MS" w:cs="Arial"/>
          <w:bCs/>
          <w:sz w:val="24"/>
          <w:szCs w:val="24"/>
          <w:lang w:val="eu-ES"/>
        </w:rPr>
        <w:t xml:space="preserve">: etengabeko hobekuntzan, </w:t>
      </w:r>
      <w:r w:rsidRPr="001D18E4">
        <w:rPr>
          <w:rFonts w:ascii="Trebuchet MS" w:hAnsi="Trebuchet MS" w:cs="Arial"/>
          <w:bCs/>
          <w:sz w:val="24"/>
          <w:szCs w:val="24"/>
          <w:lang w:val="eu-ES"/>
        </w:rPr>
        <w:lastRenderedPageBreak/>
        <w:t>eragile sozioekonomikoekiko elkarrizketan, informazioa jasotzeko eskubidean eta zerga sistema ekologiko baten garapenean, jarduerak gauzatzean ingurumen jardun hobeak sustatuko dituena.</w:t>
      </w:r>
    </w:p>
    <w:p w14:paraId="253522EB" w14:textId="1196CE90" w:rsidR="008E6ED5" w:rsidRPr="00530127" w:rsidRDefault="0030305E" w:rsidP="002676A9">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Arestian aipatu bezalaxe, Europar Batasuneko erakundeek, azken bi hamarkadetan, geroz eta zuzentarau, araudi eta eduki tekniko handiko bestelako ekitaldi gehiago onartu dituzte, eta horrek dakar ingurumena babesteko eskakizun eta estandar handiagoak onartzea.</w:t>
      </w:r>
      <w:r w:rsidR="008E6ED5" w:rsidRPr="00530127">
        <w:rPr>
          <w:rFonts w:ascii="Trebuchet MS" w:hAnsi="Trebuchet MS" w:cs="Arial"/>
          <w:bCs/>
          <w:sz w:val="24"/>
          <w:szCs w:val="24"/>
          <w:lang w:val="eu-ES"/>
        </w:rPr>
        <w:t xml:space="preserve"> </w:t>
      </w:r>
      <w:r w:rsidRPr="001D18E4">
        <w:rPr>
          <w:rFonts w:ascii="Trebuchet MS" w:hAnsi="Trebuchet MS" w:cs="Arial"/>
          <w:bCs/>
          <w:sz w:val="24"/>
          <w:szCs w:val="24"/>
          <w:lang w:val="eu-ES"/>
        </w:rPr>
        <w:t>Gertakari horren bertsio negatiboak, berriz, baimentze prozedura konplexu ugari sortzea ere ekarri du, eta hori oztopoa izan liteke ekonomia jarduera batzuen garapenerako, ingurumena babesteko helburuak hainbeste ez babestea ekar bailezake, araudi horrek eragingo dien jarduerei dagokienez.</w:t>
      </w:r>
    </w:p>
    <w:p w14:paraId="02894DD8" w14:textId="6641AD8F" w:rsidR="008E6ED5" w:rsidRPr="00530127" w:rsidRDefault="00184FC4" w:rsidP="00311CB3">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Lege honen edukia, hain zuzen, Europako Batzordeak adierazitako </w:t>
      </w:r>
      <w:r w:rsidR="0030305E" w:rsidRPr="001D18E4">
        <w:rPr>
          <w:rFonts w:ascii="Trebuchet MS" w:hAnsi="Trebuchet MS" w:cs="Arial"/>
          <w:bCs/>
          <w:sz w:val="24"/>
          <w:szCs w:val="24"/>
          <w:lang w:val="eu-ES"/>
        </w:rPr>
        <w:t>“araudi adimendun” kontzeptuaren</w:t>
      </w:r>
      <w:r w:rsidRPr="001D18E4">
        <w:rPr>
          <w:rFonts w:ascii="Trebuchet MS" w:hAnsi="Trebuchet MS" w:cs="Arial"/>
          <w:bCs/>
          <w:sz w:val="24"/>
          <w:szCs w:val="24"/>
          <w:lang w:val="eu-ES"/>
        </w:rPr>
        <w:t xml:space="preserve"> premisapean egituratzen da. Helburua da Estatu kideek arau</w:t>
      </w:r>
      <w:r w:rsidR="008C0CFD" w:rsidRPr="001D18E4">
        <w:rPr>
          <w:rFonts w:ascii="Trebuchet MS" w:hAnsi="Trebuchet MS" w:cs="Arial"/>
          <w:bCs/>
          <w:sz w:val="24"/>
          <w:szCs w:val="24"/>
          <w:lang w:val="eu-ES"/>
        </w:rPr>
        <w:t xml:space="preserve"> batzuk</w:t>
      </w:r>
      <w:r w:rsidRPr="001D18E4">
        <w:rPr>
          <w:rFonts w:ascii="Trebuchet MS" w:hAnsi="Trebuchet MS" w:cs="Arial"/>
          <w:bCs/>
          <w:sz w:val="24"/>
          <w:szCs w:val="24"/>
          <w:lang w:val="eu-ES"/>
        </w:rPr>
        <w:t xml:space="preserve"> onar ditzaten sustatzea</w:t>
      </w:r>
      <w:r w:rsidR="008C0CFD" w:rsidRPr="001D18E4">
        <w:rPr>
          <w:rFonts w:ascii="Trebuchet MS" w:hAnsi="Trebuchet MS" w:cs="Arial"/>
          <w:bCs/>
          <w:sz w:val="24"/>
          <w:szCs w:val="24"/>
          <w:lang w:val="eu-ES"/>
        </w:rPr>
        <w:t>, honako hauek lortzeko</w:t>
      </w:r>
      <w:r w:rsidRPr="001D18E4">
        <w:rPr>
          <w:rFonts w:ascii="Trebuchet MS" w:hAnsi="Trebuchet MS" w:cs="Arial"/>
          <w:bCs/>
          <w:sz w:val="24"/>
          <w:szCs w:val="24"/>
          <w:lang w:val="eu-ES"/>
        </w:rPr>
        <w:t>: herritarren rola indartzea, araudiak bizimodu sozioekonomiko orokorrean dituen eraginak aztertzea, eta administrazio lanak sinplifikatzeko joera sustatzea, prozedurak bateratuz eta beharrezkoak ez diren izapideak desagerraraziz. Horrek guztiak asko hobetuko du administrazio publikoen zeregina, eta hobetu egingo du, halaber, euskal jardueren garapena.</w:t>
      </w:r>
    </w:p>
    <w:p w14:paraId="687BFAFC" w14:textId="74564C18" w:rsidR="008E6ED5" w:rsidRPr="001D18E4" w:rsidRDefault="00184FC4" w:rsidP="003679A7">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Horregatik guztiagatik, funtsezkoak dira Ingurumen Administrazioaren funtzionamendua ari</w:t>
      </w:r>
      <w:r w:rsidR="00FA289A" w:rsidRPr="001D18E4">
        <w:rPr>
          <w:rFonts w:ascii="Trebuchet MS" w:hAnsi="Trebuchet MS" w:cs="Arial"/>
          <w:bCs/>
          <w:sz w:val="24"/>
          <w:szCs w:val="24"/>
          <w:lang w:val="eu-ES"/>
        </w:rPr>
        <w:t>n</w:t>
      </w:r>
      <w:r w:rsidRPr="001D18E4">
        <w:rPr>
          <w:rFonts w:ascii="Trebuchet MS" w:hAnsi="Trebuchet MS" w:cs="Arial"/>
          <w:bCs/>
          <w:sz w:val="24"/>
          <w:szCs w:val="24"/>
          <w:lang w:val="eu-ES"/>
        </w:rPr>
        <w:t>tzeko eta sinplifikatzeko Legeak diseinatutako neurriak, administrazioaren esku hartzea murriztea eta sinplifikatzea</w:t>
      </w:r>
      <w:r w:rsidR="009E4479" w:rsidRPr="001D18E4">
        <w:rPr>
          <w:rFonts w:ascii="Trebuchet MS" w:hAnsi="Trebuchet MS" w:cs="Arial"/>
          <w:bCs/>
          <w:sz w:val="24"/>
          <w:szCs w:val="24"/>
          <w:lang w:val="eu-ES"/>
        </w:rPr>
        <w:t xml:space="preserve"> baita helburua</w:t>
      </w:r>
      <w:r w:rsidRPr="001D18E4">
        <w:rPr>
          <w:rFonts w:ascii="Trebuchet MS" w:hAnsi="Trebuchet MS" w:cs="Arial"/>
          <w:bCs/>
          <w:sz w:val="24"/>
          <w:szCs w:val="24"/>
          <w:lang w:val="eu-ES"/>
        </w:rPr>
        <w:t>.</w:t>
      </w:r>
      <w:r w:rsidR="008E6ED5" w:rsidRPr="00530127">
        <w:rPr>
          <w:rFonts w:ascii="Trebuchet MS" w:hAnsi="Trebuchet MS" w:cs="Arial"/>
          <w:bCs/>
          <w:sz w:val="24"/>
          <w:szCs w:val="24"/>
          <w:lang w:val="eu-ES"/>
        </w:rPr>
        <w:t xml:space="preserve"> </w:t>
      </w:r>
      <w:r w:rsidRPr="001D18E4">
        <w:rPr>
          <w:rFonts w:ascii="Trebuchet MS" w:hAnsi="Trebuchet MS" w:cs="Arial"/>
          <w:bCs/>
          <w:sz w:val="24"/>
          <w:szCs w:val="24"/>
          <w:lang w:val="eu-ES"/>
        </w:rPr>
        <w:t>Era horretan, ingurumen</w:t>
      </w:r>
      <w:r w:rsidR="003679A7" w:rsidRPr="001D18E4">
        <w:rPr>
          <w:rFonts w:ascii="Trebuchet MS" w:hAnsi="Trebuchet MS" w:cs="Arial"/>
          <w:bCs/>
          <w:sz w:val="24"/>
          <w:szCs w:val="24"/>
          <w:lang w:val="eu-ES"/>
        </w:rPr>
        <w:t>ean</w:t>
      </w:r>
      <w:r w:rsidRPr="001D18E4">
        <w:rPr>
          <w:rFonts w:ascii="Trebuchet MS" w:hAnsi="Trebuchet MS" w:cs="Arial"/>
          <w:bCs/>
          <w:sz w:val="24"/>
          <w:szCs w:val="24"/>
          <w:lang w:val="eu-ES"/>
        </w:rPr>
        <w:t xml:space="preserve"> eragina duten jardueretan esku hartzeko teknikak arautuko dituen sistema bat osatuko da, eta, </w:t>
      </w:r>
      <w:r w:rsidR="003679A7" w:rsidRPr="001D18E4">
        <w:rPr>
          <w:rFonts w:ascii="Trebuchet MS" w:hAnsi="Trebuchet MS" w:cs="Arial"/>
          <w:bCs/>
          <w:sz w:val="24"/>
          <w:szCs w:val="24"/>
          <w:lang w:val="eu-ES"/>
        </w:rPr>
        <w:t>hala</w:t>
      </w:r>
      <w:r w:rsidRPr="001D18E4">
        <w:rPr>
          <w:rFonts w:ascii="Trebuchet MS" w:hAnsi="Trebuchet MS" w:cs="Arial"/>
          <w:bCs/>
          <w:sz w:val="24"/>
          <w:szCs w:val="24"/>
          <w:lang w:val="eu-ES"/>
        </w:rPr>
        <w:t xml:space="preserve">, ingurumena eta herritarren osasuna babesteko interes orokorra gogobeteko da. </w:t>
      </w:r>
      <w:r w:rsidR="008D1465" w:rsidRPr="001D18E4">
        <w:rPr>
          <w:rFonts w:ascii="Trebuchet MS" w:hAnsi="Trebuchet MS" w:cs="Arial"/>
          <w:bCs/>
          <w:sz w:val="24"/>
          <w:szCs w:val="24"/>
          <w:lang w:val="eu-ES"/>
        </w:rPr>
        <w:t>A</w:t>
      </w:r>
      <w:r w:rsidRPr="001D18E4">
        <w:rPr>
          <w:rFonts w:ascii="Trebuchet MS" w:hAnsi="Trebuchet MS" w:cs="Arial"/>
          <w:bCs/>
          <w:sz w:val="24"/>
          <w:szCs w:val="24"/>
          <w:lang w:val="eu-ES"/>
        </w:rPr>
        <w:t xml:space="preserve">ldi berean, botere publikoen jardunean gardentasuna, </w:t>
      </w:r>
      <w:r w:rsidR="008D1465" w:rsidRPr="001D18E4">
        <w:rPr>
          <w:rFonts w:ascii="Trebuchet MS" w:hAnsi="Trebuchet MS" w:cs="Arial"/>
          <w:bCs/>
          <w:sz w:val="24"/>
          <w:szCs w:val="24"/>
          <w:lang w:val="eu-ES"/>
        </w:rPr>
        <w:t>eragingarritasuna</w:t>
      </w:r>
      <w:r w:rsidRPr="001D18E4">
        <w:rPr>
          <w:rFonts w:ascii="Trebuchet MS" w:hAnsi="Trebuchet MS" w:cs="Arial"/>
          <w:bCs/>
          <w:sz w:val="24"/>
          <w:szCs w:val="24"/>
          <w:lang w:val="eu-ES"/>
        </w:rPr>
        <w:t>, ekonomia eta era</w:t>
      </w:r>
      <w:r w:rsidR="008D1465" w:rsidRPr="001D18E4">
        <w:rPr>
          <w:rFonts w:ascii="Trebuchet MS" w:hAnsi="Trebuchet MS" w:cs="Arial"/>
          <w:bCs/>
          <w:sz w:val="24"/>
          <w:szCs w:val="24"/>
          <w:lang w:val="eu-ES"/>
        </w:rPr>
        <w:t xml:space="preserve">ginkortasuna bermatuko dira, elementu horiek funtsezkoak baitira administrazio egokia zer den erakusteko. </w:t>
      </w:r>
      <w:r w:rsidR="008E6ED5" w:rsidRPr="001D18E4">
        <w:rPr>
          <w:rFonts w:ascii="Trebuchet MS" w:hAnsi="Trebuchet MS" w:cs="Arial"/>
          <w:bCs/>
          <w:sz w:val="24"/>
          <w:szCs w:val="24"/>
        </w:rPr>
        <w:t xml:space="preserve"> </w:t>
      </w:r>
    </w:p>
    <w:p w14:paraId="77587322" w14:textId="2865D654" w:rsidR="008E6ED5" w:rsidRPr="00530127" w:rsidRDefault="008D1465" w:rsidP="003679A7">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Ezinbestekoa da, halaber, ingurumenari buruzko ezagutza eta informazioa hobetzea. Herritar guztiek dute horretarako eskubidea, eta, horregatik, administrazio prozedura guztietan jendearen partaidetza bultzatu behar da. Izan ere, </w:t>
      </w:r>
      <w:r w:rsidR="00D35697" w:rsidRPr="001D18E4">
        <w:rPr>
          <w:rFonts w:ascii="Trebuchet MS" w:hAnsi="Trebuchet MS" w:cs="Arial"/>
          <w:bCs/>
          <w:sz w:val="24"/>
          <w:szCs w:val="24"/>
          <w:lang w:val="eu-ES"/>
        </w:rPr>
        <w:t xml:space="preserve">alderdi </w:t>
      </w:r>
      <w:r w:rsidR="00DF281E" w:rsidRPr="001D18E4">
        <w:rPr>
          <w:rFonts w:ascii="Trebuchet MS" w:hAnsi="Trebuchet MS" w:cs="Arial"/>
          <w:bCs/>
          <w:sz w:val="24"/>
          <w:szCs w:val="24"/>
          <w:lang w:val="eu-ES"/>
        </w:rPr>
        <w:t>publikoaren eta pribatuaren arteko elkarreragin arinaren bidez eta soilik horren bidez lortuko da ingurumen ezagutza handiagoa izatea. Horrek EAEko helburu komunak lortu ahal izatea</w:t>
      </w:r>
      <w:r w:rsidRPr="001D18E4">
        <w:rPr>
          <w:rFonts w:ascii="Trebuchet MS" w:hAnsi="Trebuchet MS" w:cs="Arial"/>
          <w:bCs/>
          <w:sz w:val="24"/>
          <w:szCs w:val="24"/>
          <w:lang w:val="eu-ES"/>
        </w:rPr>
        <w:t xml:space="preserve"> </w:t>
      </w:r>
      <w:r w:rsidR="00DF281E" w:rsidRPr="001D18E4">
        <w:rPr>
          <w:rFonts w:ascii="Trebuchet MS" w:hAnsi="Trebuchet MS" w:cs="Arial"/>
          <w:bCs/>
          <w:sz w:val="24"/>
          <w:szCs w:val="24"/>
          <w:lang w:val="eu-ES"/>
        </w:rPr>
        <w:t>ekarriko du, bai eta herritarren erantzukizun partekatua bultzatzea ere; hala, herritarrak eragile aktibo bihurtuko dira, ingurumenaren narriaduraren prebentzioan esku hartuko dute</w:t>
      </w:r>
      <w:r w:rsidR="003679A7" w:rsidRPr="001D18E4">
        <w:rPr>
          <w:rFonts w:ascii="Trebuchet MS" w:hAnsi="Trebuchet MS" w:cs="Arial"/>
          <w:bCs/>
          <w:sz w:val="24"/>
          <w:szCs w:val="24"/>
          <w:lang w:val="eu-ES"/>
        </w:rPr>
        <w:t>,</w:t>
      </w:r>
      <w:r w:rsidR="00DF281E" w:rsidRPr="001D18E4">
        <w:rPr>
          <w:rFonts w:ascii="Trebuchet MS" w:hAnsi="Trebuchet MS" w:cs="Arial"/>
          <w:bCs/>
          <w:sz w:val="24"/>
          <w:szCs w:val="24"/>
          <w:lang w:val="eu-ES"/>
        </w:rPr>
        <w:t xml:space="preserve"> eta haren defentsa eta lehengoratzea sustatuko dute.</w:t>
      </w:r>
      <w:r w:rsidR="008E6ED5" w:rsidRPr="00530127">
        <w:rPr>
          <w:rFonts w:ascii="Trebuchet MS" w:hAnsi="Trebuchet MS" w:cs="Arial"/>
          <w:bCs/>
          <w:sz w:val="24"/>
          <w:szCs w:val="24"/>
          <w:lang w:val="eu-ES"/>
        </w:rPr>
        <w:t xml:space="preserve"> </w:t>
      </w:r>
    </w:p>
    <w:p w14:paraId="1745CB2D" w14:textId="483C29A4" w:rsidR="008E6ED5" w:rsidRPr="00530127" w:rsidRDefault="00DF281E" w:rsidP="003679A7">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lastRenderedPageBreak/>
        <w:t xml:space="preserve">Lege honek bere lege babesa dauka Autonomia Estatutuaren 11.1.a) artikuluan xedatutako </w:t>
      </w:r>
      <w:r w:rsidR="003679A7" w:rsidRPr="001D18E4">
        <w:rPr>
          <w:rFonts w:ascii="Trebuchet MS" w:hAnsi="Trebuchet MS" w:cs="Arial"/>
          <w:bCs/>
          <w:sz w:val="24"/>
          <w:szCs w:val="24"/>
          <w:lang w:val="eu-ES"/>
        </w:rPr>
        <w:t>eskumenean</w:t>
      </w:r>
      <w:r w:rsidRPr="001D18E4">
        <w:rPr>
          <w:rFonts w:ascii="Trebuchet MS" w:hAnsi="Trebuchet MS" w:cs="Arial"/>
          <w:bCs/>
          <w:sz w:val="24"/>
          <w:szCs w:val="24"/>
          <w:lang w:val="eu-ES"/>
        </w:rPr>
        <w:t xml:space="preserve">, ingurumen eta ekologia gaietan Estatuaren oinarrizko legedia egikaritzeko eta legez garatzeko. Legeak, hain zuzen, 116 artikulu ditu, 9 titulutan egituratuta. </w:t>
      </w:r>
      <w:r w:rsidR="008E6ED5" w:rsidRPr="00530127">
        <w:rPr>
          <w:rFonts w:ascii="Trebuchet MS" w:hAnsi="Trebuchet MS" w:cs="Arial"/>
          <w:bCs/>
          <w:sz w:val="24"/>
          <w:szCs w:val="24"/>
          <w:lang w:val="eu-ES"/>
        </w:rPr>
        <w:t xml:space="preserve"> </w:t>
      </w:r>
    </w:p>
    <w:p w14:paraId="6B903F82" w14:textId="619F3C9C" w:rsidR="008E6ED5" w:rsidRPr="00530127" w:rsidRDefault="00620FDC" w:rsidP="00933D9E">
      <w:pPr>
        <w:autoSpaceDE w:val="0"/>
        <w:autoSpaceDN w:val="0"/>
        <w:adjustRightInd w:val="0"/>
        <w:rPr>
          <w:rFonts w:ascii="Trebuchet MS" w:hAnsi="Trebuchet MS" w:cs="Arial"/>
          <w:bCs/>
          <w:sz w:val="24"/>
          <w:szCs w:val="24"/>
          <w:lang w:val="eu-ES"/>
        </w:rPr>
      </w:pPr>
      <w:r w:rsidRPr="001D18E4">
        <w:rPr>
          <w:rFonts w:ascii="Trebuchet MS" w:hAnsi="Trebuchet MS" w:cs="Arial"/>
          <w:bCs/>
          <w:sz w:val="24"/>
          <w:szCs w:val="24"/>
          <w:lang w:val="eu-ES"/>
        </w:rPr>
        <w:t>I. tituluak, xedapen orokorrei buruzkoak, Legearen helburua eta horrekin lortu nahi diren xedeak</w:t>
      </w:r>
      <w:r w:rsidR="003679A7" w:rsidRPr="001D18E4">
        <w:rPr>
          <w:rFonts w:ascii="Trebuchet MS" w:hAnsi="Trebuchet MS" w:cs="Arial"/>
          <w:bCs/>
          <w:sz w:val="24"/>
          <w:szCs w:val="24"/>
          <w:lang w:val="eu-ES"/>
        </w:rPr>
        <w:t xml:space="preserve"> biltzen ditu. Hala, ingurumen babesaren </w:t>
      </w:r>
      <w:r w:rsidRPr="001D18E4">
        <w:rPr>
          <w:rFonts w:ascii="Trebuchet MS" w:hAnsi="Trebuchet MS" w:cs="Arial"/>
          <w:bCs/>
          <w:sz w:val="24"/>
          <w:szCs w:val="24"/>
          <w:lang w:val="eu-ES"/>
        </w:rPr>
        <w:t>araudi esparrua osatzen du Euskal Autonomia Erkidegoan,</w:t>
      </w:r>
      <w:r w:rsidR="00933D9E" w:rsidRPr="001D18E4">
        <w:rPr>
          <w:rFonts w:ascii="Trebuchet MS" w:hAnsi="Trebuchet MS" w:cs="Arial"/>
          <w:bCs/>
          <w:sz w:val="24"/>
          <w:szCs w:val="24"/>
          <w:lang w:val="eu-ES"/>
        </w:rPr>
        <w:t xml:space="preserve"> bai eta administrazio publikoen jardunbide lerroak </w:t>
      </w:r>
      <w:r w:rsidR="003679A7" w:rsidRPr="001D18E4">
        <w:rPr>
          <w:rFonts w:ascii="Trebuchet MS" w:hAnsi="Trebuchet MS" w:cs="Arial"/>
          <w:bCs/>
          <w:sz w:val="24"/>
          <w:szCs w:val="24"/>
          <w:lang w:val="eu-ES"/>
        </w:rPr>
        <w:t>finkatzen</w:t>
      </w:r>
      <w:r w:rsidR="00933D9E" w:rsidRPr="001D18E4">
        <w:rPr>
          <w:rFonts w:ascii="Trebuchet MS" w:hAnsi="Trebuchet MS" w:cs="Arial"/>
          <w:bCs/>
          <w:sz w:val="24"/>
          <w:szCs w:val="24"/>
          <w:lang w:val="eu-ES"/>
        </w:rPr>
        <w:t xml:space="preserve"> </w:t>
      </w:r>
      <w:r w:rsidR="003679A7" w:rsidRPr="001D18E4">
        <w:rPr>
          <w:rFonts w:ascii="Trebuchet MS" w:hAnsi="Trebuchet MS" w:cs="Arial"/>
          <w:bCs/>
          <w:sz w:val="24"/>
          <w:szCs w:val="24"/>
          <w:lang w:val="eu-ES"/>
        </w:rPr>
        <w:t>dituzten eta hori</w:t>
      </w:r>
      <w:r w:rsidR="00933D9E" w:rsidRPr="001D18E4">
        <w:rPr>
          <w:rFonts w:ascii="Trebuchet MS" w:hAnsi="Trebuchet MS" w:cs="Arial"/>
          <w:bCs/>
          <w:sz w:val="24"/>
          <w:szCs w:val="24"/>
          <w:lang w:val="eu-ES"/>
        </w:rPr>
        <w:t>en oinarrian dauden printzipioak</w:t>
      </w:r>
      <w:r w:rsidR="003679A7" w:rsidRPr="001D18E4">
        <w:rPr>
          <w:rFonts w:ascii="Trebuchet MS" w:hAnsi="Trebuchet MS" w:cs="Arial"/>
          <w:bCs/>
          <w:sz w:val="24"/>
          <w:szCs w:val="24"/>
          <w:lang w:val="eu-ES"/>
        </w:rPr>
        <w:t>,</w:t>
      </w:r>
      <w:r w:rsidR="00933D9E" w:rsidRPr="001D18E4">
        <w:rPr>
          <w:rFonts w:ascii="Trebuchet MS" w:hAnsi="Trebuchet MS" w:cs="Arial"/>
          <w:bCs/>
          <w:sz w:val="24"/>
          <w:szCs w:val="24"/>
          <w:lang w:val="eu-ES"/>
        </w:rPr>
        <w:t xml:space="preserve"> eta babes hori arautuko duten arauak interpretatzeko baliagarriak izango diren irizpideak ere.</w:t>
      </w:r>
      <w:r w:rsidR="008E6ED5" w:rsidRPr="00530127">
        <w:rPr>
          <w:rFonts w:ascii="Trebuchet MS" w:hAnsi="Trebuchet MS" w:cs="Arial"/>
          <w:bCs/>
          <w:sz w:val="24"/>
          <w:szCs w:val="24"/>
          <w:lang w:val="eu-ES"/>
        </w:rPr>
        <w:t xml:space="preserve"> </w:t>
      </w:r>
      <w:r w:rsidR="00933D9E" w:rsidRPr="001D18E4">
        <w:rPr>
          <w:rFonts w:ascii="Trebuchet MS" w:hAnsi="Trebuchet MS" w:cs="Arial"/>
          <w:bCs/>
          <w:sz w:val="24"/>
          <w:szCs w:val="24"/>
          <w:lang w:val="eu-ES"/>
        </w:rPr>
        <w:t>Gainera, titulu honetan pertsona publiko zein pribatuek ingurumenaz gozatzeko, hura babesteko, zaintzeko eta hobetzeko dituzten eskubideak eta betebeharrak adierazten dira.</w:t>
      </w:r>
    </w:p>
    <w:p w14:paraId="17E146FB" w14:textId="311C197D" w:rsidR="008E6ED5" w:rsidRPr="00530127" w:rsidRDefault="00933D9E" w:rsidP="00E255D5">
      <w:pPr>
        <w:autoSpaceDE w:val="0"/>
        <w:autoSpaceDN w:val="0"/>
        <w:adjustRightInd w:val="0"/>
        <w:rPr>
          <w:rFonts w:ascii="Trebuchet MS" w:hAnsi="Trebuchet MS" w:cs="Arial"/>
          <w:bCs/>
          <w:sz w:val="24"/>
          <w:szCs w:val="24"/>
          <w:lang w:val="eu-ES"/>
        </w:rPr>
      </w:pPr>
      <w:r w:rsidRPr="001D18E4">
        <w:rPr>
          <w:rFonts w:ascii="Trebuchet MS" w:hAnsi="Trebuchet MS" w:cs="Arial"/>
          <w:bCs/>
          <w:sz w:val="24"/>
          <w:szCs w:val="24"/>
          <w:lang w:val="eu-ES"/>
        </w:rPr>
        <w:t xml:space="preserve">II. tituluak, bestalde, EAEko erakunde komunei eta foru zein toki administrazioei ingurumenaren arloan dagozkien eskumenak arautzen ditu. </w:t>
      </w:r>
      <w:r w:rsidR="006E3EEC" w:rsidRPr="001D18E4">
        <w:rPr>
          <w:rFonts w:ascii="Trebuchet MS" w:hAnsi="Trebuchet MS" w:cs="Arial"/>
          <w:bCs/>
          <w:sz w:val="24"/>
          <w:szCs w:val="24"/>
          <w:lang w:val="eu-ES"/>
        </w:rPr>
        <w:t>Eta Ingurumen Esparru Programa</w:t>
      </w:r>
      <w:r w:rsidR="003679A7" w:rsidRPr="001D18E4">
        <w:rPr>
          <w:rFonts w:ascii="Trebuchet MS" w:hAnsi="Trebuchet MS" w:cs="Arial"/>
          <w:bCs/>
          <w:sz w:val="24"/>
          <w:szCs w:val="24"/>
          <w:lang w:val="eu-ES"/>
        </w:rPr>
        <w:t xml:space="preserve"> finkatzen du i</w:t>
      </w:r>
      <w:r w:rsidRPr="001D18E4">
        <w:rPr>
          <w:rFonts w:ascii="Trebuchet MS" w:hAnsi="Trebuchet MS" w:cs="Arial"/>
          <w:bCs/>
          <w:sz w:val="24"/>
          <w:szCs w:val="24"/>
          <w:lang w:val="eu-ES"/>
        </w:rPr>
        <w:t>ngurumen politikaren koordinaziorako tresnatzat, non jasoko diren berorren indarraldian ingurumenaren kalitate</w:t>
      </w:r>
      <w:r w:rsidR="003679A7" w:rsidRPr="001D18E4">
        <w:rPr>
          <w:rFonts w:ascii="Trebuchet MS" w:hAnsi="Trebuchet MS" w:cs="Arial"/>
          <w:bCs/>
          <w:sz w:val="24"/>
          <w:szCs w:val="24"/>
          <w:lang w:val="eu-ES"/>
        </w:rPr>
        <w:t>a</w:t>
      </w:r>
      <w:r w:rsidRPr="001D18E4">
        <w:rPr>
          <w:rFonts w:ascii="Trebuchet MS" w:hAnsi="Trebuchet MS" w:cs="Arial"/>
          <w:bCs/>
          <w:sz w:val="24"/>
          <w:szCs w:val="24"/>
          <w:lang w:val="eu-ES"/>
        </w:rPr>
        <w:t xml:space="preserve"> hobetzeko ildo estrategikoak eta konpromisoak.</w:t>
      </w:r>
      <w:r w:rsidR="008E6ED5" w:rsidRPr="00530127">
        <w:rPr>
          <w:rFonts w:ascii="Trebuchet MS" w:hAnsi="Trebuchet MS" w:cs="Arial"/>
          <w:bCs/>
          <w:sz w:val="24"/>
          <w:szCs w:val="24"/>
          <w:lang w:val="eu-ES"/>
        </w:rPr>
        <w:t xml:space="preserve"> </w:t>
      </w:r>
      <w:r w:rsidRPr="001D18E4">
        <w:rPr>
          <w:rFonts w:ascii="Trebuchet MS" w:hAnsi="Trebuchet MS" w:cs="Arial"/>
          <w:bCs/>
          <w:sz w:val="24"/>
          <w:szCs w:val="24"/>
          <w:lang w:val="eu-ES"/>
        </w:rPr>
        <w:t xml:space="preserve">Era berean, Ingurumen </w:t>
      </w:r>
      <w:r w:rsidR="00E255D5" w:rsidRPr="001D18E4">
        <w:rPr>
          <w:rFonts w:ascii="Trebuchet MS" w:hAnsi="Trebuchet MS" w:cs="Arial"/>
          <w:bCs/>
          <w:sz w:val="24"/>
          <w:szCs w:val="24"/>
          <w:lang w:val="eu-ES"/>
        </w:rPr>
        <w:t xml:space="preserve">Kontseilua eratuko da, administrazio publikoen eta ingurumen politiken osaeran, kontsultan eta jarraipenean gizarte eta ekonomia interesak ordezkatzen dituzten sektoreen arteko lankidetzarako organoa eta organo aholku emailea. </w:t>
      </w:r>
    </w:p>
    <w:p w14:paraId="386CBC43" w14:textId="3756C9EE" w:rsidR="008E6ED5" w:rsidRPr="00530127" w:rsidRDefault="00E255D5" w:rsidP="003679A7">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III. tituluak, informazioari, jendearen partaidetzari eta ingurumen gaietan justiziarako sarbideari buruzkoak, helburutzat dauka ingurumenarekin lotutako administrazio publikoaren eta euskal herritarren arteko harremanean sistema berri bat diseinatzea, horiek ere ingurumen gaietako erabakiak har ditzaten, eta hainbat alderdi </w:t>
      </w:r>
      <w:r w:rsidR="008C48E0" w:rsidRPr="001D18E4">
        <w:rPr>
          <w:rFonts w:ascii="Trebuchet MS" w:hAnsi="Trebuchet MS" w:cs="Arial"/>
          <w:bCs/>
          <w:sz w:val="24"/>
          <w:szCs w:val="24"/>
          <w:lang w:val="eu-ES"/>
        </w:rPr>
        <w:t>arautu daitezen</w:t>
      </w:r>
      <w:r w:rsidRPr="001D18E4">
        <w:rPr>
          <w:rFonts w:ascii="Trebuchet MS" w:hAnsi="Trebuchet MS" w:cs="Arial"/>
          <w:bCs/>
          <w:sz w:val="24"/>
          <w:szCs w:val="24"/>
          <w:lang w:val="eu-ES"/>
        </w:rPr>
        <w:t>; esaterako, ingurumen gaietako informazioa jasotzeko eskubidea</w:t>
      </w:r>
      <w:r w:rsidR="008C48E0" w:rsidRPr="001D18E4">
        <w:rPr>
          <w:rFonts w:ascii="Trebuchet MS" w:hAnsi="Trebuchet MS" w:cs="Arial"/>
          <w:bCs/>
          <w:sz w:val="24"/>
          <w:szCs w:val="24"/>
          <w:lang w:val="eu-ES"/>
        </w:rPr>
        <w:t xml:space="preserve"> eta informazioaren hedapena.</w:t>
      </w:r>
      <w:r w:rsidR="008E6ED5" w:rsidRPr="00530127">
        <w:rPr>
          <w:rFonts w:ascii="Trebuchet MS" w:hAnsi="Trebuchet MS" w:cs="Arial"/>
          <w:bCs/>
          <w:sz w:val="24"/>
          <w:szCs w:val="24"/>
          <w:lang w:val="eu-ES"/>
        </w:rPr>
        <w:t xml:space="preserve"> </w:t>
      </w:r>
      <w:r w:rsidR="008C48E0" w:rsidRPr="001D18E4">
        <w:rPr>
          <w:rFonts w:ascii="Trebuchet MS" w:hAnsi="Trebuchet MS" w:cs="Arial"/>
          <w:bCs/>
          <w:sz w:val="24"/>
          <w:szCs w:val="24"/>
          <w:lang w:val="eu-ES"/>
        </w:rPr>
        <w:t>Sistemak erakunde publiko zein pribatuek ingurumenari buruz sortutako informazio guztia bilduko du, kudeaketan, hedapenean eta erabakiak hartzean erabili ahal izateko. Eta hori ere arautu egingo da, ingurumen gaiekin lotutako informaziorako sarbidea modu zabalean bermatzeko, teknologikoki</w:t>
      </w:r>
      <w:r w:rsidR="003617D7" w:rsidRPr="001D18E4">
        <w:rPr>
          <w:rFonts w:ascii="Trebuchet MS" w:hAnsi="Trebuchet MS" w:cs="Arial"/>
          <w:bCs/>
          <w:sz w:val="24"/>
          <w:szCs w:val="24"/>
          <w:lang w:val="eu-ES"/>
        </w:rPr>
        <w:t xml:space="preserve"> modu aurreratuan, administrazio elektroniko baten eskakizunekin bat etorrita.</w:t>
      </w:r>
      <w:r w:rsidR="008C48E0" w:rsidRPr="001D18E4">
        <w:rPr>
          <w:rFonts w:ascii="Trebuchet MS" w:hAnsi="Trebuchet MS" w:cs="Arial"/>
          <w:bCs/>
          <w:sz w:val="24"/>
          <w:szCs w:val="24"/>
          <w:lang w:val="eu-ES"/>
        </w:rPr>
        <w:t xml:space="preserve"> </w:t>
      </w:r>
    </w:p>
    <w:p w14:paraId="3E7F2F35" w14:textId="745E97B9" w:rsidR="008E6ED5" w:rsidRPr="00530127" w:rsidRDefault="003617D7" w:rsidP="00715D9C">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IV. tituluak, berriz, inguru</w:t>
      </w:r>
      <w:r w:rsidR="00855470" w:rsidRPr="001D18E4">
        <w:rPr>
          <w:rFonts w:ascii="Trebuchet MS" w:hAnsi="Trebuchet MS" w:cs="Arial"/>
          <w:bCs/>
          <w:sz w:val="24"/>
          <w:szCs w:val="24"/>
          <w:lang w:val="eu-ES"/>
        </w:rPr>
        <w:t>menean eragina duten</w:t>
      </w:r>
      <w:r w:rsidRPr="001D18E4">
        <w:rPr>
          <w:rFonts w:ascii="Trebuchet MS" w:hAnsi="Trebuchet MS" w:cs="Arial"/>
          <w:bCs/>
          <w:sz w:val="24"/>
          <w:szCs w:val="24"/>
          <w:lang w:val="eu-ES"/>
        </w:rPr>
        <w:t xml:space="preserve"> jardueren antolamendua arautzen du, </w:t>
      </w:r>
      <w:r w:rsidR="00855470" w:rsidRPr="001D18E4">
        <w:rPr>
          <w:rFonts w:ascii="Trebuchet MS" w:hAnsi="Trebuchet MS" w:cs="Arial"/>
          <w:bCs/>
          <w:sz w:val="24"/>
          <w:szCs w:val="24"/>
          <w:lang w:val="eu-ES"/>
        </w:rPr>
        <w:t>ingurumena babesteko araudi sektorialean aurreikusitako administrazio prozedurak sinplifikatzeko eta bateratzeko premisapean. Hala, bertan xedatzen diren baldintzak eta eskakizunak jasoko ditu, eta jardueren garapene</w:t>
      </w:r>
      <w:r w:rsidR="003679A7" w:rsidRPr="001D18E4">
        <w:rPr>
          <w:rFonts w:ascii="Trebuchet MS" w:hAnsi="Trebuchet MS" w:cs="Arial"/>
          <w:bCs/>
          <w:sz w:val="24"/>
          <w:szCs w:val="24"/>
          <w:lang w:val="eu-ES"/>
        </w:rPr>
        <w:t>ra</w:t>
      </w:r>
      <w:r w:rsidR="00855470" w:rsidRPr="001D18E4">
        <w:rPr>
          <w:rFonts w:ascii="Trebuchet MS" w:hAnsi="Trebuchet MS" w:cs="Arial"/>
          <w:bCs/>
          <w:sz w:val="24"/>
          <w:szCs w:val="24"/>
          <w:lang w:val="eu-ES"/>
        </w:rPr>
        <w:t>ko oztopo juridiko eta administratiboak desagerraraziko ditu.</w:t>
      </w:r>
      <w:r w:rsidR="008E6ED5" w:rsidRPr="00530127">
        <w:rPr>
          <w:rFonts w:ascii="Trebuchet MS" w:hAnsi="Trebuchet MS" w:cs="Arial"/>
          <w:bCs/>
          <w:sz w:val="24"/>
          <w:szCs w:val="24"/>
          <w:lang w:val="eu-ES"/>
        </w:rPr>
        <w:t xml:space="preserve"> </w:t>
      </w:r>
      <w:r w:rsidR="00A32BEC" w:rsidRPr="001D18E4">
        <w:rPr>
          <w:rFonts w:ascii="Trebuchet MS" w:hAnsi="Trebuchet MS" w:cs="Arial"/>
          <w:bCs/>
          <w:sz w:val="24"/>
          <w:szCs w:val="24"/>
          <w:lang w:val="eu-ES"/>
        </w:rPr>
        <w:t>Era horretan, administrazioan esku hartzeko sistema berri bat finkatuko da jarduera guztietarako, eta, horri esker, Legearen I. eranskinean jasotako jarduera talde bakoitzerako administrazio eraba</w:t>
      </w:r>
      <w:r w:rsidR="00715D9C" w:rsidRPr="001D18E4">
        <w:rPr>
          <w:rFonts w:ascii="Trebuchet MS" w:hAnsi="Trebuchet MS" w:cs="Arial"/>
          <w:bCs/>
          <w:sz w:val="24"/>
          <w:szCs w:val="24"/>
          <w:lang w:val="eu-ES"/>
        </w:rPr>
        <w:t xml:space="preserve">ki bakarreko prozedura bakarra </w:t>
      </w:r>
      <w:r w:rsidR="00A32BEC" w:rsidRPr="001D18E4">
        <w:rPr>
          <w:rFonts w:ascii="Trebuchet MS" w:hAnsi="Trebuchet MS" w:cs="Arial"/>
          <w:bCs/>
          <w:sz w:val="24"/>
          <w:szCs w:val="24"/>
          <w:lang w:val="eu-ES"/>
        </w:rPr>
        <w:t>egongo da, ingurumen eraginei aurrea hartzeko neurri guztiak bilduko dituena.</w:t>
      </w:r>
    </w:p>
    <w:p w14:paraId="3042C811" w14:textId="062EBA73" w:rsidR="008E6ED5" w:rsidRPr="001D18E4" w:rsidRDefault="00715D9C" w:rsidP="00715D9C">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lastRenderedPageBreak/>
        <w:t>Hala</w:t>
      </w:r>
      <w:r w:rsidR="00D52E1A" w:rsidRPr="001D18E4">
        <w:rPr>
          <w:rFonts w:ascii="Trebuchet MS" w:hAnsi="Trebuchet MS" w:cs="Arial"/>
          <w:bCs/>
          <w:sz w:val="24"/>
          <w:szCs w:val="24"/>
          <w:lang w:val="eu-ES"/>
        </w:rPr>
        <w:t>, ingurumen baimen integratuaren erregimen juridikoak xedatzen dira. Horren erregulazioak leial eusten dio kutsaduraren prebentzio eta kontrol integratuei buruzko Europako Araudiari, bai eta Euskal Autonomia Erkidegoko ingurumen organoak emandako ingurumen baimen berri bakarrari ere. Horietan, prozedura bakarrean txertatzen dira ingurumena babesten duen araudi sektorialean gaur egun sakabanatuta dauden baimenak eta txostenak.</w:t>
      </w:r>
      <w:r w:rsidR="00243B84" w:rsidRPr="001D18E4">
        <w:rPr>
          <w:rFonts w:ascii="Trebuchet MS" w:hAnsi="Trebuchet MS" w:cs="Arial"/>
          <w:bCs/>
          <w:sz w:val="24"/>
          <w:szCs w:val="24"/>
        </w:rPr>
        <w:t xml:space="preserve"> </w:t>
      </w:r>
      <w:r w:rsidR="00D52E1A" w:rsidRPr="001D18E4">
        <w:rPr>
          <w:rFonts w:ascii="Trebuchet MS" w:hAnsi="Trebuchet MS" w:cs="Arial"/>
          <w:bCs/>
          <w:sz w:val="24"/>
          <w:szCs w:val="24"/>
          <w:lang w:val="eu-ES"/>
        </w:rPr>
        <w:t>Gainera, jarduera sailkatuaren lizentziaren erregulazioa eta jarduera sailkatuaren aurretiko komunikazioaren erregulazioa ere jasotzen ditu, toki erakundeek kudeatuko dituztenak, aldaketa garrantzitsuren bat txertatuta.</w:t>
      </w:r>
    </w:p>
    <w:p w14:paraId="0D01F66A" w14:textId="06EB26DB" w:rsidR="008E6ED5" w:rsidRPr="001D18E4" w:rsidRDefault="00D52E1A" w:rsidP="00691974">
      <w:pPr>
        <w:autoSpaceDE w:val="0"/>
        <w:autoSpaceDN w:val="0"/>
        <w:adjustRightInd w:val="0"/>
        <w:rPr>
          <w:rFonts w:ascii="Trebuchet MS" w:hAnsi="Trebuchet MS" w:cs="Arial"/>
          <w:bCs/>
          <w:sz w:val="24"/>
          <w:szCs w:val="24"/>
        </w:rPr>
      </w:pPr>
      <w:r w:rsidRPr="001D18E4">
        <w:rPr>
          <w:rFonts w:ascii="Trebuchet MS" w:hAnsi="Trebuchet MS" w:cs="Arial"/>
          <w:bCs/>
          <w:sz w:val="24"/>
          <w:szCs w:val="24"/>
          <w:lang w:val="eu-ES"/>
        </w:rPr>
        <w:t xml:space="preserve">Hala, funtzioak erakundeen artean modu orekatuan banatuko direla bermatzeko, </w:t>
      </w:r>
      <w:r w:rsidR="0024495F" w:rsidRPr="001D18E4">
        <w:rPr>
          <w:rFonts w:ascii="Trebuchet MS" w:hAnsi="Trebuchet MS" w:cs="Arial"/>
          <w:bCs/>
          <w:sz w:val="24"/>
          <w:szCs w:val="24"/>
          <w:lang w:val="eu-ES"/>
        </w:rPr>
        <w:t xml:space="preserve">Euskal </w:t>
      </w:r>
      <w:r w:rsidR="00691974" w:rsidRPr="001D18E4">
        <w:rPr>
          <w:rFonts w:ascii="Trebuchet MS" w:hAnsi="Trebuchet MS" w:cs="Arial"/>
          <w:bCs/>
          <w:sz w:val="24"/>
          <w:szCs w:val="24"/>
          <w:lang w:val="eu-ES"/>
        </w:rPr>
        <w:t xml:space="preserve">Autonomia Erkidegoko </w:t>
      </w:r>
      <w:r w:rsidR="0024495F" w:rsidRPr="001D18E4">
        <w:rPr>
          <w:rFonts w:ascii="Trebuchet MS" w:hAnsi="Trebuchet MS" w:cs="Arial"/>
          <w:bCs/>
          <w:sz w:val="24"/>
          <w:szCs w:val="24"/>
          <w:lang w:val="eu-ES"/>
        </w:rPr>
        <w:t>Erakunde Komunen</w:t>
      </w:r>
      <w:r w:rsidR="00691974" w:rsidRPr="001D18E4">
        <w:rPr>
          <w:rFonts w:ascii="Trebuchet MS" w:hAnsi="Trebuchet MS" w:cs="Arial"/>
          <w:bCs/>
          <w:sz w:val="24"/>
          <w:szCs w:val="24"/>
          <w:lang w:val="eu-ES"/>
        </w:rPr>
        <w:t xml:space="preserve"> eta Foru Organoen arteko harremanei buruzko azaroaren 25eko 27/1983 Legean, bizitegie</w:t>
      </w:r>
      <w:r w:rsidR="007E5196" w:rsidRPr="001D18E4">
        <w:rPr>
          <w:rFonts w:ascii="Trebuchet MS" w:hAnsi="Trebuchet MS" w:cs="Arial"/>
          <w:bCs/>
          <w:sz w:val="24"/>
          <w:szCs w:val="24"/>
          <w:lang w:val="eu-ES"/>
        </w:rPr>
        <w:t>tarako</w:t>
      </w:r>
      <w:r w:rsidR="00691974" w:rsidRPr="001D18E4">
        <w:rPr>
          <w:rFonts w:ascii="Trebuchet MS" w:hAnsi="Trebuchet MS" w:cs="Arial"/>
          <w:bCs/>
          <w:sz w:val="24"/>
          <w:szCs w:val="24"/>
          <w:lang w:val="eu-ES"/>
        </w:rPr>
        <w:t xml:space="preserve"> hiri lurrean finka daitezkeen jardueren </w:t>
      </w:r>
      <w:r w:rsidR="0087522D" w:rsidRPr="001D18E4">
        <w:rPr>
          <w:rFonts w:ascii="Trebuchet MS" w:hAnsi="Trebuchet MS" w:cs="Arial"/>
          <w:bCs/>
          <w:sz w:val="24"/>
          <w:szCs w:val="24"/>
          <w:lang w:val="eu-ES"/>
        </w:rPr>
        <w:t>kalifikazioarekin</w:t>
      </w:r>
      <w:r w:rsidR="00691974" w:rsidRPr="001D18E4">
        <w:rPr>
          <w:rFonts w:ascii="Trebuchet MS" w:hAnsi="Trebuchet MS" w:cs="Arial"/>
          <w:bCs/>
          <w:sz w:val="24"/>
          <w:szCs w:val="24"/>
          <w:lang w:val="eu-ES"/>
        </w:rPr>
        <w:t>, neurri zuzentzaileen adierazpenarekin, ikuskaritzarekin eta zigorrekin lotuta organo horiei esleitutako eskumenak ordezkatu egingo dira neurri zuzentzaileak ezartzeko ahalmenekin, 10.000 biztanle baino gutxiagoko udalerrietan, bai eta 10.000tik gorakoetan ere, baldin eta dagokion udalak hala eskatzen badio eskumena duen foru organoari.</w:t>
      </w:r>
    </w:p>
    <w:p w14:paraId="1F5709DD" w14:textId="22C1B263" w:rsidR="008E6ED5" w:rsidRPr="001D18E4" w:rsidRDefault="00691974" w:rsidP="008F47DC">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Era berean, ingurumenean esku hartzeko hainbat prozeduraren izapideak arintzearren (betiere, interesa duen jendeak parte hartzeko izango duen bermea mugatu gabe), jarduera bat gauzatuko den tokiaren hurbileko bizilagunei jakinarazteko izapidea desagerraraziko da, eta dagokion Aldizkari Ofizialean argitaratuko da, bai eta baimen edo lizentzia hori emateko eskumena duen organoaren egoitza elektronikoan ere.</w:t>
      </w:r>
    </w:p>
    <w:p w14:paraId="69223674" w14:textId="191D9562" w:rsidR="008E6ED5" w:rsidRPr="001D18E4" w:rsidRDefault="00691974" w:rsidP="00270548">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 xml:space="preserve">Bide beretik, ingurumen baimen integratuaren eta ingurumen baimen bakarraren prozeduretan txertatzen du legeak Estatuko Administrazio Orokorrak eta Euskal Autonomia Erkidegoak kudeatutako arroen jabari publiko hidraulikoetara isuriak botatzeko baimena emateko prozedura. </w:t>
      </w:r>
      <w:r w:rsidR="008E6ED5" w:rsidRPr="001D18E4">
        <w:rPr>
          <w:rFonts w:ascii="Trebuchet MS" w:hAnsi="Trebuchet MS" w:cs="Arial"/>
          <w:bCs/>
          <w:sz w:val="24"/>
          <w:szCs w:val="24"/>
        </w:rPr>
        <w:t xml:space="preserve"> </w:t>
      </w:r>
      <w:r w:rsidRPr="001D18E4">
        <w:rPr>
          <w:rFonts w:ascii="Trebuchet MS" w:hAnsi="Trebuchet MS" w:cs="Arial"/>
          <w:bCs/>
          <w:sz w:val="24"/>
          <w:szCs w:val="24"/>
          <w:lang w:val="eu-ES"/>
        </w:rPr>
        <w:t xml:space="preserve">Nolanahi ere, </w:t>
      </w:r>
      <w:r w:rsidR="00270548" w:rsidRPr="001D18E4">
        <w:rPr>
          <w:rFonts w:ascii="Trebuchet MS" w:hAnsi="Trebuchet MS" w:cs="Arial"/>
          <w:bCs/>
          <w:sz w:val="24"/>
          <w:szCs w:val="24"/>
          <w:lang w:val="eu-ES"/>
        </w:rPr>
        <w:t>hori txertatzeak</w:t>
      </w:r>
      <w:r w:rsidRPr="001D18E4">
        <w:rPr>
          <w:rFonts w:ascii="Trebuchet MS" w:hAnsi="Trebuchet MS" w:cs="Arial"/>
          <w:bCs/>
          <w:sz w:val="24"/>
          <w:szCs w:val="24"/>
          <w:lang w:val="eu-ES"/>
        </w:rPr>
        <w:t xml:space="preserve"> ez du aldatzen uraren legediak aurreikusitako finantza </w:t>
      </w:r>
      <w:r w:rsidR="003F2B6E" w:rsidRPr="001D18E4">
        <w:rPr>
          <w:rFonts w:ascii="Trebuchet MS" w:hAnsi="Trebuchet MS" w:cs="Arial"/>
          <w:bCs/>
          <w:sz w:val="24"/>
          <w:szCs w:val="24"/>
          <w:lang w:val="eu-ES"/>
        </w:rPr>
        <w:t>eta ekonomia</w:t>
      </w:r>
      <w:r w:rsidRPr="001D18E4">
        <w:rPr>
          <w:rFonts w:ascii="Trebuchet MS" w:hAnsi="Trebuchet MS" w:cs="Arial"/>
          <w:bCs/>
          <w:sz w:val="24"/>
          <w:szCs w:val="24"/>
          <w:lang w:val="eu-ES"/>
        </w:rPr>
        <w:t xml:space="preserve"> erregimena, ez eta administrazio horiei jabari publiko hidraulikoaren babesarekin lotuta dagozkien gainerako eskumenak ere.</w:t>
      </w:r>
      <w:r w:rsidR="008E6ED5" w:rsidRPr="001D18E4">
        <w:rPr>
          <w:rFonts w:ascii="Trebuchet MS" w:hAnsi="Trebuchet MS" w:cs="Arial"/>
          <w:bCs/>
          <w:sz w:val="24"/>
          <w:szCs w:val="24"/>
        </w:rPr>
        <w:t xml:space="preserve"> </w:t>
      </w:r>
      <w:r w:rsidR="00810FA1" w:rsidRPr="001D18E4">
        <w:rPr>
          <w:rFonts w:ascii="Trebuchet MS" w:hAnsi="Trebuchet MS" w:cs="Arial"/>
          <w:bCs/>
          <w:sz w:val="24"/>
          <w:szCs w:val="24"/>
          <w:lang w:val="eu-ES"/>
        </w:rPr>
        <w:t>Zehazki, ez dira aldatuko zaintzarekin eta ikuskaritzarekin lotutako eskumenak, eta ezta zehatzeko ahala ere.</w:t>
      </w:r>
    </w:p>
    <w:p w14:paraId="608FF1CE" w14:textId="76E67010" w:rsidR="008E6ED5" w:rsidRPr="00530127" w:rsidRDefault="00810FA1" w:rsidP="00DF596D">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V. tituluak, ingurumen ebaluazioari buruzkoak, Legearen II. </w:t>
      </w:r>
      <w:r w:rsidR="00DF596D" w:rsidRPr="001D18E4">
        <w:rPr>
          <w:rFonts w:ascii="Trebuchet MS" w:hAnsi="Trebuchet MS" w:cs="Arial"/>
          <w:bCs/>
          <w:sz w:val="24"/>
          <w:szCs w:val="24"/>
          <w:lang w:val="eu-ES"/>
        </w:rPr>
        <w:t>e</w:t>
      </w:r>
      <w:r w:rsidRPr="001D18E4">
        <w:rPr>
          <w:rFonts w:ascii="Trebuchet MS" w:hAnsi="Trebuchet MS" w:cs="Arial"/>
          <w:bCs/>
          <w:sz w:val="24"/>
          <w:szCs w:val="24"/>
          <w:lang w:val="eu-ES"/>
        </w:rPr>
        <w:t>ranskinean jasotako planen, programen eta proiektuen ingurumen ebaluazioaren erregimena eguneratzen du, bere osaeran, onarpenean eta baimenean ingurumen ezaugarriak txertatzeko modua eraginkorra izan dadin. Horretarako, ingurumenari begira bideragarriak diren aukerak hautatu beharko dira, eta era guztietako neurriak finkatu, ingurumenean eragiten diren ondorio kaltegarri guztiak konpentsatzeko.</w:t>
      </w:r>
      <w:r w:rsidR="008E6ED5" w:rsidRPr="00530127">
        <w:rPr>
          <w:rFonts w:ascii="Trebuchet MS" w:hAnsi="Trebuchet MS" w:cs="Arial"/>
          <w:bCs/>
          <w:sz w:val="24"/>
          <w:szCs w:val="24"/>
          <w:lang w:val="eu-ES"/>
        </w:rPr>
        <w:t xml:space="preserve"> </w:t>
      </w:r>
      <w:r w:rsidRPr="001D18E4">
        <w:rPr>
          <w:rFonts w:ascii="Trebuchet MS" w:hAnsi="Trebuchet MS" w:cs="Arial"/>
          <w:bCs/>
          <w:sz w:val="24"/>
          <w:szCs w:val="24"/>
          <w:lang w:val="eu-ES"/>
        </w:rPr>
        <w:t xml:space="preserve">Era horretan erregulatzen dira planen eta programen ingurumen ebaluazio estrategiko arrunterako eta sinplifikaturako prozedurak. Planek, esaterako, </w:t>
      </w:r>
      <w:r w:rsidR="00705E7C" w:rsidRPr="001D18E4">
        <w:rPr>
          <w:rFonts w:ascii="Trebuchet MS" w:hAnsi="Trebuchet MS" w:cs="Arial"/>
          <w:bCs/>
          <w:sz w:val="24"/>
          <w:szCs w:val="24"/>
          <w:lang w:val="eu-ES"/>
        </w:rPr>
        <w:t xml:space="preserve">haien eragin garrantzitsuak zehazten laguntzen dute, eta hala badagokio, ingurumena eta </w:t>
      </w:r>
      <w:r w:rsidR="00705E7C" w:rsidRPr="001D18E4">
        <w:rPr>
          <w:rFonts w:ascii="Trebuchet MS" w:hAnsi="Trebuchet MS" w:cs="Arial"/>
          <w:bCs/>
          <w:sz w:val="24"/>
          <w:szCs w:val="24"/>
          <w:lang w:val="eu-ES"/>
        </w:rPr>
        <w:lastRenderedPageBreak/>
        <w:t>baliabide naturalak behar bezala babesteko beharrezkoak diren baldintzak finkatuko dituzte. Programek, berriz, prozedura arrunta</w:t>
      </w:r>
      <w:r w:rsidR="00DF596D" w:rsidRPr="001D18E4">
        <w:rPr>
          <w:rFonts w:ascii="Trebuchet MS" w:hAnsi="Trebuchet MS" w:cs="Arial"/>
          <w:bCs/>
          <w:sz w:val="24"/>
          <w:szCs w:val="24"/>
          <w:lang w:val="eu-ES"/>
        </w:rPr>
        <w:t xml:space="preserve">ren eraginpean jartzea </w:t>
      </w:r>
      <w:r w:rsidR="0090526E" w:rsidRPr="001D18E4">
        <w:rPr>
          <w:rFonts w:ascii="Trebuchet MS" w:hAnsi="Trebuchet MS" w:cs="Arial"/>
          <w:bCs/>
          <w:sz w:val="24"/>
          <w:szCs w:val="24"/>
          <w:lang w:val="eu-ES"/>
        </w:rPr>
        <w:t>badagokion ala ez finkatuko dute, bai eta zer baldintzatan onartu behar den ere.</w:t>
      </w:r>
      <w:r w:rsidR="00705E7C" w:rsidRPr="001D18E4">
        <w:rPr>
          <w:rFonts w:ascii="Trebuchet MS" w:hAnsi="Trebuchet MS" w:cs="Arial"/>
          <w:bCs/>
          <w:sz w:val="24"/>
          <w:szCs w:val="24"/>
          <w:lang w:val="eu-ES"/>
        </w:rPr>
        <w:t xml:space="preserve"> </w:t>
      </w:r>
      <w:r w:rsidRPr="001D18E4">
        <w:rPr>
          <w:rFonts w:ascii="Trebuchet MS" w:hAnsi="Trebuchet MS" w:cs="Arial"/>
          <w:bCs/>
          <w:sz w:val="24"/>
          <w:szCs w:val="24"/>
          <w:lang w:val="eu-ES"/>
        </w:rPr>
        <w:t xml:space="preserve"> </w:t>
      </w:r>
    </w:p>
    <w:p w14:paraId="0D3C5ABC" w14:textId="423F8208" w:rsidR="008E6ED5" w:rsidRPr="00530127" w:rsidRDefault="0090526E" w:rsidP="000A5195">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Bestalde, proiektuen ingurumen inpaktua ebaluatzeko bi prozedurak (arrunta eta sinplifikatua) honela erregulatzen dira: lehenengoaren kasuan, proiektu batek ingurumenean dituen eragin garrantzitsuenak balioesteko asmoz, eta, hala badagokio, berori egikaritzeko, ustiatzeko eta desegiteko baldintzak </w:t>
      </w:r>
      <w:r w:rsidR="000A5195" w:rsidRPr="001D18E4">
        <w:rPr>
          <w:rFonts w:ascii="Trebuchet MS" w:hAnsi="Trebuchet MS" w:cs="Arial"/>
          <w:bCs/>
          <w:sz w:val="24"/>
          <w:szCs w:val="24"/>
          <w:lang w:val="eu-ES"/>
        </w:rPr>
        <w:t>finkatzeko</w:t>
      </w:r>
      <w:r w:rsidRPr="001D18E4">
        <w:rPr>
          <w:rFonts w:ascii="Trebuchet MS" w:hAnsi="Trebuchet MS" w:cs="Arial"/>
          <w:bCs/>
          <w:sz w:val="24"/>
          <w:szCs w:val="24"/>
          <w:lang w:val="eu-ES"/>
        </w:rPr>
        <w:t>; bigarren ka</w:t>
      </w:r>
      <w:r w:rsidR="000A5195" w:rsidRPr="001D18E4">
        <w:rPr>
          <w:rFonts w:ascii="Trebuchet MS" w:hAnsi="Trebuchet MS" w:cs="Arial"/>
          <w:bCs/>
          <w:sz w:val="24"/>
          <w:szCs w:val="24"/>
          <w:lang w:val="eu-ES"/>
        </w:rPr>
        <w:t xml:space="preserve">suan, berriz, prozedura arruntaren eraginpean egon beharra ala ez </w:t>
      </w:r>
      <w:r w:rsidRPr="001D18E4">
        <w:rPr>
          <w:rFonts w:ascii="Trebuchet MS" w:hAnsi="Trebuchet MS" w:cs="Arial"/>
          <w:bCs/>
          <w:sz w:val="24"/>
          <w:szCs w:val="24"/>
          <w:lang w:val="eu-ES"/>
        </w:rPr>
        <w:t xml:space="preserve">ebaluatzeko, edo ingurumena </w:t>
      </w:r>
      <w:r w:rsidR="000A5195" w:rsidRPr="001D18E4">
        <w:rPr>
          <w:rFonts w:ascii="Trebuchet MS" w:hAnsi="Trebuchet MS" w:cs="Arial"/>
          <w:bCs/>
          <w:sz w:val="24"/>
          <w:szCs w:val="24"/>
          <w:lang w:val="eu-ES"/>
        </w:rPr>
        <w:t>eta</w:t>
      </w:r>
      <w:r w:rsidRPr="001D18E4">
        <w:rPr>
          <w:rFonts w:ascii="Trebuchet MS" w:hAnsi="Trebuchet MS" w:cs="Arial"/>
          <w:bCs/>
          <w:sz w:val="24"/>
          <w:szCs w:val="24"/>
          <w:lang w:val="eu-ES"/>
        </w:rPr>
        <w:t xml:space="preserve"> baliabide naturalak babesteko beharrezkoak diren neurriak finkatzeko, proiektuen garapena ingurunea behar bezala zaintzearekin bateragarri eginez.</w:t>
      </w:r>
    </w:p>
    <w:p w14:paraId="5F718B2D" w14:textId="68B5181A" w:rsidR="008E6ED5" w:rsidRPr="001D18E4" w:rsidRDefault="00C13710" w:rsidP="00B51863">
      <w:pPr>
        <w:autoSpaceDE w:val="0"/>
        <w:autoSpaceDN w:val="0"/>
        <w:adjustRightInd w:val="0"/>
        <w:spacing w:before="240" w:after="240" w:line="280" w:lineRule="auto"/>
        <w:rPr>
          <w:rFonts w:ascii="Trebuchet MS" w:hAnsi="Trebuchet MS" w:cs="Arial"/>
          <w:bCs/>
          <w:sz w:val="24"/>
          <w:szCs w:val="24"/>
        </w:rPr>
      </w:pPr>
      <w:r w:rsidRPr="001D18E4">
        <w:rPr>
          <w:rFonts w:ascii="Trebuchet MS" w:hAnsi="Trebuchet MS" w:cs="Arial"/>
          <w:bCs/>
          <w:sz w:val="24"/>
          <w:szCs w:val="24"/>
          <w:lang w:val="eu-ES"/>
        </w:rPr>
        <w:t xml:space="preserve">Ingurumen ebaluazioari buruzko araudian xedatutakoaren arabera kontsulta egin behar zaien pertsonen parte hartze eraginkorra bermatze aldera, ingurumen ebaluaziorako prozeduretan interesa duten pertsonen erregistroa sortuko da. Erregistro hori Euskal Autonomia Erkidegoko ingurumen organoaren menpekoa izango da </w:t>
      </w:r>
      <w:proofErr w:type="spellStart"/>
      <w:r w:rsidRPr="001D18E4">
        <w:rPr>
          <w:rFonts w:ascii="Trebuchet MS" w:hAnsi="Trebuchet MS" w:cs="Arial"/>
          <w:bCs/>
          <w:sz w:val="24"/>
          <w:szCs w:val="24"/>
          <w:lang w:val="eu-ES"/>
        </w:rPr>
        <w:t>administratiboki</w:t>
      </w:r>
      <w:proofErr w:type="spellEnd"/>
      <w:r w:rsidRPr="001D18E4">
        <w:rPr>
          <w:rFonts w:ascii="Trebuchet MS" w:hAnsi="Trebuchet MS" w:cs="Arial"/>
          <w:bCs/>
          <w:sz w:val="24"/>
          <w:szCs w:val="24"/>
          <w:lang w:val="eu-ES"/>
        </w:rPr>
        <w:t>.</w:t>
      </w:r>
      <w:r w:rsidR="008E6ED5" w:rsidRPr="001D18E4">
        <w:rPr>
          <w:rFonts w:ascii="Trebuchet MS" w:hAnsi="Trebuchet MS" w:cs="Arial"/>
          <w:bCs/>
          <w:sz w:val="24"/>
          <w:szCs w:val="24"/>
        </w:rPr>
        <w:t xml:space="preserve"> </w:t>
      </w:r>
    </w:p>
    <w:p w14:paraId="21F535FC" w14:textId="5CD1C116" w:rsidR="008E6ED5" w:rsidRPr="00530127" w:rsidRDefault="00C13710" w:rsidP="000C5B46">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VI. tituluak, bestalde, ingurumenaren hobekuntza bultzatzeko tresnak aurreikusten ditu. Horien artean daude, besteak </w:t>
      </w:r>
      <w:proofErr w:type="spellStart"/>
      <w:r w:rsidRPr="001D18E4">
        <w:rPr>
          <w:rFonts w:ascii="Trebuchet MS" w:hAnsi="Trebuchet MS" w:cs="Arial"/>
          <w:bCs/>
          <w:sz w:val="24"/>
          <w:szCs w:val="24"/>
          <w:lang w:val="eu-ES"/>
        </w:rPr>
        <w:t>beste</w:t>
      </w:r>
      <w:proofErr w:type="spellEnd"/>
      <w:r w:rsidRPr="001D18E4">
        <w:rPr>
          <w:rFonts w:ascii="Trebuchet MS" w:hAnsi="Trebuchet MS" w:cs="Arial"/>
          <w:bCs/>
          <w:sz w:val="24"/>
          <w:szCs w:val="24"/>
          <w:lang w:val="eu-ES"/>
        </w:rPr>
        <w:t>, ingurumen akordioak, Batasunaren Ingurumen Kudeaketako eta Ikuskaritzako Sistema (EMAS)</w:t>
      </w:r>
      <w:r w:rsidR="00DB06D7" w:rsidRPr="001D18E4">
        <w:rPr>
          <w:rFonts w:ascii="Trebuchet MS" w:hAnsi="Trebuchet MS" w:cs="Arial"/>
          <w:bCs/>
          <w:sz w:val="24"/>
          <w:szCs w:val="24"/>
          <w:lang w:val="eu-ES"/>
        </w:rPr>
        <w:t xml:space="preserve"> eta Europako Etiketa Ekologikoa. Elementu horiek ingurumenaren zaintzan alderdi publikoaren zein pribatuaren arteko </w:t>
      </w:r>
      <w:proofErr w:type="spellStart"/>
      <w:r w:rsidR="00DB06D7" w:rsidRPr="001D18E4">
        <w:rPr>
          <w:rFonts w:ascii="Trebuchet MS" w:hAnsi="Trebuchet MS" w:cs="Arial"/>
          <w:bCs/>
          <w:sz w:val="24"/>
          <w:szCs w:val="24"/>
          <w:lang w:val="eu-ES"/>
        </w:rPr>
        <w:t>erantzukide</w:t>
      </w:r>
      <w:r w:rsidR="00A20BB1" w:rsidRPr="001D18E4">
        <w:rPr>
          <w:rFonts w:ascii="Trebuchet MS" w:hAnsi="Trebuchet MS" w:cs="Arial"/>
          <w:bCs/>
          <w:sz w:val="24"/>
          <w:szCs w:val="24"/>
          <w:lang w:val="eu-ES"/>
        </w:rPr>
        <w:t>tasun</w:t>
      </w:r>
      <w:r w:rsidR="00DB06D7" w:rsidRPr="001D18E4">
        <w:rPr>
          <w:rFonts w:ascii="Trebuchet MS" w:hAnsi="Trebuchet MS" w:cs="Arial"/>
          <w:bCs/>
          <w:sz w:val="24"/>
          <w:szCs w:val="24"/>
          <w:lang w:val="eu-ES"/>
        </w:rPr>
        <w:t>a</w:t>
      </w:r>
      <w:proofErr w:type="spellEnd"/>
      <w:r w:rsidR="00DB06D7" w:rsidRPr="001D18E4">
        <w:rPr>
          <w:rFonts w:ascii="Trebuchet MS" w:hAnsi="Trebuchet MS" w:cs="Arial"/>
          <w:bCs/>
          <w:sz w:val="24"/>
          <w:szCs w:val="24"/>
          <w:lang w:val="eu-ES"/>
        </w:rPr>
        <w:t xml:space="preserve"> ahalbidetzen dute, eta gai hori arautzen duen araudian finkatutako betebeharrak betetzen direla ziurtatuko dute.</w:t>
      </w:r>
      <w:r w:rsidR="008E6ED5" w:rsidRPr="00530127">
        <w:rPr>
          <w:rFonts w:ascii="Trebuchet MS" w:hAnsi="Trebuchet MS" w:cs="Arial"/>
          <w:bCs/>
          <w:sz w:val="24"/>
          <w:szCs w:val="24"/>
          <w:lang w:val="eu-ES"/>
        </w:rPr>
        <w:t xml:space="preserve"> </w:t>
      </w:r>
      <w:r w:rsidR="00DB06D7" w:rsidRPr="001D18E4">
        <w:rPr>
          <w:rFonts w:ascii="Trebuchet MS" w:hAnsi="Trebuchet MS" w:cs="Arial"/>
          <w:bCs/>
          <w:sz w:val="24"/>
          <w:szCs w:val="24"/>
          <w:lang w:val="eu-ES"/>
        </w:rPr>
        <w:t>Hona hemen euskal gizarteak ingurumenaren zaintzan onartu beharreko erronka berriak eta tresnak: produktuen eta erakundeen bizi zikloaren azterketa, izan dezaketen ingurumen inpaktua neurtzeko eta hori murrizteko modua aztertzeko helburuarekin; erosketa publiko berdea, Legearen helburuak betetzeko oinarrizko mekanismo gisa, administrazio publikoei eskatuz erosketa mota hori sustatzeko eta balioan jartzek</w:t>
      </w:r>
      <w:r w:rsidR="003020CE" w:rsidRPr="001D18E4">
        <w:rPr>
          <w:rFonts w:ascii="Trebuchet MS" w:hAnsi="Trebuchet MS" w:cs="Arial"/>
          <w:bCs/>
          <w:sz w:val="24"/>
          <w:szCs w:val="24"/>
          <w:lang w:val="eu-ES"/>
        </w:rPr>
        <w:t xml:space="preserve">o; produktuen eta prozesuen </w:t>
      </w:r>
      <w:proofErr w:type="spellStart"/>
      <w:r w:rsidR="003020CE" w:rsidRPr="001D18E4">
        <w:rPr>
          <w:rFonts w:ascii="Trebuchet MS" w:hAnsi="Trebuchet MS" w:cs="Arial"/>
          <w:bCs/>
          <w:sz w:val="24"/>
          <w:szCs w:val="24"/>
          <w:lang w:val="eu-ES"/>
        </w:rPr>
        <w:t>eko</w:t>
      </w:r>
      <w:r w:rsidR="00DB06D7" w:rsidRPr="001D18E4">
        <w:rPr>
          <w:rFonts w:ascii="Trebuchet MS" w:hAnsi="Trebuchet MS" w:cs="Arial"/>
          <w:bCs/>
          <w:sz w:val="24"/>
          <w:szCs w:val="24"/>
          <w:lang w:val="eu-ES"/>
        </w:rPr>
        <w:t>berrikuntza</w:t>
      </w:r>
      <w:proofErr w:type="spellEnd"/>
      <w:r w:rsidR="00DB06D7" w:rsidRPr="001D18E4">
        <w:rPr>
          <w:rFonts w:ascii="Trebuchet MS" w:hAnsi="Trebuchet MS" w:cs="Arial"/>
          <w:bCs/>
          <w:sz w:val="24"/>
          <w:szCs w:val="24"/>
          <w:lang w:val="eu-ES"/>
        </w:rPr>
        <w:t xml:space="preserve">, ingurumenak sortzen </w:t>
      </w:r>
      <w:r w:rsidR="0016686D" w:rsidRPr="001D18E4">
        <w:rPr>
          <w:rFonts w:ascii="Trebuchet MS" w:hAnsi="Trebuchet MS" w:cs="Arial"/>
          <w:bCs/>
          <w:sz w:val="24"/>
          <w:szCs w:val="24"/>
          <w:lang w:val="eu-ES"/>
        </w:rPr>
        <w:t>dituen</w:t>
      </w:r>
      <w:r w:rsidR="00DB06D7" w:rsidRPr="001D18E4">
        <w:rPr>
          <w:rFonts w:ascii="Trebuchet MS" w:hAnsi="Trebuchet MS" w:cs="Arial"/>
          <w:bCs/>
          <w:sz w:val="24"/>
          <w:szCs w:val="24"/>
          <w:lang w:val="eu-ES"/>
        </w:rPr>
        <w:t xml:space="preserve"> merkatuko aukerei etekina ateratzeko; eta ingurumen</w:t>
      </w:r>
      <w:r w:rsidR="009F5050" w:rsidRPr="001D18E4">
        <w:rPr>
          <w:rFonts w:ascii="Trebuchet MS" w:hAnsi="Trebuchet MS" w:cs="Arial"/>
          <w:bCs/>
          <w:sz w:val="24"/>
          <w:szCs w:val="24"/>
          <w:lang w:val="eu-ES"/>
        </w:rPr>
        <w:t>aren</w:t>
      </w:r>
      <w:r w:rsidR="00DB06D7" w:rsidRPr="001D18E4">
        <w:rPr>
          <w:rFonts w:ascii="Trebuchet MS" w:hAnsi="Trebuchet MS" w:cs="Arial"/>
          <w:bCs/>
          <w:sz w:val="24"/>
          <w:szCs w:val="24"/>
          <w:lang w:val="eu-ES"/>
        </w:rPr>
        <w:t xml:space="preserve"> zerga</w:t>
      </w:r>
      <w:r w:rsidR="009F5050" w:rsidRPr="001D18E4">
        <w:rPr>
          <w:rFonts w:ascii="Trebuchet MS" w:hAnsi="Trebuchet MS" w:cs="Arial"/>
          <w:bCs/>
          <w:sz w:val="24"/>
          <w:szCs w:val="24"/>
          <w:lang w:val="eu-ES"/>
        </w:rPr>
        <w:t xml:space="preserve"> sistema bat finkatzea, erabat finalista, ingurumenaren sustapena eta hobekuntza bilatuko d</w:t>
      </w:r>
      <w:r w:rsidR="000C5B46" w:rsidRPr="001D18E4">
        <w:rPr>
          <w:rFonts w:ascii="Trebuchet MS" w:hAnsi="Trebuchet MS" w:cs="Arial"/>
          <w:bCs/>
          <w:sz w:val="24"/>
          <w:szCs w:val="24"/>
          <w:lang w:val="eu-ES"/>
        </w:rPr>
        <w:t>it</w:t>
      </w:r>
      <w:r w:rsidR="009F5050" w:rsidRPr="001D18E4">
        <w:rPr>
          <w:rFonts w:ascii="Trebuchet MS" w:hAnsi="Trebuchet MS" w:cs="Arial"/>
          <w:bCs/>
          <w:sz w:val="24"/>
          <w:szCs w:val="24"/>
          <w:lang w:val="eu-ES"/>
        </w:rPr>
        <w:t>uena.</w:t>
      </w:r>
      <w:r w:rsidR="008E6ED5" w:rsidRPr="00530127">
        <w:rPr>
          <w:rFonts w:ascii="Trebuchet MS" w:hAnsi="Trebuchet MS" w:cs="Arial"/>
          <w:bCs/>
          <w:sz w:val="24"/>
          <w:szCs w:val="24"/>
          <w:lang w:val="eu-ES"/>
        </w:rPr>
        <w:t xml:space="preserve"> </w:t>
      </w:r>
      <w:r w:rsidR="009F5050" w:rsidRPr="001D18E4">
        <w:rPr>
          <w:rFonts w:ascii="Trebuchet MS" w:hAnsi="Trebuchet MS" w:cs="Arial"/>
          <w:bCs/>
          <w:sz w:val="24"/>
          <w:szCs w:val="24"/>
          <w:lang w:val="eu-ES"/>
        </w:rPr>
        <w:t>Ikerketa, hezkuntza eta presta</w:t>
      </w:r>
      <w:r w:rsidR="000C5B46" w:rsidRPr="001D18E4">
        <w:rPr>
          <w:rFonts w:ascii="Trebuchet MS" w:hAnsi="Trebuchet MS" w:cs="Arial"/>
          <w:bCs/>
          <w:sz w:val="24"/>
          <w:szCs w:val="24"/>
          <w:lang w:val="eu-ES"/>
        </w:rPr>
        <w:t>kuntza ere arauaren xedeak dira, i</w:t>
      </w:r>
      <w:r w:rsidR="000E5281" w:rsidRPr="001D18E4">
        <w:rPr>
          <w:rFonts w:ascii="Trebuchet MS" w:hAnsi="Trebuchet MS" w:cs="Arial"/>
          <w:bCs/>
          <w:sz w:val="24"/>
          <w:szCs w:val="24"/>
          <w:lang w:val="eu-ES"/>
        </w:rPr>
        <w:t xml:space="preserve">ngurumenari buruzko ezagutzaren oinarria hobetzen hasiz, ingurumena hobetzea ekarriko duten jardunak, balioak eta portaerak herritarren artean eta erakunde guztien artean zabaltzeko bide gisa. </w:t>
      </w:r>
      <w:r w:rsidR="008E6ED5" w:rsidRPr="00530127">
        <w:rPr>
          <w:rFonts w:ascii="Trebuchet MS" w:hAnsi="Trebuchet MS" w:cs="Arial"/>
          <w:bCs/>
          <w:sz w:val="24"/>
          <w:szCs w:val="24"/>
          <w:lang w:val="eu-ES"/>
        </w:rPr>
        <w:t xml:space="preserve"> </w:t>
      </w:r>
      <w:r w:rsidR="000E5281" w:rsidRPr="001D18E4">
        <w:rPr>
          <w:rFonts w:ascii="Trebuchet MS" w:hAnsi="Trebuchet MS" w:cs="Arial"/>
          <w:bCs/>
          <w:sz w:val="24"/>
          <w:szCs w:val="24"/>
          <w:lang w:val="eu-ES"/>
        </w:rPr>
        <w:t xml:space="preserve">Norabide berean, aurreikusten da herritarrek </w:t>
      </w:r>
      <w:proofErr w:type="spellStart"/>
      <w:r w:rsidR="000E5281" w:rsidRPr="001D18E4">
        <w:rPr>
          <w:rFonts w:ascii="Trebuchet MS" w:hAnsi="Trebuchet MS" w:cs="Arial"/>
          <w:bCs/>
          <w:sz w:val="24"/>
          <w:szCs w:val="24"/>
          <w:lang w:val="eu-ES"/>
        </w:rPr>
        <w:t>boluntariotza</w:t>
      </w:r>
      <w:proofErr w:type="spellEnd"/>
      <w:r w:rsidR="000E5281" w:rsidRPr="001D18E4">
        <w:rPr>
          <w:rFonts w:ascii="Trebuchet MS" w:hAnsi="Trebuchet MS" w:cs="Arial"/>
          <w:bCs/>
          <w:sz w:val="24"/>
          <w:szCs w:val="24"/>
          <w:lang w:val="eu-ES"/>
        </w:rPr>
        <w:t xml:space="preserve"> ekintzetan parte hartzea, ingurumen edukian oinarritutako interes orokorreko jarduerak egiteko, </w:t>
      </w:r>
      <w:r w:rsidR="00E94573" w:rsidRPr="001D18E4">
        <w:rPr>
          <w:rFonts w:ascii="Trebuchet MS" w:hAnsi="Trebuchet MS" w:cs="Arial"/>
          <w:bCs/>
          <w:sz w:val="24"/>
          <w:szCs w:val="24"/>
          <w:lang w:val="eu-ES"/>
        </w:rPr>
        <w:t xml:space="preserve">bai </w:t>
      </w:r>
      <w:r w:rsidR="000E5281" w:rsidRPr="001D18E4">
        <w:rPr>
          <w:rFonts w:ascii="Trebuchet MS" w:hAnsi="Trebuchet MS" w:cs="Arial"/>
          <w:bCs/>
          <w:sz w:val="24"/>
          <w:szCs w:val="24"/>
          <w:lang w:val="eu-ES"/>
        </w:rPr>
        <w:t>eta autonomia erkidegoko ingurumen balioak babesteko, zaintzeko eta zabaltzeko</w:t>
      </w:r>
      <w:r w:rsidR="00F36314" w:rsidRPr="001D18E4">
        <w:rPr>
          <w:rFonts w:ascii="Trebuchet MS" w:hAnsi="Trebuchet MS" w:cs="Arial"/>
          <w:bCs/>
          <w:sz w:val="24"/>
          <w:szCs w:val="24"/>
          <w:lang w:val="eu-ES"/>
        </w:rPr>
        <w:t xml:space="preserve"> lagungarriak direnen aitorpenerako ekintzak</w:t>
      </w:r>
      <w:r w:rsidR="00E94573" w:rsidRPr="001D18E4">
        <w:rPr>
          <w:rFonts w:ascii="Trebuchet MS" w:hAnsi="Trebuchet MS" w:cs="Arial"/>
          <w:bCs/>
          <w:sz w:val="24"/>
          <w:szCs w:val="24"/>
          <w:lang w:val="eu-ES"/>
        </w:rPr>
        <w:t xml:space="preserve"> ere</w:t>
      </w:r>
      <w:r w:rsidR="000E5281" w:rsidRPr="001D18E4">
        <w:rPr>
          <w:rFonts w:ascii="Trebuchet MS" w:hAnsi="Trebuchet MS" w:cs="Arial"/>
          <w:bCs/>
          <w:sz w:val="24"/>
          <w:szCs w:val="24"/>
          <w:lang w:val="eu-ES"/>
        </w:rPr>
        <w:t>.</w:t>
      </w:r>
    </w:p>
    <w:p w14:paraId="5724C8F5" w14:textId="4778A2AA" w:rsidR="008E6ED5" w:rsidRPr="00530127" w:rsidRDefault="000E5281" w:rsidP="008342BC">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lastRenderedPageBreak/>
        <w:t>VII. tituluak, ostera, ingurumen kontrola arautzen du. Eta titulu horrek aurreikusten du, alde batetik, ingurumen lankidetzarako zer erakunderi eska diezaieketen administrazio publikoek jarduerak egiaztatzeko eta kontrolatzeko funtzioak gauzatzeko.</w:t>
      </w:r>
      <w:r w:rsidR="008E6ED5" w:rsidRPr="00530127">
        <w:rPr>
          <w:rFonts w:ascii="Trebuchet MS" w:hAnsi="Trebuchet MS" w:cs="Arial"/>
          <w:bCs/>
          <w:sz w:val="24"/>
          <w:szCs w:val="24"/>
          <w:lang w:val="eu-ES"/>
        </w:rPr>
        <w:t xml:space="preserve"> </w:t>
      </w:r>
      <w:r w:rsidR="002967A8" w:rsidRPr="001D18E4">
        <w:rPr>
          <w:rFonts w:ascii="Trebuchet MS" w:hAnsi="Trebuchet MS" w:cs="Arial"/>
          <w:bCs/>
          <w:sz w:val="24"/>
          <w:szCs w:val="24"/>
          <w:lang w:val="eu-ES"/>
        </w:rPr>
        <w:t>Ezinbestekoa izango da f</w:t>
      </w:r>
      <w:r w:rsidRPr="001D18E4">
        <w:rPr>
          <w:rFonts w:ascii="Trebuchet MS" w:hAnsi="Trebuchet MS" w:cs="Arial"/>
          <w:bCs/>
          <w:sz w:val="24"/>
          <w:szCs w:val="24"/>
          <w:lang w:val="eu-ES"/>
        </w:rPr>
        <w:t>untzionamendua</w:t>
      </w:r>
      <w:r w:rsidR="002967A8" w:rsidRPr="001D18E4">
        <w:rPr>
          <w:rFonts w:ascii="Trebuchet MS" w:hAnsi="Trebuchet MS" w:cs="Arial"/>
          <w:bCs/>
          <w:sz w:val="24"/>
          <w:szCs w:val="24"/>
          <w:lang w:val="eu-ES"/>
        </w:rPr>
        <w:t>ri</w:t>
      </w:r>
      <w:r w:rsidRPr="001D18E4">
        <w:rPr>
          <w:rFonts w:ascii="Trebuchet MS" w:hAnsi="Trebuchet MS" w:cs="Arial"/>
          <w:bCs/>
          <w:sz w:val="24"/>
          <w:szCs w:val="24"/>
          <w:lang w:val="eu-ES"/>
        </w:rPr>
        <w:t>, jarduera maila</w:t>
      </w:r>
      <w:r w:rsidR="002967A8" w:rsidRPr="001D18E4">
        <w:rPr>
          <w:rFonts w:ascii="Trebuchet MS" w:hAnsi="Trebuchet MS" w:cs="Arial"/>
          <w:bCs/>
          <w:sz w:val="24"/>
          <w:szCs w:val="24"/>
          <w:lang w:val="eu-ES"/>
        </w:rPr>
        <w:t>ri</w:t>
      </w:r>
      <w:r w:rsidRPr="001D18E4">
        <w:rPr>
          <w:rFonts w:ascii="Trebuchet MS" w:hAnsi="Trebuchet MS" w:cs="Arial"/>
          <w:bCs/>
          <w:sz w:val="24"/>
          <w:szCs w:val="24"/>
          <w:lang w:val="eu-ES"/>
        </w:rPr>
        <w:t xml:space="preserve"> eta jardunen irismena</w:t>
      </w:r>
      <w:r w:rsidR="002967A8" w:rsidRPr="001D18E4">
        <w:rPr>
          <w:rFonts w:ascii="Trebuchet MS" w:hAnsi="Trebuchet MS" w:cs="Arial"/>
          <w:bCs/>
          <w:sz w:val="24"/>
          <w:szCs w:val="24"/>
          <w:lang w:val="eu-ES"/>
        </w:rPr>
        <w:t>ri buruzko</w:t>
      </w:r>
      <w:r w:rsidRPr="001D18E4">
        <w:rPr>
          <w:rFonts w:ascii="Trebuchet MS" w:hAnsi="Trebuchet MS" w:cs="Arial"/>
          <w:bCs/>
          <w:sz w:val="24"/>
          <w:szCs w:val="24"/>
          <w:lang w:val="eu-ES"/>
        </w:rPr>
        <w:t xml:space="preserve"> </w:t>
      </w:r>
      <w:r w:rsidR="006E6E3C" w:rsidRPr="001D18E4">
        <w:rPr>
          <w:rFonts w:ascii="Trebuchet MS" w:hAnsi="Trebuchet MS" w:cs="Arial"/>
          <w:bCs/>
          <w:sz w:val="24"/>
          <w:szCs w:val="24"/>
          <w:lang w:val="eu-ES"/>
        </w:rPr>
        <w:t>araudia garatzea.</w:t>
      </w:r>
      <w:r w:rsidR="008E6ED5" w:rsidRPr="001D18E4">
        <w:rPr>
          <w:rFonts w:ascii="Trebuchet MS" w:hAnsi="Trebuchet MS" w:cs="Arial"/>
          <w:bCs/>
          <w:sz w:val="24"/>
          <w:szCs w:val="24"/>
        </w:rPr>
        <w:t xml:space="preserve"> </w:t>
      </w:r>
      <w:r w:rsidR="006E6E3C" w:rsidRPr="001D18E4">
        <w:rPr>
          <w:rFonts w:ascii="Trebuchet MS" w:hAnsi="Trebuchet MS" w:cs="Arial"/>
          <w:bCs/>
          <w:sz w:val="24"/>
          <w:szCs w:val="24"/>
          <w:lang w:val="eu-ES"/>
        </w:rPr>
        <w:t xml:space="preserve">Bestalde, Legearen </w:t>
      </w:r>
      <w:r w:rsidR="00146526" w:rsidRPr="001D18E4">
        <w:rPr>
          <w:rFonts w:ascii="Trebuchet MS" w:hAnsi="Trebuchet MS" w:cs="Arial"/>
          <w:bCs/>
          <w:sz w:val="24"/>
          <w:szCs w:val="24"/>
          <w:lang w:val="eu-ES"/>
        </w:rPr>
        <w:t>eraginpean</w:t>
      </w:r>
      <w:r w:rsidR="006E6E3C" w:rsidRPr="001D18E4">
        <w:rPr>
          <w:rFonts w:ascii="Trebuchet MS" w:hAnsi="Trebuchet MS" w:cs="Arial"/>
          <w:bCs/>
          <w:sz w:val="24"/>
          <w:szCs w:val="24"/>
          <w:lang w:val="eu-ES"/>
        </w:rPr>
        <w:t xml:space="preserve"> dauden jardueren ingurumen legezkotasuna bermatuko duen ingurumen ikuskaritzak ere </w:t>
      </w:r>
      <w:r w:rsidR="00146526" w:rsidRPr="001D18E4">
        <w:rPr>
          <w:rFonts w:ascii="Trebuchet MS" w:hAnsi="Trebuchet MS" w:cs="Arial"/>
          <w:bCs/>
          <w:sz w:val="24"/>
          <w:szCs w:val="24"/>
          <w:lang w:val="eu-ES"/>
        </w:rPr>
        <w:t>erregulazio</w:t>
      </w:r>
      <w:r w:rsidR="006E6E3C" w:rsidRPr="001D18E4">
        <w:rPr>
          <w:rFonts w:ascii="Trebuchet MS" w:hAnsi="Trebuchet MS" w:cs="Arial"/>
          <w:bCs/>
          <w:sz w:val="24"/>
          <w:szCs w:val="24"/>
          <w:lang w:val="eu-ES"/>
        </w:rPr>
        <w:t xml:space="preserve"> zehaztua izan beharko du hainbat alderdiri dagokienez. Esaterako, ingurumen kontrol, zaintza eta ikuskaritza lanak egingo dituzten langile</w:t>
      </w:r>
      <w:r w:rsidR="00735BA6" w:rsidRPr="001D18E4">
        <w:rPr>
          <w:rFonts w:ascii="Trebuchet MS" w:hAnsi="Trebuchet MS" w:cs="Arial"/>
          <w:bCs/>
          <w:sz w:val="24"/>
          <w:szCs w:val="24"/>
          <w:lang w:val="eu-ES"/>
        </w:rPr>
        <w:t>ei dagokienez</w:t>
      </w:r>
      <w:r w:rsidR="006E6E3C" w:rsidRPr="001D18E4">
        <w:rPr>
          <w:rFonts w:ascii="Trebuchet MS" w:hAnsi="Trebuchet MS" w:cs="Arial"/>
          <w:bCs/>
          <w:sz w:val="24"/>
          <w:szCs w:val="24"/>
          <w:lang w:val="eu-ES"/>
        </w:rPr>
        <w:t xml:space="preserve"> (administrazio publikoen zerbitzura dabiltzan langileek zuzenean egin dezakete, edo, bestela, horretarako izendatutako erakunde edo pertsonek, baldin eta horretarako gaitasun teknikoa badutela egiaztatzen badute); eta ingurumen ikuskaritzaren plangintza</w:t>
      </w:r>
      <w:r w:rsidR="00735BA6" w:rsidRPr="001D18E4">
        <w:rPr>
          <w:rFonts w:ascii="Trebuchet MS" w:hAnsi="Trebuchet MS" w:cs="Arial"/>
          <w:bCs/>
          <w:sz w:val="24"/>
          <w:szCs w:val="24"/>
          <w:lang w:val="eu-ES"/>
        </w:rPr>
        <w:t>ri dagokionez</w:t>
      </w:r>
      <w:r w:rsidR="006E6E3C" w:rsidRPr="001D18E4">
        <w:rPr>
          <w:rFonts w:ascii="Trebuchet MS" w:hAnsi="Trebuchet MS" w:cs="Arial"/>
          <w:bCs/>
          <w:sz w:val="24"/>
          <w:szCs w:val="24"/>
          <w:lang w:val="eu-ES"/>
        </w:rPr>
        <w:t xml:space="preserve"> (Legeak adierazitako gutxieneko edukiarekin</w:t>
      </w:r>
      <w:r w:rsidR="00735BA6" w:rsidRPr="001D18E4">
        <w:rPr>
          <w:rFonts w:ascii="Trebuchet MS" w:hAnsi="Trebuchet MS" w:cs="Arial"/>
          <w:bCs/>
          <w:sz w:val="24"/>
          <w:szCs w:val="24"/>
          <w:lang w:val="eu-ES"/>
        </w:rPr>
        <w:t>,</w:t>
      </w:r>
      <w:r w:rsidR="006E6E3C" w:rsidRPr="001D18E4">
        <w:rPr>
          <w:rFonts w:ascii="Trebuchet MS" w:hAnsi="Trebuchet MS" w:cs="Arial"/>
          <w:bCs/>
          <w:sz w:val="24"/>
          <w:szCs w:val="24"/>
          <w:lang w:val="eu-ES"/>
        </w:rPr>
        <w:t xml:space="preserve"> aldian behin egingo diren eta ikuskaritza programatan zehaztuko </w:t>
      </w:r>
      <w:r w:rsidR="00F54158" w:rsidRPr="001D18E4">
        <w:rPr>
          <w:rFonts w:ascii="Trebuchet MS" w:hAnsi="Trebuchet MS" w:cs="Arial"/>
          <w:bCs/>
          <w:sz w:val="24"/>
          <w:szCs w:val="24"/>
          <w:lang w:val="eu-ES"/>
        </w:rPr>
        <w:t>diren planetan jaso beharko da plangintza h</w:t>
      </w:r>
      <w:r w:rsidR="006E6E3C" w:rsidRPr="001D18E4">
        <w:rPr>
          <w:rFonts w:ascii="Trebuchet MS" w:hAnsi="Trebuchet MS" w:cs="Arial"/>
          <w:bCs/>
          <w:sz w:val="24"/>
          <w:szCs w:val="24"/>
          <w:lang w:val="eu-ES"/>
        </w:rPr>
        <w:t xml:space="preserve">ori, non txertatuko diren ingurumen eragina duten jarduera mota bakoitzerako bisiten maiztasuna, arauak finkatzen dituen irizpideak </w:t>
      </w:r>
      <w:r w:rsidR="00F54158" w:rsidRPr="001D18E4">
        <w:rPr>
          <w:rFonts w:ascii="Trebuchet MS" w:hAnsi="Trebuchet MS" w:cs="Arial"/>
          <w:bCs/>
          <w:sz w:val="24"/>
          <w:szCs w:val="24"/>
          <w:lang w:val="eu-ES"/>
        </w:rPr>
        <w:t xml:space="preserve">eta arauz xeda daitezkeen beste batzuk </w:t>
      </w:r>
      <w:r w:rsidR="006E6E3C" w:rsidRPr="001D18E4">
        <w:rPr>
          <w:rFonts w:ascii="Trebuchet MS" w:hAnsi="Trebuchet MS" w:cs="Arial"/>
          <w:bCs/>
          <w:sz w:val="24"/>
          <w:szCs w:val="24"/>
          <w:lang w:val="eu-ES"/>
        </w:rPr>
        <w:t>aintzat hartzen dituzten ingurumen arriskuen ebaluazio sistematiko bate</w:t>
      </w:r>
      <w:r w:rsidR="00735BA6" w:rsidRPr="001D18E4">
        <w:rPr>
          <w:rFonts w:ascii="Trebuchet MS" w:hAnsi="Trebuchet MS" w:cs="Arial"/>
          <w:bCs/>
          <w:sz w:val="24"/>
          <w:szCs w:val="24"/>
          <w:lang w:val="eu-ES"/>
        </w:rPr>
        <w:t>a</w:t>
      </w:r>
      <w:r w:rsidR="006E6E3C" w:rsidRPr="001D18E4">
        <w:rPr>
          <w:rFonts w:ascii="Trebuchet MS" w:hAnsi="Trebuchet MS" w:cs="Arial"/>
          <w:bCs/>
          <w:sz w:val="24"/>
          <w:szCs w:val="24"/>
          <w:lang w:val="eu-ES"/>
        </w:rPr>
        <w:t>n oinarri</w:t>
      </w:r>
      <w:r w:rsidR="00F54158" w:rsidRPr="001D18E4">
        <w:rPr>
          <w:rFonts w:ascii="Trebuchet MS" w:hAnsi="Trebuchet MS" w:cs="Arial"/>
          <w:bCs/>
          <w:sz w:val="24"/>
          <w:szCs w:val="24"/>
          <w:lang w:val="eu-ES"/>
        </w:rPr>
        <w:t>tuta</w:t>
      </w:r>
      <w:r w:rsidR="006E6E3C" w:rsidRPr="001D18E4">
        <w:rPr>
          <w:rFonts w:ascii="Trebuchet MS" w:hAnsi="Trebuchet MS" w:cs="Arial"/>
          <w:bCs/>
          <w:sz w:val="24"/>
          <w:szCs w:val="24"/>
          <w:lang w:val="eu-ES"/>
        </w:rPr>
        <w:t xml:space="preserve">). </w:t>
      </w:r>
    </w:p>
    <w:p w14:paraId="393E32A0" w14:textId="5A58D648" w:rsidR="008E6ED5" w:rsidRPr="00530127" w:rsidRDefault="006E6E3C" w:rsidP="00EC20A4">
      <w:pPr>
        <w:autoSpaceDE w:val="0"/>
        <w:autoSpaceDN w:val="0"/>
        <w:adjustRightInd w:val="0"/>
        <w:spacing w:before="240" w:after="240" w:line="280" w:lineRule="auto"/>
        <w:rPr>
          <w:rFonts w:ascii="Trebuchet MS" w:hAnsi="Trebuchet MS" w:cs="Arial"/>
          <w:bCs/>
          <w:sz w:val="24"/>
          <w:szCs w:val="24"/>
          <w:lang w:val="eu-ES"/>
        </w:rPr>
      </w:pPr>
      <w:r w:rsidRPr="001D18E4">
        <w:rPr>
          <w:rFonts w:ascii="Trebuchet MS" w:hAnsi="Trebuchet MS" w:cs="Arial"/>
          <w:bCs/>
          <w:sz w:val="24"/>
          <w:szCs w:val="24"/>
          <w:lang w:val="eu-ES"/>
        </w:rPr>
        <w:t xml:space="preserve">VIII. tituluak ingurumen legezkotasuna </w:t>
      </w:r>
      <w:r w:rsidR="00931775" w:rsidRPr="001D18E4">
        <w:rPr>
          <w:rFonts w:ascii="Trebuchet MS" w:hAnsi="Trebuchet MS" w:cs="Arial"/>
          <w:bCs/>
          <w:sz w:val="24"/>
          <w:szCs w:val="24"/>
          <w:lang w:val="eu-ES"/>
        </w:rPr>
        <w:t xml:space="preserve">eta ingurumen kalteengatiko erantzukizuna </w:t>
      </w:r>
      <w:r w:rsidR="00BB6FE9" w:rsidRPr="001D18E4">
        <w:rPr>
          <w:rFonts w:ascii="Trebuchet MS" w:hAnsi="Trebuchet MS" w:cs="Arial"/>
          <w:bCs/>
          <w:sz w:val="24"/>
          <w:szCs w:val="24"/>
          <w:lang w:val="eu-ES"/>
        </w:rPr>
        <w:t>lehengoratzeko</w:t>
      </w:r>
      <w:r w:rsidR="00931775" w:rsidRPr="001D18E4">
        <w:rPr>
          <w:rFonts w:ascii="Trebuchet MS" w:hAnsi="Trebuchet MS" w:cs="Arial"/>
          <w:bCs/>
          <w:sz w:val="24"/>
          <w:szCs w:val="24"/>
          <w:lang w:val="eu-ES"/>
        </w:rPr>
        <w:t xml:space="preserve"> modua arautzen du. Hala, martxan diren jarduerak legeztatzeko hartu beharreko neurriak zehazten dira, baldin eta baimenik edo lizentziarik ez badute, aurretiko komunikazio prozedurarako izapideak gauzatu ez badituzte, edo horiek izanagatik, funtzionamenduan gabeziak antzematen bazaizkie.</w:t>
      </w:r>
      <w:r w:rsidR="008E6ED5" w:rsidRPr="00530127">
        <w:rPr>
          <w:rFonts w:ascii="Trebuchet MS" w:hAnsi="Trebuchet MS" w:cs="Arial"/>
          <w:bCs/>
          <w:sz w:val="24"/>
          <w:szCs w:val="24"/>
          <w:lang w:val="eu-ES"/>
        </w:rPr>
        <w:t xml:space="preserve"> </w:t>
      </w:r>
      <w:r w:rsidR="00931775" w:rsidRPr="001D18E4">
        <w:rPr>
          <w:rFonts w:ascii="Trebuchet MS" w:hAnsi="Trebuchet MS" w:cs="Arial"/>
          <w:bCs/>
          <w:sz w:val="24"/>
          <w:szCs w:val="24"/>
          <w:lang w:val="eu-ES"/>
        </w:rPr>
        <w:t xml:space="preserve">Ingurumen legezkotasuna </w:t>
      </w:r>
      <w:r w:rsidR="004A6F3D" w:rsidRPr="001D18E4">
        <w:rPr>
          <w:rFonts w:ascii="Trebuchet MS" w:hAnsi="Trebuchet MS" w:cs="Arial"/>
          <w:bCs/>
          <w:sz w:val="24"/>
          <w:szCs w:val="24"/>
          <w:lang w:val="eu-ES"/>
        </w:rPr>
        <w:t>lehengoratzeko</w:t>
      </w:r>
      <w:r w:rsidR="00931775" w:rsidRPr="001D18E4">
        <w:rPr>
          <w:rFonts w:ascii="Trebuchet MS" w:hAnsi="Trebuchet MS" w:cs="Arial"/>
          <w:bCs/>
          <w:sz w:val="24"/>
          <w:szCs w:val="24"/>
          <w:lang w:val="eu-ES"/>
        </w:rPr>
        <w:t xml:space="preserve"> prozedura (</w:t>
      </w:r>
      <w:proofErr w:type="spellStart"/>
      <w:r w:rsidR="00931775" w:rsidRPr="001D18E4">
        <w:rPr>
          <w:rFonts w:ascii="Trebuchet MS" w:hAnsi="Trebuchet MS" w:cs="Arial"/>
          <w:bCs/>
          <w:sz w:val="24"/>
          <w:szCs w:val="24"/>
          <w:lang w:val="eu-ES"/>
        </w:rPr>
        <w:t>prozedura</w:t>
      </w:r>
      <w:proofErr w:type="spellEnd"/>
      <w:r w:rsidR="00931775" w:rsidRPr="001D18E4">
        <w:rPr>
          <w:rFonts w:ascii="Trebuchet MS" w:hAnsi="Trebuchet MS" w:cs="Arial"/>
          <w:bCs/>
          <w:sz w:val="24"/>
          <w:szCs w:val="24"/>
          <w:lang w:val="eu-ES"/>
        </w:rPr>
        <w:t xml:space="preserve"> zigortzailetik kanpo dagoena) ere araututa dago Legean, hartu beharreko neurrien nahitaezko betearazpena barne. </w:t>
      </w:r>
      <w:r w:rsidR="008E6ED5" w:rsidRPr="00530127">
        <w:rPr>
          <w:rFonts w:ascii="Trebuchet MS" w:hAnsi="Trebuchet MS" w:cs="Arial"/>
          <w:bCs/>
          <w:sz w:val="24"/>
          <w:szCs w:val="24"/>
          <w:lang w:val="eu-ES"/>
        </w:rPr>
        <w:t xml:space="preserve"> </w:t>
      </w:r>
      <w:r w:rsidR="00856526" w:rsidRPr="001D18E4">
        <w:rPr>
          <w:rFonts w:ascii="Trebuchet MS" w:hAnsi="Trebuchet MS" w:cs="Arial"/>
          <w:bCs/>
          <w:sz w:val="24"/>
          <w:szCs w:val="24"/>
          <w:lang w:val="eu-ES"/>
        </w:rPr>
        <w:t xml:space="preserve">Ingurumen kalteengatiko erantzukizuna ere legean dago aurreikusita, </w:t>
      </w:r>
      <w:r w:rsidR="00C026C9" w:rsidRPr="001D18E4">
        <w:rPr>
          <w:rFonts w:ascii="Trebuchet MS" w:hAnsi="Trebuchet MS" w:cs="Arial"/>
          <w:bCs/>
          <w:sz w:val="24"/>
          <w:szCs w:val="24"/>
          <w:lang w:val="eu-ES"/>
        </w:rPr>
        <w:t>kalte horiek eta kalteak izateko berehalako mehatxuak nabarmenak badira, horiei aurrea hartzeko, horiek saihesteko eta konpontzeko helburuarekin, ingurumen erantzukizunari buruzko araudian araututako moduan eta baldintzetan.</w:t>
      </w:r>
    </w:p>
    <w:p w14:paraId="2228F2E0" w14:textId="72B54A70" w:rsidR="008E6ED5" w:rsidRPr="001D18E4" w:rsidRDefault="00C026C9" w:rsidP="002476B7">
      <w:pPr>
        <w:autoSpaceDE w:val="0"/>
        <w:autoSpaceDN w:val="0"/>
        <w:adjustRightInd w:val="0"/>
        <w:rPr>
          <w:rFonts w:ascii="Trebuchet MS" w:hAnsi="Trebuchet MS" w:cs="Arial"/>
          <w:bCs/>
          <w:sz w:val="24"/>
          <w:szCs w:val="24"/>
        </w:rPr>
      </w:pPr>
      <w:r w:rsidRPr="001D18E4">
        <w:rPr>
          <w:rFonts w:ascii="Trebuchet MS" w:hAnsi="Trebuchet MS" w:cs="Arial"/>
          <w:bCs/>
          <w:sz w:val="24"/>
          <w:szCs w:val="24"/>
          <w:lang w:val="eu-ES"/>
        </w:rPr>
        <w:t xml:space="preserve">Azkenik, IX. tituluak ingurumen diziplina arautzen du, eta arau haustea dakarten gertakarien </w:t>
      </w:r>
      <w:proofErr w:type="spellStart"/>
      <w:r w:rsidRPr="001D18E4">
        <w:rPr>
          <w:rFonts w:ascii="Trebuchet MS" w:hAnsi="Trebuchet MS" w:cs="Arial"/>
          <w:bCs/>
          <w:sz w:val="24"/>
          <w:szCs w:val="24"/>
          <w:lang w:val="eu-ES"/>
        </w:rPr>
        <w:t>tipifikazioa</w:t>
      </w:r>
      <w:proofErr w:type="spellEnd"/>
      <w:r w:rsidRPr="001D18E4">
        <w:rPr>
          <w:rFonts w:ascii="Trebuchet MS" w:hAnsi="Trebuchet MS" w:cs="Arial"/>
          <w:bCs/>
          <w:sz w:val="24"/>
          <w:szCs w:val="24"/>
          <w:lang w:val="eu-ES"/>
        </w:rPr>
        <w:t xml:space="preserve"> biltzen du</w:t>
      </w:r>
      <w:r w:rsidR="00C53FF1" w:rsidRPr="001D18E4">
        <w:rPr>
          <w:rFonts w:ascii="Trebuchet MS" w:hAnsi="Trebuchet MS" w:cs="Arial"/>
          <w:bCs/>
          <w:sz w:val="24"/>
          <w:szCs w:val="24"/>
          <w:lang w:val="eu-ES"/>
        </w:rPr>
        <w:t xml:space="preserve">, honela sailkatuz: oso larriak, </w:t>
      </w:r>
      <w:proofErr w:type="spellStart"/>
      <w:r w:rsidR="00C53FF1" w:rsidRPr="001D18E4">
        <w:rPr>
          <w:rFonts w:ascii="Trebuchet MS" w:hAnsi="Trebuchet MS" w:cs="Arial"/>
          <w:bCs/>
          <w:sz w:val="24"/>
          <w:szCs w:val="24"/>
          <w:lang w:val="eu-ES"/>
        </w:rPr>
        <w:t>larriak</w:t>
      </w:r>
      <w:proofErr w:type="spellEnd"/>
      <w:r w:rsidR="00C53FF1" w:rsidRPr="001D18E4">
        <w:rPr>
          <w:rFonts w:ascii="Trebuchet MS" w:hAnsi="Trebuchet MS" w:cs="Arial"/>
          <w:bCs/>
          <w:sz w:val="24"/>
          <w:szCs w:val="24"/>
          <w:lang w:val="eu-ES"/>
        </w:rPr>
        <w:t xml:space="preserve"> eta arinak, ingurumenean, pertsonengan edo horien ondasunengan eragindako arriskuen arabera.</w:t>
      </w:r>
      <w:r w:rsidR="008E6ED5" w:rsidRPr="00530127">
        <w:rPr>
          <w:rFonts w:ascii="Trebuchet MS" w:hAnsi="Trebuchet MS" w:cs="Arial"/>
          <w:bCs/>
          <w:sz w:val="24"/>
          <w:szCs w:val="24"/>
          <w:lang w:val="eu-ES"/>
        </w:rPr>
        <w:t xml:space="preserve"> </w:t>
      </w:r>
      <w:r w:rsidR="00C53FF1" w:rsidRPr="001D18E4">
        <w:rPr>
          <w:rFonts w:ascii="Trebuchet MS" w:hAnsi="Trebuchet MS" w:cs="Arial"/>
          <w:bCs/>
          <w:sz w:val="24"/>
          <w:szCs w:val="24"/>
          <w:lang w:val="eu-ES"/>
        </w:rPr>
        <w:t>Zigorren mailaketa arau hauste mota bakoitzerako finkatuko da. Eta xedatzen da jartzen den zigorrak arau haustearen larritasunari egokitutakoa izan beharko duela</w:t>
      </w:r>
      <w:r w:rsidR="004C6BDA" w:rsidRPr="001D18E4">
        <w:rPr>
          <w:rFonts w:ascii="Trebuchet MS" w:hAnsi="Trebuchet MS" w:cs="Arial"/>
          <w:bCs/>
          <w:sz w:val="24"/>
          <w:szCs w:val="24"/>
          <w:lang w:val="eu-ES"/>
        </w:rPr>
        <w:t>, legeak zehaztutako irizpideak aintzat hartuz.</w:t>
      </w:r>
      <w:r w:rsidR="008E6ED5" w:rsidRPr="00530127">
        <w:rPr>
          <w:rFonts w:ascii="Trebuchet MS" w:hAnsi="Trebuchet MS" w:cs="Arial"/>
          <w:bCs/>
          <w:sz w:val="24"/>
          <w:szCs w:val="24"/>
          <w:lang w:val="eu-ES"/>
        </w:rPr>
        <w:t xml:space="preserve"> </w:t>
      </w:r>
      <w:r w:rsidR="004C6BDA" w:rsidRPr="001D18E4">
        <w:rPr>
          <w:rFonts w:ascii="Trebuchet MS" w:hAnsi="Trebuchet MS" w:cs="Arial"/>
          <w:bCs/>
          <w:sz w:val="24"/>
          <w:szCs w:val="24"/>
          <w:lang w:val="eu-ES"/>
        </w:rPr>
        <w:t xml:space="preserve">Diziplina </w:t>
      </w:r>
      <w:r w:rsidR="003F2B6E" w:rsidRPr="001D18E4">
        <w:rPr>
          <w:rFonts w:ascii="Trebuchet MS" w:hAnsi="Trebuchet MS" w:cs="Arial"/>
          <w:bCs/>
          <w:sz w:val="24"/>
          <w:szCs w:val="24"/>
          <w:lang w:val="eu-ES"/>
        </w:rPr>
        <w:t>erregimenaren</w:t>
      </w:r>
      <w:r w:rsidR="004C6BDA" w:rsidRPr="001D18E4">
        <w:rPr>
          <w:rFonts w:ascii="Trebuchet MS" w:hAnsi="Trebuchet MS" w:cs="Arial"/>
          <w:bCs/>
          <w:sz w:val="24"/>
          <w:szCs w:val="24"/>
          <w:lang w:val="eu-ES"/>
        </w:rPr>
        <w:t xml:space="preserve"> baitan, halaber, </w:t>
      </w:r>
      <w:r w:rsidR="00CB57CF" w:rsidRPr="001D18E4">
        <w:rPr>
          <w:rFonts w:ascii="Trebuchet MS" w:hAnsi="Trebuchet MS" w:cs="Arial"/>
          <w:bCs/>
          <w:sz w:val="24"/>
          <w:szCs w:val="24"/>
          <w:lang w:val="eu-ES"/>
        </w:rPr>
        <w:t xml:space="preserve">arau haustea dakarten gertakarien eraginez </w:t>
      </w:r>
      <w:r w:rsidR="003F2B6E" w:rsidRPr="001D18E4">
        <w:rPr>
          <w:rFonts w:ascii="Trebuchet MS" w:hAnsi="Trebuchet MS" w:cs="Arial"/>
          <w:bCs/>
          <w:sz w:val="24"/>
          <w:szCs w:val="24"/>
          <w:lang w:val="eu-ES"/>
        </w:rPr>
        <w:t>aldatutako egoerak lehen</w:t>
      </w:r>
      <w:r w:rsidR="002454BE" w:rsidRPr="001D18E4">
        <w:rPr>
          <w:rFonts w:ascii="Trebuchet MS" w:hAnsi="Trebuchet MS" w:cs="Arial"/>
          <w:bCs/>
          <w:sz w:val="24"/>
          <w:szCs w:val="24"/>
          <w:lang w:val="eu-ES"/>
        </w:rPr>
        <w:t>go</w:t>
      </w:r>
      <w:r w:rsidR="003F2B6E" w:rsidRPr="001D18E4">
        <w:rPr>
          <w:rFonts w:ascii="Trebuchet MS" w:hAnsi="Trebuchet MS" w:cs="Arial"/>
          <w:bCs/>
          <w:sz w:val="24"/>
          <w:szCs w:val="24"/>
          <w:lang w:val="eu-ES"/>
        </w:rPr>
        <w:t xml:space="preserve">ratzeko eta administrazio publikoari eragindako kalteak ordaintzeko betebeharra dago aurreikusita. </w:t>
      </w:r>
      <w:r w:rsidR="008E6ED5" w:rsidRPr="00530127">
        <w:rPr>
          <w:rFonts w:ascii="Trebuchet MS" w:hAnsi="Trebuchet MS" w:cs="Arial"/>
          <w:bCs/>
          <w:sz w:val="24"/>
          <w:szCs w:val="24"/>
          <w:lang w:val="eu-ES"/>
        </w:rPr>
        <w:t xml:space="preserve"> </w:t>
      </w:r>
      <w:r w:rsidR="002476B7" w:rsidRPr="001D18E4">
        <w:rPr>
          <w:rFonts w:ascii="Trebuchet MS" w:hAnsi="Trebuchet MS" w:cs="Arial"/>
          <w:bCs/>
          <w:sz w:val="24"/>
          <w:szCs w:val="24"/>
          <w:lang w:val="eu-ES"/>
        </w:rPr>
        <w:t xml:space="preserve">Arau hausteen batzordearen pizgarria kentzeko neurri osagarri gisa, </w:t>
      </w:r>
      <w:r w:rsidR="00737358" w:rsidRPr="001D18E4">
        <w:rPr>
          <w:rFonts w:ascii="Trebuchet MS" w:hAnsi="Trebuchet MS" w:cs="Arial"/>
          <w:bCs/>
          <w:sz w:val="24"/>
          <w:szCs w:val="24"/>
          <w:lang w:val="eu-ES"/>
        </w:rPr>
        <w:t>arau hauste larr</w:t>
      </w:r>
      <w:r w:rsidR="00637147" w:rsidRPr="001D18E4">
        <w:rPr>
          <w:rFonts w:ascii="Trebuchet MS" w:hAnsi="Trebuchet MS" w:cs="Arial"/>
          <w:bCs/>
          <w:sz w:val="24"/>
          <w:szCs w:val="24"/>
          <w:lang w:val="eu-ES"/>
        </w:rPr>
        <w:t xml:space="preserve">iak edo oso larriak eginez gero, </w:t>
      </w:r>
      <w:r w:rsidR="002476B7" w:rsidRPr="001D18E4">
        <w:rPr>
          <w:rFonts w:ascii="Trebuchet MS" w:hAnsi="Trebuchet MS" w:cs="Arial"/>
          <w:bCs/>
          <w:sz w:val="24"/>
          <w:szCs w:val="24"/>
          <w:lang w:val="eu-ES"/>
        </w:rPr>
        <w:t xml:space="preserve">administrazio publikoarekin kontratatzeko debekua edo diru laguntza publikoak lortzeko aukera galtzea xedatzen da, harik eta dagozkion neurri zuzentzaileak egikaritu arte, edo zigorraren zenbatekoa ordaindu arte. Era berean, xedatzen da arau hausleen erregistro bat sortzea, non jasoko diren ebazpen irmoa jaso duten </w:t>
      </w:r>
      <w:r w:rsidR="002476B7" w:rsidRPr="001D18E4">
        <w:rPr>
          <w:rFonts w:ascii="Trebuchet MS" w:hAnsi="Trebuchet MS" w:cs="Arial"/>
          <w:bCs/>
          <w:sz w:val="24"/>
          <w:szCs w:val="24"/>
          <w:lang w:val="eu-ES"/>
        </w:rPr>
        <w:lastRenderedPageBreak/>
        <w:t xml:space="preserve">pertsona publiko zein pribatu arau hausleen izenak. </w:t>
      </w:r>
      <w:r w:rsidR="008E6ED5" w:rsidRPr="00530127">
        <w:rPr>
          <w:rFonts w:ascii="Trebuchet MS" w:hAnsi="Trebuchet MS" w:cs="Arial"/>
          <w:bCs/>
          <w:sz w:val="24"/>
          <w:szCs w:val="24"/>
          <w:lang w:val="eu-ES"/>
        </w:rPr>
        <w:t xml:space="preserve"> </w:t>
      </w:r>
      <w:r w:rsidR="002476B7" w:rsidRPr="001D18E4">
        <w:rPr>
          <w:rFonts w:ascii="Trebuchet MS" w:hAnsi="Trebuchet MS" w:cs="Arial"/>
          <w:bCs/>
          <w:sz w:val="24"/>
          <w:szCs w:val="24"/>
          <w:lang w:val="eu-ES"/>
        </w:rPr>
        <w:t>Ildo beretik, arau hausteen batzordeak ezarritako zigorrak eta erantzuleen nortasuna iragartzea ere aurreikusten da.</w:t>
      </w:r>
      <w:r w:rsidR="008E6ED5" w:rsidRPr="001D18E4">
        <w:rPr>
          <w:rFonts w:ascii="Trebuchet MS" w:hAnsi="Trebuchet MS" w:cs="Arial"/>
          <w:bCs/>
          <w:sz w:val="24"/>
          <w:szCs w:val="24"/>
        </w:rPr>
        <w:t xml:space="preserve"> </w:t>
      </w:r>
      <w:r w:rsidR="00637147" w:rsidRPr="001D18E4">
        <w:rPr>
          <w:rFonts w:ascii="Trebuchet MS" w:hAnsi="Trebuchet MS" w:cs="Arial"/>
          <w:bCs/>
          <w:sz w:val="24"/>
          <w:szCs w:val="24"/>
          <w:lang w:val="eu-ES"/>
        </w:rPr>
        <w:t>Azkenik, zigorren ingurumen ordezko prestazioa ere aurreikusten da. Alegia, ingurumenaren onurarako lehengoratze, zaintza edo hobekuntza ekintzen bidezko isunak ezar daitezke, zigorra jartzen duen organoak erabakitako baldintzetan eta moduan.</w:t>
      </w:r>
    </w:p>
    <w:p w14:paraId="2363D6F0"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Azkenik, ekainaren 23ko 1/2006 Legea, Urarena, onartu zenetik 12 urte joan direnean, beharrezkotzat jo da lege hori aldatzea edukia egungo araudi esparrura egokitzeko.</w:t>
      </w:r>
    </w:p>
    <w:p w14:paraId="48397567"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 xml:space="preserve">Honenbestez, urtarrilaren 14ko 29/2011 Errege Dekretuan xedaturikoarekin bat etorrita, dekretu horrek aldatzen baititu </w:t>
      </w:r>
      <w:proofErr w:type="spellStart"/>
      <w:r w:rsidRPr="00530127">
        <w:rPr>
          <w:rFonts w:ascii="Trebuchet MS" w:hAnsi="Trebuchet MS" w:cs="Arial"/>
          <w:bCs/>
          <w:sz w:val="24"/>
          <w:szCs w:val="24"/>
          <w:lang w:val="eu-ES"/>
        </w:rPr>
        <w:t>demarkazio</w:t>
      </w:r>
      <w:proofErr w:type="spellEnd"/>
      <w:r w:rsidRPr="00530127">
        <w:rPr>
          <w:rFonts w:ascii="Trebuchet MS" w:hAnsi="Trebuchet MS" w:cs="Arial"/>
          <w:bCs/>
          <w:sz w:val="24"/>
          <w:szCs w:val="24"/>
          <w:lang w:val="eu-ES"/>
        </w:rPr>
        <w:t xml:space="preserve"> hidrologikoen lurralde eremua finkatzen duen otsailaren 2ko 125/2007 Errege dekretua eta arroetako eta plan hidrologikoetako Erakundeen lurralde esparruak zehazten dituen maiatzaren 8ko 650/10987 Errege Dekretua, aldatu egin dira IV. Kapituluko Plangintza Hidrologikoaren 22. artikulutik 24. artikulura artekoak eta, ondorioz, kendu egin da lehenengo xedapen gehigarria.    </w:t>
      </w:r>
    </w:p>
    <w:p w14:paraId="5F59BD71"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 xml:space="preserve">Errege Dekretu horrek, beste eginkizun batzuen artean, plan hidrologikoak eta Kantauri Ekialdeko </w:t>
      </w:r>
      <w:proofErr w:type="spellStart"/>
      <w:r w:rsidRPr="00530127">
        <w:rPr>
          <w:rFonts w:ascii="Trebuchet MS" w:hAnsi="Trebuchet MS" w:cs="Arial"/>
          <w:bCs/>
          <w:sz w:val="24"/>
          <w:szCs w:val="24"/>
          <w:lang w:val="eu-ES"/>
        </w:rPr>
        <w:t>Demarkazio</w:t>
      </w:r>
      <w:proofErr w:type="spellEnd"/>
      <w:r w:rsidRPr="00530127">
        <w:rPr>
          <w:rFonts w:ascii="Trebuchet MS" w:hAnsi="Trebuchet MS" w:cs="Arial"/>
          <w:bCs/>
          <w:sz w:val="24"/>
          <w:szCs w:val="24"/>
          <w:lang w:val="eu-ES"/>
        </w:rPr>
        <w:t xml:space="preserve"> Hidrologikoari dagozkion neurrien programak lantzea eta koordinatzea finkatzen ditu; </w:t>
      </w:r>
      <w:proofErr w:type="spellStart"/>
      <w:r w:rsidRPr="00530127">
        <w:rPr>
          <w:rFonts w:ascii="Trebuchet MS" w:hAnsi="Trebuchet MS" w:cs="Arial"/>
          <w:bCs/>
          <w:sz w:val="24"/>
          <w:szCs w:val="24"/>
          <w:lang w:val="eu-ES"/>
        </w:rPr>
        <w:t>demarkazio</w:t>
      </w:r>
      <w:proofErr w:type="spellEnd"/>
      <w:r w:rsidRPr="00530127">
        <w:rPr>
          <w:rFonts w:ascii="Trebuchet MS" w:hAnsi="Trebuchet MS" w:cs="Arial"/>
          <w:bCs/>
          <w:sz w:val="24"/>
          <w:szCs w:val="24"/>
          <w:lang w:val="eu-ES"/>
        </w:rPr>
        <w:t xml:space="preserve"> horrek Euskal Autonomia Erkidegoaren eskumeneko </w:t>
      </w:r>
      <w:proofErr w:type="spellStart"/>
      <w:r w:rsidRPr="00530127">
        <w:rPr>
          <w:rFonts w:ascii="Trebuchet MS" w:hAnsi="Trebuchet MS" w:cs="Arial"/>
          <w:bCs/>
          <w:sz w:val="24"/>
          <w:szCs w:val="24"/>
          <w:lang w:val="eu-ES"/>
        </w:rPr>
        <w:t>Demarkazioaren</w:t>
      </w:r>
      <w:proofErr w:type="spellEnd"/>
      <w:r w:rsidRPr="00530127">
        <w:rPr>
          <w:rFonts w:ascii="Trebuchet MS" w:hAnsi="Trebuchet MS" w:cs="Arial"/>
          <w:bCs/>
          <w:sz w:val="24"/>
          <w:szCs w:val="24"/>
          <w:lang w:val="eu-ES"/>
        </w:rPr>
        <w:t xml:space="preserve"> esparrua, Barne Arroak, estatuaren eskumeneko esparrua eta erkidegoen arteko arroak hartzen ditu.</w:t>
      </w:r>
    </w:p>
    <w:p w14:paraId="10C58DC4"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 xml:space="preserve">Errege dekretuan xedatutakoaren arabera, Kantauri Ekialdeko </w:t>
      </w:r>
      <w:proofErr w:type="spellStart"/>
      <w:r w:rsidRPr="00530127">
        <w:rPr>
          <w:rFonts w:ascii="Trebuchet MS" w:hAnsi="Trebuchet MS" w:cs="Arial"/>
          <w:bCs/>
          <w:sz w:val="24"/>
          <w:szCs w:val="24"/>
          <w:lang w:val="eu-ES"/>
        </w:rPr>
        <w:t>Demarkazio</w:t>
      </w:r>
      <w:proofErr w:type="spellEnd"/>
      <w:r w:rsidRPr="00530127">
        <w:rPr>
          <w:rFonts w:ascii="Trebuchet MS" w:hAnsi="Trebuchet MS" w:cs="Arial"/>
          <w:bCs/>
          <w:sz w:val="24"/>
          <w:szCs w:val="24"/>
          <w:lang w:val="eu-ES"/>
        </w:rPr>
        <w:t xml:space="preserve"> Hidrografikoan Estatuko Administrazio Orokorrak </w:t>
      </w:r>
      <w:proofErr w:type="spellStart"/>
      <w:r w:rsidRPr="00530127">
        <w:rPr>
          <w:rFonts w:ascii="Trebuchet MS" w:hAnsi="Trebuchet MS" w:cs="Arial"/>
          <w:bCs/>
          <w:sz w:val="24"/>
          <w:szCs w:val="24"/>
          <w:lang w:val="eu-ES"/>
        </w:rPr>
        <w:t>–Kantauriko</w:t>
      </w:r>
      <w:proofErr w:type="spellEnd"/>
      <w:r w:rsidRPr="00530127">
        <w:rPr>
          <w:rFonts w:ascii="Trebuchet MS" w:hAnsi="Trebuchet MS" w:cs="Arial"/>
          <w:bCs/>
          <w:sz w:val="24"/>
          <w:szCs w:val="24"/>
          <w:lang w:val="eu-ES"/>
        </w:rPr>
        <w:t xml:space="preserve"> Konfederazio Hidrografikoaren </w:t>
      </w:r>
      <w:proofErr w:type="spellStart"/>
      <w:r w:rsidRPr="00530127">
        <w:rPr>
          <w:rFonts w:ascii="Trebuchet MS" w:hAnsi="Trebuchet MS" w:cs="Arial"/>
          <w:bCs/>
          <w:sz w:val="24"/>
          <w:szCs w:val="24"/>
          <w:lang w:val="eu-ES"/>
        </w:rPr>
        <w:t>bidez–</w:t>
      </w:r>
      <w:proofErr w:type="spellEnd"/>
      <w:r w:rsidRPr="00530127">
        <w:rPr>
          <w:rFonts w:ascii="Trebuchet MS" w:hAnsi="Trebuchet MS" w:cs="Arial"/>
          <w:bCs/>
          <w:sz w:val="24"/>
          <w:szCs w:val="24"/>
          <w:lang w:val="eu-ES"/>
        </w:rPr>
        <w:t xml:space="preserve"> eta Euskal Autonomia Erkidegoak </w:t>
      </w:r>
      <w:proofErr w:type="spellStart"/>
      <w:r w:rsidRPr="00530127">
        <w:rPr>
          <w:rFonts w:ascii="Trebuchet MS" w:hAnsi="Trebuchet MS" w:cs="Arial"/>
          <w:bCs/>
          <w:sz w:val="24"/>
          <w:szCs w:val="24"/>
          <w:lang w:val="eu-ES"/>
        </w:rPr>
        <w:t>–eskumenak</w:t>
      </w:r>
      <w:proofErr w:type="spellEnd"/>
      <w:r w:rsidRPr="00530127">
        <w:rPr>
          <w:rFonts w:ascii="Trebuchet MS" w:hAnsi="Trebuchet MS" w:cs="Arial"/>
          <w:bCs/>
          <w:sz w:val="24"/>
          <w:szCs w:val="24"/>
          <w:lang w:val="eu-ES"/>
        </w:rPr>
        <w:t xml:space="preserve"> dituen agintaritza hidraulikoaren bidez (Uraren Euskal </w:t>
      </w:r>
      <w:proofErr w:type="spellStart"/>
      <w:r w:rsidRPr="00530127">
        <w:rPr>
          <w:rFonts w:ascii="Trebuchet MS" w:hAnsi="Trebuchet MS" w:cs="Arial"/>
          <w:bCs/>
          <w:sz w:val="24"/>
          <w:szCs w:val="24"/>
          <w:lang w:val="eu-ES"/>
        </w:rPr>
        <w:t>Agentzia)–</w:t>
      </w:r>
      <w:proofErr w:type="spellEnd"/>
      <w:r w:rsidRPr="00530127">
        <w:rPr>
          <w:rFonts w:ascii="Trebuchet MS" w:hAnsi="Trebuchet MS" w:cs="Arial"/>
          <w:bCs/>
          <w:sz w:val="24"/>
          <w:szCs w:val="24"/>
          <w:lang w:val="eu-ES"/>
        </w:rPr>
        <w:t xml:space="preserve"> ongi koordinatuta eramango dira burura uraren plangintza eta kudeaketa.</w:t>
      </w:r>
    </w:p>
    <w:p w14:paraId="05DC5965"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 xml:space="preserve">Era berean, baliabideen eta uraren babesaren ikuspegi </w:t>
      </w:r>
      <w:proofErr w:type="spellStart"/>
      <w:r w:rsidRPr="00530127">
        <w:rPr>
          <w:rFonts w:ascii="Trebuchet MS" w:hAnsi="Trebuchet MS" w:cs="Arial"/>
          <w:bCs/>
          <w:sz w:val="24"/>
          <w:szCs w:val="24"/>
          <w:lang w:val="eu-ES"/>
        </w:rPr>
        <w:t>holistikoago</w:t>
      </w:r>
      <w:proofErr w:type="spellEnd"/>
      <w:r w:rsidRPr="00530127">
        <w:rPr>
          <w:rFonts w:ascii="Trebuchet MS" w:hAnsi="Trebuchet MS" w:cs="Arial"/>
          <w:bCs/>
          <w:sz w:val="24"/>
          <w:szCs w:val="24"/>
          <w:lang w:val="eu-ES"/>
        </w:rPr>
        <w:t xml:space="preserve"> bat aintzat hartzeko xedean, plangintzako txostenei dagokienez aldatu behar izan dira 7. artikuluaren k) eta l) idatz zatiak, txosten horietan aintzat hartu behar baitira besteak </w:t>
      </w:r>
      <w:proofErr w:type="spellStart"/>
      <w:r w:rsidRPr="00530127">
        <w:rPr>
          <w:rFonts w:ascii="Trebuchet MS" w:hAnsi="Trebuchet MS" w:cs="Arial"/>
          <w:bCs/>
          <w:sz w:val="24"/>
          <w:szCs w:val="24"/>
          <w:lang w:val="eu-ES"/>
        </w:rPr>
        <w:t>beste</w:t>
      </w:r>
      <w:proofErr w:type="spellEnd"/>
      <w:r w:rsidRPr="00530127">
        <w:rPr>
          <w:rFonts w:ascii="Trebuchet MS" w:hAnsi="Trebuchet MS" w:cs="Arial"/>
          <w:bCs/>
          <w:sz w:val="24"/>
          <w:szCs w:val="24"/>
          <w:lang w:val="eu-ES"/>
        </w:rPr>
        <w:t xml:space="preserve"> honako alderdi hauek: jabari publiko hidraulikoa babesteko eremuen babesa eta itsasoaren eta lehorraren arteko jabari publikoa babesteko </w:t>
      </w:r>
      <w:proofErr w:type="spellStart"/>
      <w:r w:rsidRPr="00530127">
        <w:rPr>
          <w:rFonts w:ascii="Trebuchet MS" w:hAnsi="Trebuchet MS" w:cs="Arial"/>
          <w:bCs/>
          <w:sz w:val="24"/>
          <w:szCs w:val="24"/>
          <w:lang w:val="eu-ES"/>
        </w:rPr>
        <w:t>zortasun</w:t>
      </w:r>
      <w:proofErr w:type="spellEnd"/>
      <w:r w:rsidRPr="00530127">
        <w:rPr>
          <w:rFonts w:ascii="Trebuchet MS" w:hAnsi="Trebuchet MS" w:cs="Arial"/>
          <w:bCs/>
          <w:sz w:val="24"/>
          <w:szCs w:val="24"/>
          <w:lang w:val="eu-ES"/>
        </w:rPr>
        <w:t xml:space="preserve"> eremuaren babesa.</w:t>
      </w:r>
    </w:p>
    <w:p w14:paraId="715E2C37"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 xml:space="preserve">Plangintzari buruzko txosten horiei dagokienez, era berean aldatu egin dira k) eta l) idatz zatiak; izan ere, egiten ez diren bitartean baztergarritzat jotzen dira, EAEko lurraldearen gainerakoan, hau da, Uraren Legearen testu </w:t>
      </w:r>
      <w:proofErr w:type="spellStart"/>
      <w:r w:rsidRPr="00530127">
        <w:rPr>
          <w:rFonts w:ascii="Trebuchet MS" w:hAnsi="Trebuchet MS" w:cs="Arial"/>
          <w:bCs/>
          <w:sz w:val="24"/>
          <w:szCs w:val="24"/>
          <w:lang w:val="eu-ES"/>
        </w:rPr>
        <w:t>bateginaren</w:t>
      </w:r>
      <w:proofErr w:type="spellEnd"/>
      <w:r w:rsidRPr="00530127">
        <w:rPr>
          <w:rFonts w:ascii="Trebuchet MS" w:hAnsi="Trebuchet MS" w:cs="Arial"/>
          <w:bCs/>
          <w:sz w:val="24"/>
          <w:szCs w:val="24"/>
          <w:lang w:val="eu-ES"/>
        </w:rPr>
        <w:t xml:space="preserve"> 25.4 artikulua era berean aplikagarri den erkidego arteko esparruan, aplikagarri den araudian xedaturikoarekin bat etortzeko eta homogeneotasun arrazoiak tarteko. Honenbestez, behar-beharrezkoa da lurralde osoan tratamendua homogeneoa </w:t>
      </w:r>
      <w:r w:rsidRPr="00530127">
        <w:rPr>
          <w:rFonts w:ascii="Trebuchet MS" w:hAnsi="Trebuchet MS" w:cs="Arial"/>
          <w:bCs/>
          <w:sz w:val="24"/>
          <w:szCs w:val="24"/>
          <w:lang w:val="eu-ES"/>
        </w:rPr>
        <w:lastRenderedPageBreak/>
        <w:t>izatea, txosten bat egiten ez bada (konplexua izanik atzeratu baitaiteke) interes publikoen babesgabetzea saihesteko; gainera, txosten hori egiten ez bada, edozein hirigintza proiekturi irekiko litzaizkioke ateak, proiektua desegokia izanik ere.</w:t>
      </w:r>
    </w:p>
    <w:p w14:paraId="44D3207B"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Aldatu egin da VI. kapitulua, Hiri Erabilerarako Uraren Ziklo Integrala du izena orain, eta bertan bi atal sortzen dira, Hiri Erabilerarako Uraren Ziklo Integralaren Plan Gidariari buruzkoa bata eta Hiri Erabilerarako eta ureztapenerako Uraren Zikloaren Arau Orokorrei buruzkoa bestea.</w:t>
      </w:r>
    </w:p>
    <w:p w14:paraId="7291FB1A" w14:textId="77777777" w:rsidR="003C1CB0" w:rsidRPr="00530127" w:rsidRDefault="003C1CB0" w:rsidP="003C1CB0">
      <w:pPr>
        <w:autoSpaceDE w:val="0"/>
        <w:autoSpaceDN w:val="0"/>
        <w:adjustRightInd w:val="0"/>
        <w:spacing w:before="240" w:after="240" w:line="280" w:lineRule="auto"/>
        <w:rPr>
          <w:rFonts w:ascii="Trebuchet MS" w:hAnsi="Trebuchet MS" w:cs="Arial"/>
          <w:bCs/>
          <w:sz w:val="24"/>
          <w:szCs w:val="24"/>
          <w:lang w:val="eu-ES"/>
        </w:rPr>
      </w:pPr>
      <w:r w:rsidRPr="00530127">
        <w:rPr>
          <w:rFonts w:ascii="Trebuchet MS" w:hAnsi="Trebuchet MS" w:cs="Arial"/>
          <w:bCs/>
          <w:sz w:val="24"/>
          <w:szCs w:val="24"/>
          <w:lang w:val="eu-ES"/>
        </w:rPr>
        <w:t>Era berean, aldatu egin dira Urari buruzko ekainaren 23ko 1/2006 Legearen alderdi batzuk, esate baterako Uraren Kanonaren zergapetzea.</w:t>
      </w:r>
    </w:p>
    <w:p w14:paraId="17FA518C" w14:textId="208B846C" w:rsidR="008E6ED5" w:rsidRPr="00530127" w:rsidRDefault="008E6ED5" w:rsidP="00637147">
      <w:pPr>
        <w:autoSpaceDE w:val="0"/>
        <w:autoSpaceDN w:val="0"/>
        <w:adjustRightInd w:val="0"/>
        <w:spacing w:before="240" w:after="240" w:line="280" w:lineRule="auto"/>
        <w:rPr>
          <w:rFonts w:ascii="Trebuchet MS" w:hAnsi="Trebuchet MS" w:cs="Arial"/>
          <w:bCs/>
          <w:color w:val="FF0000"/>
          <w:sz w:val="24"/>
          <w:szCs w:val="24"/>
          <w:lang w:val="eu-ES"/>
        </w:rPr>
      </w:pPr>
    </w:p>
    <w:p w14:paraId="05D9CB6B" w14:textId="7BA7D1A6" w:rsidR="00E16B60" w:rsidRPr="001D18E4" w:rsidRDefault="002476B7" w:rsidP="00517E9D">
      <w:pPr>
        <w:pStyle w:val="Ttulo1"/>
        <w:numPr>
          <w:ilvl w:val="0"/>
          <w:numId w:val="0"/>
        </w:numPr>
        <w:jc w:val="center"/>
        <w:rPr>
          <w:rFonts w:ascii="Trebuchet MS" w:eastAsia="Times" w:hAnsi="Trebuchet MS"/>
          <w:sz w:val="24"/>
          <w:szCs w:val="24"/>
        </w:rPr>
      </w:pPr>
      <w:bookmarkStart w:id="2" w:name="_Toc515013852"/>
      <w:r w:rsidRPr="001D18E4">
        <w:rPr>
          <w:rFonts w:ascii="Trebuchet MS" w:eastAsia="Times" w:hAnsi="Trebuchet MS"/>
          <w:sz w:val="24"/>
          <w:szCs w:val="24"/>
          <w:lang w:val="eu-ES"/>
        </w:rPr>
        <w:t>LEHENENGO TITULUA.</w:t>
      </w:r>
      <w:r w:rsidR="00E16B60" w:rsidRPr="001D18E4">
        <w:rPr>
          <w:rFonts w:ascii="Trebuchet MS" w:eastAsia="Times" w:hAnsi="Trebuchet MS"/>
          <w:sz w:val="24"/>
          <w:szCs w:val="24"/>
        </w:rPr>
        <w:t xml:space="preserve"> </w:t>
      </w:r>
      <w:r w:rsidRPr="001D18E4">
        <w:rPr>
          <w:rFonts w:ascii="Trebuchet MS" w:eastAsia="Times" w:hAnsi="Trebuchet MS"/>
          <w:sz w:val="24"/>
          <w:szCs w:val="24"/>
          <w:lang w:val="eu-ES"/>
        </w:rPr>
        <w:t>XEDAPEN OROKORRAK</w:t>
      </w:r>
      <w:bookmarkEnd w:id="2"/>
    </w:p>
    <w:p w14:paraId="0F5D83BE" w14:textId="77777777" w:rsidR="00E16B60" w:rsidRPr="001D18E4" w:rsidRDefault="00E16B60" w:rsidP="00E16B60">
      <w:pPr>
        <w:spacing w:after="120" w:line="276" w:lineRule="auto"/>
        <w:jc w:val="center"/>
        <w:rPr>
          <w:rFonts w:ascii="Trebuchet MS" w:eastAsia="Times" w:hAnsi="Trebuchet MS" w:cs="Arial"/>
          <w:b/>
          <w:caps/>
          <w:kern w:val="28"/>
          <w:sz w:val="24"/>
        </w:rPr>
      </w:pPr>
    </w:p>
    <w:p w14:paraId="1193C886" w14:textId="7F58A6D2" w:rsidR="00E16B60" w:rsidRPr="00530127" w:rsidRDefault="002476B7" w:rsidP="00637147">
      <w:pPr>
        <w:pStyle w:val="Ttulo2"/>
        <w:ind w:left="567" w:hanging="567"/>
        <w:rPr>
          <w:rFonts w:eastAsia="Times"/>
          <w:smallCaps w:val="0"/>
          <w:lang w:val="eu-ES"/>
        </w:rPr>
      </w:pPr>
      <w:bookmarkStart w:id="3" w:name="_Toc515013853"/>
      <w:r w:rsidRPr="001D18E4">
        <w:rPr>
          <w:rFonts w:eastAsia="Times"/>
          <w:smallCaps w:val="0"/>
          <w:lang w:val="eu-ES"/>
        </w:rPr>
        <w:t>1. artikulua. Xedea.</w:t>
      </w:r>
      <w:bookmarkEnd w:id="3"/>
    </w:p>
    <w:p w14:paraId="6D806E81" w14:textId="77777777" w:rsidR="00E16B60" w:rsidRPr="00530127" w:rsidRDefault="00E16B60" w:rsidP="00E16B60">
      <w:pPr>
        <w:spacing w:after="120" w:line="276" w:lineRule="auto"/>
        <w:rPr>
          <w:rFonts w:ascii="Trebuchet MS" w:eastAsia="Times" w:hAnsi="Trebuchet MS" w:cs="Arial"/>
          <w:b/>
          <w:caps/>
          <w:kern w:val="28"/>
          <w:sz w:val="24"/>
          <w:lang w:val="eu-ES"/>
        </w:rPr>
      </w:pPr>
    </w:p>
    <w:p w14:paraId="731C430C" w14:textId="5A208579" w:rsidR="00E16B60" w:rsidRPr="00530127" w:rsidRDefault="007F179A" w:rsidP="002959E3">
      <w:pPr>
        <w:spacing w:after="120" w:line="280" w:lineRule="auto"/>
        <w:rPr>
          <w:rFonts w:ascii="Trebuchet MS" w:hAnsi="Trebuchet MS" w:cs="Arial"/>
          <w:sz w:val="24"/>
          <w:szCs w:val="24"/>
          <w:lang w:val="eu-ES"/>
        </w:rPr>
      </w:pPr>
      <w:r w:rsidRPr="001D18E4">
        <w:rPr>
          <w:rFonts w:ascii="Trebuchet MS" w:hAnsi="Trebuchet MS" w:cs="Arial"/>
          <w:sz w:val="24"/>
          <w:szCs w:val="24"/>
          <w:lang w:val="eu-ES"/>
        </w:rPr>
        <w:t>Lege honen xedea da, hain zuzen, Euskal Autonomia Erkidegoko ingurumena babesteko arau esparrua xedatzea, pertsona fisiko zein juridikoek izango dituzten eskubide zein betebeharrak finkatuz, honako helburu hauek betetze aldera:</w:t>
      </w:r>
      <w:r w:rsidR="00E16B60" w:rsidRPr="00530127">
        <w:rPr>
          <w:rFonts w:ascii="Trebuchet MS" w:hAnsi="Trebuchet MS" w:cs="Arial"/>
          <w:sz w:val="24"/>
          <w:szCs w:val="24"/>
          <w:lang w:val="eu-ES"/>
        </w:rPr>
        <w:t xml:space="preserve"> </w:t>
      </w:r>
    </w:p>
    <w:p w14:paraId="1E450AB0" w14:textId="0F98DD96"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Herritarrak ingurumen presio eta arri</w:t>
      </w:r>
      <w:r w:rsidR="002959E3" w:rsidRPr="001D18E4">
        <w:rPr>
          <w:rFonts w:ascii="Trebuchet MS" w:hAnsi="Trebuchet MS" w:cs="Arial"/>
          <w:sz w:val="24"/>
          <w:szCs w:val="24"/>
          <w:lang w:val="eu-ES"/>
        </w:rPr>
        <w:t>s</w:t>
      </w:r>
      <w:r w:rsidRPr="001D18E4">
        <w:rPr>
          <w:rFonts w:ascii="Trebuchet MS" w:hAnsi="Trebuchet MS" w:cs="Arial"/>
          <w:sz w:val="24"/>
          <w:szCs w:val="24"/>
          <w:lang w:val="eu-ES"/>
        </w:rPr>
        <w:t>kuetatik</w:t>
      </w:r>
      <w:r w:rsidR="00D30ACB" w:rsidRPr="001D18E4">
        <w:rPr>
          <w:rFonts w:ascii="Trebuchet MS" w:hAnsi="Trebuchet MS" w:cs="Arial"/>
          <w:sz w:val="24"/>
          <w:szCs w:val="24"/>
          <w:lang w:val="eu-ES"/>
        </w:rPr>
        <w:t xml:space="preserve"> babestea</w:t>
      </w:r>
      <w:r w:rsidRPr="001D18E4">
        <w:rPr>
          <w:rFonts w:ascii="Trebuchet MS" w:hAnsi="Trebuchet MS" w:cs="Arial"/>
          <w:sz w:val="24"/>
          <w:szCs w:val="24"/>
          <w:lang w:val="eu-ES"/>
        </w:rPr>
        <w:t>.</w:t>
      </w:r>
    </w:p>
    <w:p w14:paraId="59B7C7FF" w14:textId="2DC46F08"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Ingurumena babestea, haren narriadurari aurrea hartzea eta kalteak izan dituen tokian lehengoratzea.</w:t>
      </w:r>
    </w:p>
    <w:p w14:paraId="7A80551B" w14:textId="4BA72F25"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Baliabideak modu eraginkorrean kudeatzea, ekonomia iraunkorra eta </w:t>
      </w:r>
      <w:proofErr w:type="spellStart"/>
      <w:r w:rsidRPr="001D18E4">
        <w:rPr>
          <w:rFonts w:ascii="Trebuchet MS" w:hAnsi="Trebuchet MS" w:cs="Arial"/>
          <w:sz w:val="24"/>
          <w:szCs w:val="24"/>
          <w:lang w:val="eu-ES"/>
        </w:rPr>
        <w:t>hipokarbonikoa</w:t>
      </w:r>
      <w:proofErr w:type="spellEnd"/>
      <w:r w:rsidRPr="001D18E4">
        <w:rPr>
          <w:rFonts w:ascii="Trebuchet MS" w:hAnsi="Trebuchet MS" w:cs="Arial"/>
          <w:sz w:val="24"/>
          <w:szCs w:val="24"/>
          <w:lang w:val="eu-ES"/>
        </w:rPr>
        <w:t xml:space="preserve"> sustatuz.</w:t>
      </w:r>
    </w:p>
    <w:p w14:paraId="284DD3FD" w14:textId="10313A0A"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Klima aldaketaren eragina mugatzea.</w:t>
      </w:r>
    </w:p>
    <w:p w14:paraId="4CCA4908" w14:textId="6018CB46"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Ingurumenaren babesean alderdi publikoaren eta pribatuaren arteko </w:t>
      </w:r>
      <w:proofErr w:type="spellStart"/>
      <w:r w:rsidRPr="001D18E4">
        <w:rPr>
          <w:rFonts w:ascii="Trebuchet MS" w:hAnsi="Trebuchet MS" w:cs="Arial"/>
          <w:sz w:val="24"/>
          <w:szCs w:val="24"/>
          <w:lang w:val="eu-ES"/>
        </w:rPr>
        <w:t>erantzukidetasuna</w:t>
      </w:r>
      <w:proofErr w:type="spellEnd"/>
      <w:r w:rsidRPr="001D18E4">
        <w:rPr>
          <w:rFonts w:ascii="Trebuchet MS" w:hAnsi="Trebuchet MS" w:cs="Arial"/>
          <w:sz w:val="24"/>
          <w:szCs w:val="24"/>
          <w:lang w:val="eu-ES"/>
        </w:rPr>
        <w:t xml:space="preserve"> sustatzea.</w:t>
      </w:r>
    </w:p>
    <w:p w14:paraId="0760939F" w14:textId="200BA427" w:rsidR="00E16B60" w:rsidRPr="001D18E4" w:rsidRDefault="007F179A"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administrazioaren funtzionamendua arintzea, administrazio prozedurak sinplifikatuz eta bateratuz, ingurumen</w:t>
      </w:r>
      <w:r w:rsidR="002959E3" w:rsidRPr="001D18E4">
        <w:rPr>
          <w:rFonts w:ascii="Trebuchet MS" w:hAnsi="Trebuchet MS" w:cs="Arial"/>
          <w:sz w:val="24"/>
          <w:szCs w:val="24"/>
          <w:lang w:val="eu-ES"/>
        </w:rPr>
        <w:t>ean</w:t>
      </w:r>
      <w:r w:rsidRPr="001D18E4">
        <w:rPr>
          <w:rFonts w:ascii="Trebuchet MS" w:hAnsi="Trebuchet MS" w:cs="Arial"/>
          <w:sz w:val="24"/>
          <w:szCs w:val="24"/>
          <w:lang w:val="eu-ES"/>
        </w:rPr>
        <w:t xml:space="preserve"> eragina duten jardueretan esku hartzeko teknikak arautuz</w:t>
      </w:r>
      <w:r w:rsidR="001261DE" w:rsidRPr="001D18E4">
        <w:rPr>
          <w:rFonts w:ascii="Trebuchet MS" w:hAnsi="Trebuchet MS" w:cs="Arial"/>
          <w:sz w:val="24"/>
          <w:szCs w:val="24"/>
          <w:lang w:val="eu-ES"/>
        </w:rPr>
        <w:t>, eta, betiere, bertan xedatutako baldintzak eta eskakizunak txertatuz.</w:t>
      </w:r>
    </w:p>
    <w:p w14:paraId="1F0BFAD4" w14:textId="538FD701" w:rsidR="00E16B60" w:rsidRPr="001D18E4" w:rsidRDefault="001261DE"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Informazioa ikuskatzeko, hornitzeko eta jendartean zabaltzeko mekanismo eraginkorrak ezartzea, Lege honen aplikazio eremuaren baitako jardueren kontrola errazteko.</w:t>
      </w:r>
    </w:p>
    <w:p w14:paraId="29A2561B" w14:textId="124D7904" w:rsidR="00E16B60" w:rsidRPr="001D18E4" w:rsidRDefault="001261DE"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 xml:space="preserve">Ingurumenean eragina duten jardueren antolamenduan eskumena duten administrazio eta organo publikoek </w:t>
      </w:r>
      <w:r w:rsidR="002959E3" w:rsidRPr="001D18E4">
        <w:rPr>
          <w:rFonts w:ascii="Trebuchet MS" w:hAnsi="Trebuchet MS" w:cs="Arial"/>
          <w:sz w:val="24"/>
          <w:szCs w:val="24"/>
          <w:lang w:val="eu-ES"/>
        </w:rPr>
        <w:t>egikaritutako</w:t>
      </w:r>
      <w:r w:rsidRPr="001D18E4">
        <w:rPr>
          <w:rFonts w:ascii="Trebuchet MS" w:hAnsi="Trebuchet MS" w:cs="Arial"/>
          <w:sz w:val="24"/>
          <w:szCs w:val="24"/>
          <w:lang w:val="eu-ES"/>
        </w:rPr>
        <w:t xml:space="preserve"> eskumenak koordinatzeko beharrezkoak diren neurriak sustatzea.</w:t>
      </w:r>
    </w:p>
    <w:p w14:paraId="53CE2166" w14:textId="4161CE87" w:rsidR="00E16B60" w:rsidRPr="001D18E4" w:rsidRDefault="001261DE"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Ingurumenari buruzko ezagutza eta informazio oinarria hobetzea.</w:t>
      </w:r>
    </w:p>
    <w:p w14:paraId="25E42CDC" w14:textId="1D1425E1" w:rsidR="00E16B60" w:rsidRPr="001D18E4" w:rsidRDefault="001261DE" w:rsidP="002959E3">
      <w:pPr>
        <w:numPr>
          <w:ilvl w:val="0"/>
          <w:numId w:val="2"/>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garapen iraunkorra bermatzea, Nazio Batuek onartutako Garapen Iraunkorrerako Helburuak lortzen lagunduz.</w:t>
      </w:r>
      <w:r w:rsidR="00E16B60" w:rsidRPr="001D18E4">
        <w:rPr>
          <w:rFonts w:ascii="Trebuchet MS" w:hAnsi="Trebuchet MS" w:cs="Arial"/>
          <w:sz w:val="24"/>
          <w:szCs w:val="24"/>
        </w:rPr>
        <w:t xml:space="preserve"> </w:t>
      </w:r>
    </w:p>
    <w:p w14:paraId="3D99AF7E" w14:textId="77777777" w:rsidR="00E16B60" w:rsidRPr="001D18E4" w:rsidRDefault="00E16B60" w:rsidP="00E16B60">
      <w:pPr>
        <w:spacing w:after="120" w:line="276" w:lineRule="auto"/>
        <w:ind w:left="284"/>
        <w:rPr>
          <w:rFonts w:ascii="Trebuchet MS" w:hAnsi="Trebuchet MS" w:cs="Arial"/>
          <w:sz w:val="24"/>
          <w:szCs w:val="24"/>
        </w:rPr>
      </w:pPr>
    </w:p>
    <w:p w14:paraId="4BEE37C2" w14:textId="2E9134AC" w:rsidR="00E16B60" w:rsidRPr="001D18E4" w:rsidRDefault="001261DE" w:rsidP="002959E3">
      <w:pPr>
        <w:pStyle w:val="Ttulo2"/>
        <w:ind w:left="567" w:hanging="567"/>
        <w:rPr>
          <w:smallCaps w:val="0"/>
        </w:rPr>
      </w:pPr>
      <w:bookmarkStart w:id="4" w:name="_Toc289868012"/>
      <w:bookmarkStart w:id="5" w:name="_Toc290314232"/>
      <w:bookmarkStart w:id="6" w:name="_Toc294608740"/>
      <w:bookmarkStart w:id="7" w:name="_Toc515013854"/>
      <w:r w:rsidRPr="001D18E4">
        <w:rPr>
          <w:smallCaps w:val="0"/>
          <w:lang w:val="eu-ES"/>
        </w:rPr>
        <w:t>2. artikulua. Definizioak.</w:t>
      </w:r>
      <w:bookmarkEnd w:id="7"/>
    </w:p>
    <w:p w14:paraId="0CDDF628" w14:textId="77777777" w:rsidR="00E16B60" w:rsidRPr="001D18E4" w:rsidRDefault="00E16B60" w:rsidP="00E16B60">
      <w:pPr>
        <w:spacing w:after="120" w:line="276" w:lineRule="auto"/>
        <w:rPr>
          <w:rFonts w:ascii="Trebuchet MS" w:hAnsi="Trebuchet MS" w:cs="Arial"/>
          <w:b/>
          <w:sz w:val="24"/>
        </w:rPr>
      </w:pPr>
    </w:p>
    <w:p w14:paraId="3A39067E" w14:textId="3E9B6BA0" w:rsidR="00E16B60" w:rsidRPr="001D18E4" w:rsidRDefault="002959E3" w:rsidP="002959E3">
      <w:pPr>
        <w:autoSpaceDE w:val="0"/>
        <w:autoSpaceDN w:val="0"/>
        <w:adjustRightInd w:val="0"/>
        <w:spacing w:after="120" w:line="280" w:lineRule="auto"/>
        <w:ind w:left="851" w:hanging="851"/>
        <w:rPr>
          <w:rFonts w:ascii="Trebuchet MS" w:hAnsi="Trebuchet MS" w:cs="Arial"/>
          <w:bCs/>
          <w:sz w:val="24"/>
          <w:szCs w:val="24"/>
        </w:rPr>
      </w:pPr>
      <w:r w:rsidRPr="001D18E4">
        <w:rPr>
          <w:rFonts w:ascii="Trebuchet MS" w:hAnsi="Trebuchet MS" w:cs="Arial"/>
          <w:bCs/>
          <w:sz w:val="24"/>
          <w:szCs w:val="24"/>
          <w:lang w:val="eu-ES"/>
        </w:rPr>
        <w:t>Lege honen eraginetarako, definizio hauek hartuko dira kontuan:</w:t>
      </w:r>
    </w:p>
    <w:p w14:paraId="38BADED3" w14:textId="5BCDA534" w:rsidR="00E16B60" w:rsidRPr="001D18E4" w:rsidRDefault="001261DE" w:rsidP="006B126E">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baimen integratua: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Euskal Autonomia Erkidegoko ingurumen organoak idatzitako ebazpena, ingurumena eta pertsonen osasuna babesteko asmoz I.</w:t>
      </w:r>
      <w:r w:rsidR="001B718A" w:rsidRPr="001D18E4">
        <w:rPr>
          <w:rFonts w:ascii="Trebuchet MS" w:hAnsi="Trebuchet MS" w:cs="Arial"/>
          <w:sz w:val="24"/>
          <w:szCs w:val="24"/>
          <w:lang w:val="eu-ES"/>
        </w:rPr>
        <w:t xml:space="preserve"> </w:t>
      </w:r>
      <w:r w:rsidRPr="001D18E4">
        <w:rPr>
          <w:rFonts w:ascii="Trebuchet MS" w:hAnsi="Trebuchet MS" w:cs="Arial"/>
          <w:sz w:val="24"/>
          <w:szCs w:val="24"/>
          <w:lang w:val="eu-ES"/>
        </w:rPr>
        <w:t xml:space="preserve">A eranskinean jasotako jarduerak edo instalazioak osorik edo hein batean ustiatzeko baimena ematen duena, Lege honen xedapenak </w:t>
      </w:r>
      <w:r w:rsidR="006B126E" w:rsidRPr="001D18E4">
        <w:rPr>
          <w:rFonts w:ascii="Trebuchet MS" w:hAnsi="Trebuchet MS" w:cs="Arial"/>
          <w:sz w:val="24"/>
          <w:szCs w:val="24"/>
          <w:lang w:val="eu-ES"/>
        </w:rPr>
        <w:t>zein</w:t>
      </w:r>
      <w:r w:rsidRPr="001D18E4">
        <w:rPr>
          <w:rFonts w:ascii="Trebuchet MS" w:hAnsi="Trebuchet MS" w:cs="Arial"/>
          <w:sz w:val="24"/>
          <w:szCs w:val="24"/>
          <w:lang w:val="eu-ES"/>
        </w:rPr>
        <w:t xml:space="preserve"> xedea eta aplikagarria den araudia betetzen </w:t>
      </w:r>
      <w:r w:rsidR="006B126E" w:rsidRPr="001D18E4">
        <w:rPr>
          <w:rFonts w:ascii="Trebuchet MS" w:hAnsi="Trebuchet MS" w:cs="Arial"/>
          <w:sz w:val="24"/>
          <w:szCs w:val="24"/>
          <w:lang w:val="eu-ES"/>
        </w:rPr>
        <w:t>dituela</w:t>
      </w:r>
      <w:r w:rsidRPr="001D18E4">
        <w:rPr>
          <w:rFonts w:ascii="Trebuchet MS" w:hAnsi="Trebuchet MS" w:cs="Arial"/>
          <w:sz w:val="24"/>
          <w:szCs w:val="24"/>
          <w:lang w:val="eu-ES"/>
        </w:rPr>
        <w:t xml:space="preserve"> bermatzeko baldintza zehatzetan.</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Baimen hori baliagarria izango da</w:t>
      </w:r>
      <w:r w:rsidR="006B126E" w:rsidRPr="001D18E4">
        <w:rPr>
          <w:rFonts w:ascii="Trebuchet MS" w:hAnsi="Trebuchet MS" w:cs="Arial"/>
          <w:sz w:val="24"/>
          <w:szCs w:val="24"/>
          <w:lang w:val="eu-ES"/>
        </w:rPr>
        <w:t>,</w:t>
      </w:r>
      <w:r w:rsidRPr="001D18E4">
        <w:rPr>
          <w:rFonts w:ascii="Trebuchet MS" w:hAnsi="Trebuchet MS" w:cs="Arial"/>
          <w:sz w:val="24"/>
          <w:szCs w:val="24"/>
          <w:lang w:val="eu-ES"/>
        </w:rPr>
        <w:t xml:space="preserve"> Lege honetan aurreikusitako aplikazio eremuarekin bat etorrita, kokapen bera izango du(t)</w:t>
      </w:r>
      <w:proofErr w:type="spellStart"/>
      <w:r w:rsidRPr="001D18E4">
        <w:rPr>
          <w:rFonts w:ascii="Trebuchet MS" w:hAnsi="Trebuchet MS" w:cs="Arial"/>
          <w:sz w:val="24"/>
          <w:szCs w:val="24"/>
          <w:lang w:val="eu-ES"/>
        </w:rPr>
        <w:t>en</w:t>
      </w:r>
      <w:proofErr w:type="spellEnd"/>
      <w:r w:rsidRPr="001D18E4">
        <w:rPr>
          <w:rFonts w:ascii="Trebuchet MS" w:hAnsi="Trebuchet MS" w:cs="Arial"/>
          <w:sz w:val="24"/>
          <w:szCs w:val="24"/>
          <w:lang w:val="eu-ES"/>
        </w:rPr>
        <w:t xml:space="preserve"> instalazio bat(zu)</w:t>
      </w:r>
      <w:proofErr w:type="spellStart"/>
      <w:r w:rsidRPr="001D18E4">
        <w:rPr>
          <w:rFonts w:ascii="Trebuchet MS" w:hAnsi="Trebuchet MS" w:cs="Arial"/>
          <w:sz w:val="24"/>
          <w:szCs w:val="24"/>
          <w:lang w:val="eu-ES"/>
        </w:rPr>
        <w:t>en</w:t>
      </w:r>
      <w:r w:rsidR="00BB450A" w:rsidRPr="001D18E4">
        <w:rPr>
          <w:rFonts w:ascii="Trebuchet MS" w:hAnsi="Trebuchet MS" w:cs="Arial"/>
          <w:sz w:val="24"/>
          <w:szCs w:val="24"/>
          <w:lang w:val="eu-ES"/>
        </w:rPr>
        <w:t>tzat</w:t>
      </w:r>
      <w:proofErr w:type="spellEnd"/>
      <w:r w:rsidRPr="001D18E4">
        <w:rPr>
          <w:rFonts w:ascii="Trebuchet MS" w:hAnsi="Trebuchet MS" w:cs="Arial"/>
          <w:sz w:val="24"/>
          <w:szCs w:val="24"/>
          <w:lang w:val="eu-ES"/>
        </w:rPr>
        <w:t xml:space="preserve"> </w:t>
      </w:r>
      <w:r w:rsidR="00BB450A" w:rsidRPr="001D18E4">
        <w:rPr>
          <w:rFonts w:ascii="Trebuchet MS" w:hAnsi="Trebuchet MS" w:cs="Arial"/>
          <w:sz w:val="24"/>
          <w:szCs w:val="24"/>
          <w:lang w:val="eu-ES"/>
        </w:rPr>
        <w:t xml:space="preserve">edo </w:t>
      </w:r>
      <w:proofErr w:type="spellStart"/>
      <w:r w:rsidR="00FE7DC8" w:rsidRPr="001D18E4">
        <w:rPr>
          <w:rFonts w:ascii="Trebuchet MS" w:hAnsi="Trebuchet MS" w:cs="Arial"/>
          <w:sz w:val="24"/>
          <w:szCs w:val="24"/>
          <w:lang w:val="eu-ES"/>
        </w:rPr>
        <w:t>horren/</w:t>
      </w:r>
      <w:r w:rsidR="00BB450A" w:rsidRPr="001D18E4">
        <w:rPr>
          <w:rFonts w:ascii="Trebuchet MS" w:hAnsi="Trebuchet MS" w:cs="Arial"/>
          <w:sz w:val="24"/>
          <w:szCs w:val="24"/>
          <w:lang w:val="eu-ES"/>
        </w:rPr>
        <w:t>horien</w:t>
      </w:r>
      <w:proofErr w:type="spellEnd"/>
      <w:r w:rsidR="00BB450A" w:rsidRPr="001D18E4">
        <w:rPr>
          <w:rFonts w:ascii="Trebuchet MS" w:hAnsi="Trebuchet MS" w:cs="Arial"/>
          <w:sz w:val="24"/>
          <w:szCs w:val="24"/>
          <w:lang w:val="eu-ES"/>
        </w:rPr>
        <w:t xml:space="preserve"> zati batzuentzat.</w:t>
      </w:r>
    </w:p>
    <w:p w14:paraId="74031054" w14:textId="2743FBCA" w:rsidR="00E16B60" w:rsidRPr="001D18E4" w:rsidRDefault="00BB450A" w:rsidP="00935D76">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baimen bakarra:</w:t>
      </w:r>
      <w:r w:rsidR="00F13236" w:rsidRPr="001D18E4">
        <w:rPr>
          <w:rFonts w:ascii="Trebuchet MS" w:hAnsi="Trebuchet MS" w:cs="Arial"/>
          <w:sz w:val="24"/>
          <w:szCs w:val="24"/>
        </w:rPr>
        <w:t xml:space="preserve"> </w:t>
      </w:r>
      <w:r w:rsidRPr="001D18E4">
        <w:rPr>
          <w:rFonts w:ascii="Trebuchet MS" w:hAnsi="Trebuchet MS" w:cs="Arial"/>
          <w:sz w:val="24"/>
          <w:szCs w:val="24"/>
          <w:lang w:val="eu-ES"/>
        </w:rPr>
        <w:t>Euskal Autonomia Erkidegoko ingurumen organoak idatzitako ebazpena, ingurumena eta pertsonen osasuna babesteko asmoz I.</w:t>
      </w:r>
      <w:r w:rsidR="001B718A" w:rsidRPr="001D18E4">
        <w:rPr>
          <w:rFonts w:ascii="Trebuchet MS" w:hAnsi="Trebuchet MS" w:cs="Arial"/>
          <w:sz w:val="24"/>
          <w:szCs w:val="24"/>
          <w:lang w:val="eu-ES"/>
        </w:rPr>
        <w:t xml:space="preserve"> </w:t>
      </w:r>
      <w:r w:rsidRPr="001D18E4">
        <w:rPr>
          <w:rFonts w:ascii="Trebuchet MS" w:hAnsi="Trebuchet MS" w:cs="Arial"/>
          <w:sz w:val="24"/>
          <w:szCs w:val="24"/>
          <w:lang w:val="eu-ES"/>
        </w:rPr>
        <w:t xml:space="preserve">B eranskinean jasotako jarduerak edo instalazioak osorik edo hein batean ustiatzeko baimena ematen duena, Lege honen xedapenak </w:t>
      </w:r>
      <w:r w:rsidR="00935D76" w:rsidRPr="001D18E4">
        <w:rPr>
          <w:rFonts w:ascii="Trebuchet MS" w:hAnsi="Trebuchet MS" w:cs="Arial"/>
          <w:sz w:val="24"/>
          <w:szCs w:val="24"/>
          <w:lang w:val="eu-ES"/>
        </w:rPr>
        <w:t>zein</w:t>
      </w:r>
      <w:r w:rsidRPr="001D18E4">
        <w:rPr>
          <w:rFonts w:ascii="Trebuchet MS" w:hAnsi="Trebuchet MS" w:cs="Arial"/>
          <w:sz w:val="24"/>
          <w:szCs w:val="24"/>
          <w:lang w:val="eu-ES"/>
        </w:rPr>
        <w:t xml:space="preserve"> xedea eta aplikagarria den araudia betetzen </w:t>
      </w:r>
      <w:r w:rsidR="00935D76" w:rsidRPr="001D18E4">
        <w:rPr>
          <w:rFonts w:ascii="Trebuchet MS" w:hAnsi="Trebuchet MS" w:cs="Arial"/>
          <w:sz w:val="24"/>
          <w:szCs w:val="24"/>
          <w:lang w:val="eu-ES"/>
        </w:rPr>
        <w:t>dituela</w:t>
      </w:r>
      <w:r w:rsidRPr="001D18E4">
        <w:rPr>
          <w:rFonts w:ascii="Trebuchet MS" w:hAnsi="Trebuchet MS" w:cs="Arial"/>
          <w:sz w:val="24"/>
          <w:szCs w:val="24"/>
          <w:lang w:val="eu-ES"/>
        </w:rPr>
        <w:t xml:space="preserve"> bermatzeko baldintza zehatzetan.</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Baimen hori baliagarria izango da</w:t>
      </w:r>
      <w:r w:rsidR="00935D76" w:rsidRPr="001D18E4">
        <w:rPr>
          <w:rFonts w:ascii="Trebuchet MS" w:hAnsi="Trebuchet MS" w:cs="Arial"/>
          <w:sz w:val="24"/>
          <w:szCs w:val="24"/>
          <w:lang w:val="eu-ES"/>
        </w:rPr>
        <w:t>,</w:t>
      </w:r>
      <w:r w:rsidRPr="001D18E4">
        <w:rPr>
          <w:rFonts w:ascii="Trebuchet MS" w:hAnsi="Trebuchet MS" w:cs="Arial"/>
          <w:sz w:val="24"/>
          <w:szCs w:val="24"/>
          <w:lang w:val="eu-ES"/>
        </w:rPr>
        <w:t xml:space="preserve"> Lege honetan aurreikusitako aplikazio eremuarekin bat etorrita, kokapen bera izango du(t)</w:t>
      </w:r>
      <w:proofErr w:type="spellStart"/>
      <w:r w:rsidRPr="001D18E4">
        <w:rPr>
          <w:rFonts w:ascii="Trebuchet MS" w:hAnsi="Trebuchet MS" w:cs="Arial"/>
          <w:sz w:val="24"/>
          <w:szCs w:val="24"/>
          <w:lang w:val="eu-ES"/>
        </w:rPr>
        <w:t>en</w:t>
      </w:r>
      <w:proofErr w:type="spellEnd"/>
      <w:r w:rsidRPr="001D18E4">
        <w:rPr>
          <w:rFonts w:ascii="Trebuchet MS" w:hAnsi="Trebuchet MS" w:cs="Arial"/>
          <w:sz w:val="24"/>
          <w:szCs w:val="24"/>
          <w:lang w:val="eu-ES"/>
        </w:rPr>
        <w:t xml:space="preserve"> instalazio bat(zu)</w:t>
      </w:r>
      <w:proofErr w:type="spellStart"/>
      <w:r w:rsidRPr="001D18E4">
        <w:rPr>
          <w:rFonts w:ascii="Trebuchet MS" w:hAnsi="Trebuchet MS" w:cs="Arial"/>
          <w:sz w:val="24"/>
          <w:szCs w:val="24"/>
          <w:lang w:val="eu-ES"/>
        </w:rPr>
        <w:t>entzat</w:t>
      </w:r>
      <w:proofErr w:type="spellEnd"/>
      <w:r w:rsidRPr="001D18E4">
        <w:rPr>
          <w:rFonts w:ascii="Trebuchet MS" w:hAnsi="Trebuchet MS" w:cs="Arial"/>
          <w:sz w:val="24"/>
          <w:szCs w:val="24"/>
          <w:lang w:val="eu-ES"/>
        </w:rPr>
        <w:t xml:space="preserve"> edo </w:t>
      </w:r>
      <w:proofErr w:type="spellStart"/>
      <w:r w:rsidR="00FE7DC8" w:rsidRPr="001D18E4">
        <w:rPr>
          <w:rFonts w:ascii="Trebuchet MS" w:hAnsi="Trebuchet MS" w:cs="Arial"/>
          <w:sz w:val="24"/>
          <w:szCs w:val="24"/>
          <w:lang w:val="eu-ES"/>
        </w:rPr>
        <w:t>horren/</w:t>
      </w:r>
      <w:r w:rsidRPr="001D18E4">
        <w:rPr>
          <w:rFonts w:ascii="Trebuchet MS" w:hAnsi="Trebuchet MS" w:cs="Arial"/>
          <w:sz w:val="24"/>
          <w:szCs w:val="24"/>
          <w:lang w:val="eu-ES"/>
        </w:rPr>
        <w:t>horien</w:t>
      </w:r>
      <w:proofErr w:type="spellEnd"/>
      <w:r w:rsidRPr="001D18E4">
        <w:rPr>
          <w:rFonts w:ascii="Trebuchet MS" w:hAnsi="Trebuchet MS" w:cs="Arial"/>
          <w:sz w:val="24"/>
          <w:szCs w:val="24"/>
          <w:lang w:val="eu-ES"/>
        </w:rPr>
        <w:t xml:space="preserve"> zati batzuentzat.</w:t>
      </w:r>
    </w:p>
    <w:p w14:paraId="349651E4" w14:textId="6FBF8596" w:rsidR="00E16B60" w:rsidRPr="001D18E4" w:rsidRDefault="00BB450A" w:rsidP="00D9407F">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Lehendik dagoen jarduera edo instalazioa: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Lege hau indarrean jarri aurretik baimenduta zegoen zeinahi jarduera edo instalazio.</w:t>
      </w:r>
    </w:p>
    <w:p w14:paraId="05D0568C" w14:textId="66BFE8A1" w:rsidR="00E16B60" w:rsidRPr="001D18E4" w:rsidRDefault="00D9407F" w:rsidP="002A2A53">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adierazpen estrategikoa:</w:t>
      </w:r>
      <w:r w:rsidR="00E16B60" w:rsidRPr="001D18E4">
        <w:rPr>
          <w:rFonts w:ascii="Trebuchet MS" w:hAnsi="Trebuchet MS" w:cs="Arial"/>
          <w:sz w:val="24"/>
          <w:szCs w:val="24"/>
        </w:rPr>
        <w:t xml:space="preserve"> </w:t>
      </w:r>
      <w:r w:rsidR="00BB450A" w:rsidRPr="001D18E4">
        <w:rPr>
          <w:rFonts w:ascii="Trebuchet MS" w:hAnsi="Trebuchet MS" w:cs="Arial"/>
          <w:sz w:val="24"/>
          <w:szCs w:val="24"/>
          <w:lang w:val="eu-ES"/>
        </w:rPr>
        <w:t xml:space="preserve">ingurumen organoaren derrigorrezko txosten loteslea, ingurumen ebaluazio estrategiko arrunta amaitzeko egiten dena; planaren edo programaren amaierako proposameneko ingurumen ezaugarrien ondorioetarako ematen </w:t>
      </w:r>
      <w:r w:rsidR="002A2A53" w:rsidRPr="001D18E4">
        <w:rPr>
          <w:rFonts w:ascii="Trebuchet MS" w:hAnsi="Trebuchet MS" w:cs="Arial"/>
          <w:sz w:val="24"/>
          <w:szCs w:val="24"/>
          <w:lang w:val="eu-ES"/>
        </w:rPr>
        <w:t>da</w:t>
      </w:r>
      <w:r w:rsidR="00BB450A" w:rsidRPr="001D18E4">
        <w:rPr>
          <w:rFonts w:ascii="Trebuchet MS" w:hAnsi="Trebuchet MS" w:cs="Arial"/>
          <w:sz w:val="24"/>
          <w:szCs w:val="24"/>
          <w:lang w:val="eu-ES"/>
        </w:rPr>
        <w:t xml:space="preserve">. </w:t>
      </w:r>
    </w:p>
    <w:p w14:paraId="2494ED9C" w14:textId="179765F4" w:rsidR="00E16B60" w:rsidRPr="001D18E4" w:rsidRDefault="00BB450A" w:rsidP="00A70EB6">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adierazpena: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 xml:space="preserve">ingurumen organoaren derrigorrezko txosten loteslea, ingurumen </w:t>
      </w:r>
      <w:r w:rsidR="003020CE" w:rsidRPr="001D18E4">
        <w:rPr>
          <w:rFonts w:ascii="Trebuchet MS" w:hAnsi="Trebuchet MS" w:cs="Arial"/>
          <w:sz w:val="24"/>
          <w:szCs w:val="24"/>
          <w:lang w:val="eu-ES"/>
        </w:rPr>
        <w:t>inpaktuaren ebaluazio arrunta amaitzeko</w:t>
      </w:r>
      <w:r w:rsidRPr="001D18E4">
        <w:rPr>
          <w:rFonts w:ascii="Trebuchet MS" w:hAnsi="Trebuchet MS" w:cs="Arial"/>
          <w:sz w:val="24"/>
          <w:szCs w:val="24"/>
          <w:lang w:val="eu-ES"/>
        </w:rPr>
        <w:t xml:space="preserve"> egiten dena</w:t>
      </w:r>
      <w:r w:rsidR="002A2A53" w:rsidRPr="001D18E4">
        <w:rPr>
          <w:rFonts w:ascii="Trebuchet MS" w:hAnsi="Trebuchet MS" w:cs="Arial"/>
          <w:sz w:val="24"/>
          <w:szCs w:val="24"/>
          <w:lang w:val="eu-ES"/>
        </w:rPr>
        <w:t>; p</w:t>
      </w:r>
      <w:r w:rsidR="003020CE" w:rsidRPr="001D18E4">
        <w:rPr>
          <w:rFonts w:ascii="Trebuchet MS" w:hAnsi="Trebuchet MS" w:cs="Arial"/>
          <w:sz w:val="24"/>
          <w:szCs w:val="24"/>
          <w:lang w:val="eu-ES"/>
        </w:rPr>
        <w:t>roiektuan ingurumen alderdiak txertatu izana ebaluatzen du, eta egikaritze zein ustiapen lanetan ingurumena eta baliabide naturalak behar bezala babesteko xedatu behar</w:t>
      </w:r>
      <w:r w:rsidR="002A2A53" w:rsidRPr="001D18E4">
        <w:rPr>
          <w:rFonts w:ascii="Trebuchet MS" w:hAnsi="Trebuchet MS" w:cs="Arial"/>
          <w:sz w:val="24"/>
          <w:szCs w:val="24"/>
          <w:lang w:val="eu-ES"/>
        </w:rPr>
        <w:t>reko baldintzak zehazten ditu</w:t>
      </w:r>
      <w:r w:rsidR="003020CE" w:rsidRPr="001D18E4">
        <w:rPr>
          <w:rFonts w:ascii="Trebuchet MS" w:hAnsi="Trebuchet MS" w:cs="Arial"/>
          <w:sz w:val="24"/>
          <w:szCs w:val="24"/>
          <w:lang w:val="eu-ES"/>
        </w:rPr>
        <w:t xml:space="preserve">, edo </w:t>
      </w:r>
      <w:r w:rsidR="003020CE" w:rsidRPr="001D18E4">
        <w:rPr>
          <w:rFonts w:ascii="Trebuchet MS" w:hAnsi="Trebuchet MS" w:cs="Arial"/>
          <w:sz w:val="24"/>
          <w:szCs w:val="24"/>
          <w:lang w:val="eu-ES"/>
        </w:rPr>
        <w:lastRenderedPageBreak/>
        <w:t>hala badagokio, proiektua eteteko, desegiteko edo suntsit</w:t>
      </w:r>
      <w:r w:rsidR="002A2A53" w:rsidRPr="001D18E4">
        <w:rPr>
          <w:rFonts w:ascii="Trebuchet MS" w:hAnsi="Trebuchet MS" w:cs="Arial"/>
          <w:sz w:val="24"/>
          <w:szCs w:val="24"/>
          <w:lang w:val="eu-ES"/>
        </w:rPr>
        <w:t>zeko baldintzak zehazten ditu</w:t>
      </w:r>
      <w:r w:rsidR="003020CE" w:rsidRPr="001D18E4">
        <w:rPr>
          <w:rFonts w:ascii="Trebuchet MS" w:hAnsi="Trebuchet MS" w:cs="Arial"/>
          <w:sz w:val="24"/>
          <w:szCs w:val="24"/>
          <w:lang w:val="eu-ES"/>
        </w:rPr>
        <w:t>.</w:t>
      </w:r>
    </w:p>
    <w:p w14:paraId="006C4EB8" w14:textId="3B043053" w:rsidR="00E16B60" w:rsidRPr="001D18E4" w:rsidRDefault="003020CE" w:rsidP="009B54A3">
      <w:pPr>
        <w:numPr>
          <w:ilvl w:val="0"/>
          <w:numId w:val="105"/>
        </w:numPr>
        <w:tabs>
          <w:tab w:val="clear" w:pos="720"/>
        </w:tabs>
        <w:spacing w:after="120" w:line="280" w:lineRule="auto"/>
        <w:ind w:left="851" w:hanging="567"/>
        <w:rPr>
          <w:rFonts w:ascii="Trebuchet MS" w:hAnsi="Trebuchet MS" w:cs="Arial"/>
          <w:sz w:val="24"/>
          <w:szCs w:val="24"/>
        </w:rPr>
      </w:pPr>
      <w:proofErr w:type="spellStart"/>
      <w:r w:rsidRPr="001D18E4">
        <w:rPr>
          <w:rFonts w:ascii="Trebuchet MS" w:hAnsi="Trebuchet MS" w:cs="Arial"/>
          <w:sz w:val="24"/>
          <w:szCs w:val="24"/>
          <w:lang w:val="eu-ES"/>
        </w:rPr>
        <w:t>Ekoberrikuntza</w:t>
      </w:r>
      <w:proofErr w:type="spellEnd"/>
      <w:r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r w:rsidR="00B457FB" w:rsidRPr="001D18E4">
        <w:rPr>
          <w:rFonts w:ascii="Trebuchet MS" w:hAnsi="Trebuchet MS" w:cs="Arial"/>
          <w:sz w:val="24"/>
          <w:szCs w:val="24"/>
          <w:lang w:val="eu-ES"/>
        </w:rPr>
        <w:t>jarduera berritzailerako modu oro, baldin eta bere emaitza edo helburua bada ingurumenaren zaintza modu nabarmenean hobetzea.</w:t>
      </w:r>
      <w:r w:rsidR="00E16B60" w:rsidRPr="001D18E4">
        <w:rPr>
          <w:rFonts w:ascii="Trebuchet MS" w:hAnsi="Trebuchet MS" w:cs="Arial"/>
          <w:sz w:val="24"/>
          <w:szCs w:val="24"/>
        </w:rPr>
        <w:t xml:space="preserve"> </w:t>
      </w:r>
      <w:r w:rsidR="00B457FB" w:rsidRPr="001D18E4">
        <w:rPr>
          <w:rFonts w:ascii="Trebuchet MS" w:hAnsi="Trebuchet MS" w:cs="Arial"/>
          <w:sz w:val="24"/>
          <w:szCs w:val="24"/>
          <w:lang w:val="eu-ES"/>
        </w:rPr>
        <w:t>Tartean daude, ekoizpen prozesu berriak, produktu zein zerbitzu berriak, eta enpresa edo kudeaketa metodo berriak; baldin eta horiek erabiliz edo egikarituz gero nabarmen murrizten badira ingurumenak izan ditzakeen arriskuak, kutsadura edo baliabideen erabileraren bestelako inpaktu negatibo batzuk</w:t>
      </w:r>
      <w:r w:rsidR="009B54A3" w:rsidRPr="001D18E4">
        <w:rPr>
          <w:rFonts w:ascii="Trebuchet MS" w:hAnsi="Trebuchet MS" w:cs="Arial"/>
          <w:sz w:val="24"/>
          <w:szCs w:val="24"/>
          <w:lang w:val="eu-ES"/>
        </w:rPr>
        <w:t>,</w:t>
      </w:r>
      <w:r w:rsidR="00B457FB" w:rsidRPr="001D18E4">
        <w:rPr>
          <w:rFonts w:ascii="Trebuchet MS" w:hAnsi="Trebuchet MS" w:cs="Arial"/>
          <w:sz w:val="24"/>
          <w:szCs w:val="24"/>
          <w:lang w:val="eu-ES"/>
        </w:rPr>
        <w:t xml:space="preserve"> edo horiei aurrea hartzen bazaie, hori</w:t>
      </w:r>
      <w:r w:rsidR="009B54A3" w:rsidRPr="001D18E4">
        <w:rPr>
          <w:rFonts w:ascii="Trebuchet MS" w:hAnsi="Trebuchet MS" w:cs="Arial"/>
          <w:sz w:val="24"/>
          <w:szCs w:val="24"/>
          <w:lang w:val="eu-ES"/>
        </w:rPr>
        <w:t>e</w:t>
      </w:r>
      <w:r w:rsidR="00B457FB" w:rsidRPr="001D18E4">
        <w:rPr>
          <w:rFonts w:ascii="Trebuchet MS" w:hAnsi="Trebuchet MS" w:cs="Arial"/>
          <w:sz w:val="24"/>
          <w:szCs w:val="24"/>
          <w:lang w:val="eu-ES"/>
        </w:rPr>
        <w:t>kin lotutako jardueren bizi zikloan zehar.</w:t>
      </w:r>
    </w:p>
    <w:p w14:paraId="5614A28A" w14:textId="388FE2B9" w:rsidR="00E16B60" w:rsidRPr="001D18E4" w:rsidRDefault="00B457FB" w:rsidP="00843298">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azterketa estrategikoa: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 xml:space="preserve">sustatzaileak osatutako azterketa; izan ere, planeko edo programako kidea denez, plana aplikatzetik </w:t>
      </w:r>
      <w:r w:rsidR="00ED0492" w:rsidRPr="001D18E4">
        <w:rPr>
          <w:rFonts w:ascii="Trebuchet MS" w:hAnsi="Trebuchet MS" w:cs="Arial"/>
          <w:sz w:val="24"/>
          <w:szCs w:val="24"/>
          <w:lang w:val="eu-ES"/>
        </w:rPr>
        <w:t xml:space="preserve">eratorrita ingurumenean izan diren edo izan daitezkeen eragin nabarmenak identifikatu, ezagutu eta aztertzen ditu, bai eta </w:t>
      </w:r>
      <w:r w:rsidR="00843298" w:rsidRPr="001D18E4">
        <w:rPr>
          <w:rFonts w:ascii="Trebuchet MS" w:hAnsi="Trebuchet MS" w:cs="Arial"/>
          <w:sz w:val="24"/>
          <w:szCs w:val="24"/>
          <w:lang w:val="eu-ES"/>
        </w:rPr>
        <w:t xml:space="preserve">arrazoizko </w:t>
      </w:r>
      <w:r w:rsidR="00ED0492" w:rsidRPr="001D18E4">
        <w:rPr>
          <w:rFonts w:ascii="Trebuchet MS" w:hAnsi="Trebuchet MS" w:cs="Arial"/>
          <w:sz w:val="24"/>
          <w:szCs w:val="24"/>
          <w:lang w:val="eu-ES"/>
        </w:rPr>
        <w:t xml:space="preserve">bestelako </w:t>
      </w:r>
      <w:r w:rsidR="00843298" w:rsidRPr="001D18E4">
        <w:rPr>
          <w:rFonts w:ascii="Trebuchet MS" w:hAnsi="Trebuchet MS" w:cs="Arial"/>
          <w:sz w:val="24"/>
          <w:szCs w:val="24"/>
          <w:lang w:val="eu-ES"/>
        </w:rPr>
        <w:t>irtenbide</w:t>
      </w:r>
      <w:r w:rsidR="00ED0492" w:rsidRPr="001D18E4">
        <w:rPr>
          <w:rFonts w:ascii="Trebuchet MS" w:hAnsi="Trebuchet MS" w:cs="Arial"/>
          <w:sz w:val="24"/>
          <w:szCs w:val="24"/>
          <w:lang w:val="eu-ES"/>
        </w:rPr>
        <w:t xml:space="preserve"> batzuk </w:t>
      </w:r>
      <w:r w:rsidR="00843298" w:rsidRPr="001D18E4">
        <w:rPr>
          <w:rFonts w:ascii="Trebuchet MS" w:hAnsi="Trebuchet MS" w:cs="Arial"/>
          <w:sz w:val="24"/>
          <w:szCs w:val="24"/>
          <w:lang w:val="eu-ES"/>
        </w:rPr>
        <w:t xml:space="preserve">ere </w:t>
      </w:r>
      <w:r w:rsidR="00ED0492" w:rsidRPr="001D18E4">
        <w:rPr>
          <w:rFonts w:ascii="Trebuchet MS" w:hAnsi="Trebuchet MS" w:cs="Arial"/>
          <w:sz w:val="24"/>
          <w:szCs w:val="24"/>
          <w:lang w:val="eu-ES"/>
        </w:rPr>
        <w:t xml:space="preserve">(teknikoki eta ingurumenari begira bideragarriak direnak), planaren edo programaren aplikazio eremua eta helburuak kontuan hartuko dituztenak, plana edo programa aplikatzeak ingurumenean eragin ditzakeen </w:t>
      </w:r>
      <w:r w:rsidR="00843298" w:rsidRPr="001D18E4">
        <w:rPr>
          <w:rFonts w:ascii="Trebuchet MS" w:hAnsi="Trebuchet MS" w:cs="Arial"/>
          <w:sz w:val="24"/>
          <w:szCs w:val="24"/>
          <w:lang w:val="eu-ES"/>
        </w:rPr>
        <w:t>ondorio</w:t>
      </w:r>
      <w:r w:rsidR="00ED0492" w:rsidRPr="001D18E4">
        <w:rPr>
          <w:rFonts w:ascii="Trebuchet MS" w:hAnsi="Trebuchet MS" w:cs="Arial"/>
          <w:sz w:val="24"/>
          <w:szCs w:val="24"/>
          <w:lang w:val="eu-ES"/>
        </w:rPr>
        <w:t xml:space="preserve"> kaltegarriei aurre</w:t>
      </w:r>
      <w:r w:rsidR="00843298" w:rsidRPr="001D18E4">
        <w:rPr>
          <w:rFonts w:ascii="Trebuchet MS" w:hAnsi="Trebuchet MS" w:cs="Arial"/>
          <w:sz w:val="24"/>
          <w:szCs w:val="24"/>
          <w:lang w:val="eu-ES"/>
        </w:rPr>
        <w:t>a</w:t>
      </w:r>
      <w:r w:rsidR="00ED0492" w:rsidRPr="001D18E4">
        <w:rPr>
          <w:rFonts w:ascii="Trebuchet MS" w:hAnsi="Trebuchet MS" w:cs="Arial"/>
          <w:sz w:val="24"/>
          <w:szCs w:val="24"/>
          <w:lang w:val="eu-ES"/>
        </w:rPr>
        <w:t xml:space="preserve"> hartzeko edo </w:t>
      </w:r>
      <w:r w:rsidR="00843298" w:rsidRPr="001D18E4">
        <w:rPr>
          <w:rFonts w:ascii="Trebuchet MS" w:hAnsi="Trebuchet MS" w:cs="Arial"/>
          <w:sz w:val="24"/>
          <w:szCs w:val="24"/>
          <w:lang w:val="eu-ES"/>
        </w:rPr>
        <w:t xml:space="preserve">horiek </w:t>
      </w:r>
      <w:r w:rsidR="00ED0492" w:rsidRPr="001D18E4">
        <w:rPr>
          <w:rFonts w:ascii="Trebuchet MS" w:hAnsi="Trebuchet MS" w:cs="Arial"/>
          <w:sz w:val="24"/>
          <w:szCs w:val="24"/>
          <w:lang w:val="eu-ES"/>
        </w:rPr>
        <w:t>zuzentzeko.</w:t>
      </w:r>
    </w:p>
    <w:p w14:paraId="70AC5CBA" w14:textId="68F9FF9D" w:rsidR="00E16B60" w:rsidRPr="001D18E4" w:rsidRDefault="00ED0492" w:rsidP="008D2313">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azterketa: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 xml:space="preserve">sustatzaileak osatutako azterketa, non proiektutik eratorrita ingurumenean izan diren edo izan daitezkeen eragin nabarmenak identifikatu, ezagutu eta aztertzen </w:t>
      </w:r>
      <w:r w:rsidR="00841DFF" w:rsidRPr="001D18E4">
        <w:rPr>
          <w:rFonts w:ascii="Trebuchet MS" w:hAnsi="Trebuchet MS" w:cs="Arial"/>
          <w:sz w:val="24"/>
          <w:szCs w:val="24"/>
          <w:lang w:val="eu-ES"/>
        </w:rPr>
        <w:t>diren</w:t>
      </w:r>
      <w:r w:rsidRPr="001D18E4">
        <w:rPr>
          <w:rFonts w:ascii="Trebuchet MS" w:hAnsi="Trebuchet MS" w:cs="Arial"/>
          <w:sz w:val="24"/>
          <w:szCs w:val="24"/>
          <w:lang w:val="eu-ES"/>
        </w:rPr>
        <w:t>,</w:t>
      </w:r>
      <w:r w:rsidR="00210706" w:rsidRPr="001D18E4">
        <w:rPr>
          <w:rFonts w:ascii="Trebuchet MS" w:hAnsi="Trebuchet MS" w:cs="Arial"/>
          <w:sz w:val="24"/>
          <w:szCs w:val="24"/>
          <w:lang w:val="eu-ES"/>
        </w:rPr>
        <w:t xml:space="preserve"> </w:t>
      </w:r>
      <w:r w:rsidR="00841DFF" w:rsidRPr="001D18E4">
        <w:rPr>
          <w:rFonts w:ascii="Trebuchet MS" w:hAnsi="Trebuchet MS" w:cs="Arial"/>
          <w:sz w:val="24"/>
          <w:szCs w:val="24"/>
          <w:lang w:val="eu-ES"/>
        </w:rPr>
        <w:t xml:space="preserve">bai </w:t>
      </w:r>
      <w:r w:rsidR="00210706" w:rsidRPr="001D18E4">
        <w:rPr>
          <w:rFonts w:ascii="Trebuchet MS" w:hAnsi="Trebuchet MS" w:cs="Arial"/>
          <w:sz w:val="24"/>
          <w:szCs w:val="24"/>
          <w:lang w:val="eu-ES"/>
        </w:rPr>
        <w:t>eta</w:t>
      </w:r>
      <w:r w:rsidRPr="001D18E4">
        <w:rPr>
          <w:rFonts w:ascii="Trebuchet MS" w:hAnsi="Trebuchet MS" w:cs="Arial"/>
          <w:sz w:val="24"/>
          <w:szCs w:val="24"/>
          <w:lang w:val="eu-ES"/>
        </w:rPr>
        <w:t xml:space="preserve"> teknikoki eta ingurumenari begira bideragarriak diren </w:t>
      </w:r>
      <w:r w:rsidR="00841DFF" w:rsidRPr="001D18E4">
        <w:rPr>
          <w:rFonts w:ascii="Trebuchet MS" w:hAnsi="Trebuchet MS" w:cs="Arial"/>
          <w:sz w:val="24"/>
          <w:szCs w:val="24"/>
          <w:lang w:val="eu-ES"/>
        </w:rPr>
        <w:t xml:space="preserve">arrazoizko </w:t>
      </w:r>
      <w:r w:rsidRPr="001D18E4">
        <w:rPr>
          <w:rFonts w:ascii="Trebuchet MS" w:hAnsi="Trebuchet MS" w:cs="Arial"/>
          <w:sz w:val="24"/>
          <w:szCs w:val="24"/>
          <w:lang w:val="eu-ES"/>
        </w:rPr>
        <w:t xml:space="preserve">bestelako </w:t>
      </w:r>
      <w:r w:rsidR="00841DFF" w:rsidRPr="001D18E4">
        <w:rPr>
          <w:rFonts w:ascii="Trebuchet MS" w:hAnsi="Trebuchet MS" w:cs="Arial"/>
          <w:sz w:val="24"/>
          <w:szCs w:val="24"/>
          <w:lang w:val="eu-ES"/>
        </w:rPr>
        <w:t xml:space="preserve">irtenbide </w:t>
      </w:r>
      <w:r w:rsidRPr="001D18E4">
        <w:rPr>
          <w:rFonts w:ascii="Trebuchet MS" w:hAnsi="Trebuchet MS" w:cs="Arial"/>
          <w:sz w:val="24"/>
          <w:szCs w:val="24"/>
          <w:lang w:val="eu-ES"/>
        </w:rPr>
        <w:t>batzuk</w:t>
      </w:r>
      <w:r w:rsidR="00210706" w:rsidRPr="001D18E4">
        <w:rPr>
          <w:rFonts w:ascii="Trebuchet MS" w:hAnsi="Trebuchet MS" w:cs="Arial"/>
          <w:sz w:val="24"/>
          <w:szCs w:val="24"/>
          <w:lang w:val="eu-ES"/>
        </w:rPr>
        <w:t xml:space="preserve"> </w:t>
      </w:r>
      <w:r w:rsidR="00841DFF" w:rsidRPr="001D18E4">
        <w:rPr>
          <w:rFonts w:ascii="Trebuchet MS" w:hAnsi="Trebuchet MS" w:cs="Arial"/>
          <w:sz w:val="24"/>
          <w:szCs w:val="24"/>
          <w:lang w:val="eu-ES"/>
        </w:rPr>
        <w:t>ere</w:t>
      </w:r>
      <w:r w:rsidR="00210706" w:rsidRPr="001D18E4">
        <w:rPr>
          <w:rFonts w:ascii="Trebuchet MS" w:hAnsi="Trebuchet MS" w:cs="Arial"/>
          <w:sz w:val="24"/>
          <w:szCs w:val="24"/>
          <w:lang w:val="eu-ES"/>
        </w:rPr>
        <w:t>, ingurumenean izandako eragin kaltegarriei aurrea hartzeko, horiek zuzentzeko, eta hala badagokio, konpentsatzeko.</w:t>
      </w:r>
    </w:p>
    <w:p w14:paraId="1F6E33A6" w14:textId="3517E423" w:rsidR="00E16B60" w:rsidRPr="001D18E4" w:rsidRDefault="00210706" w:rsidP="008D2313">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txosten estrategikoa: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ingurumen organoaren derrigorrezko txosten loteslea, ingurumen ebaluazio</w:t>
      </w:r>
      <w:r w:rsidR="00255937" w:rsidRPr="001D18E4">
        <w:rPr>
          <w:rFonts w:ascii="Trebuchet MS" w:hAnsi="Trebuchet MS" w:cs="Arial"/>
          <w:sz w:val="24"/>
          <w:szCs w:val="24"/>
          <w:lang w:val="eu-ES"/>
        </w:rPr>
        <w:t xml:space="preserve"> estrategiko sinplifikatua</w:t>
      </w:r>
      <w:r w:rsidRPr="001D18E4">
        <w:rPr>
          <w:rFonts w:ascii="Trebuchet MS" w:hAnsi="Trebuchet MS" w:cs="Arial"/>
          <w:sz w:val="24"/>
          <w:szCs w:val="24"/>
          <w:lang w:val="eu-ES"/>
        </w:rPr>
        <w:t xml:space="preserve"> amaitzeko egiten dena; planaren edo programaren amaierako proposamene</w:t>
      </w:r>
      <w:r w:rsidR="00255937" w:rsidRPr="001D18E4">
        <w:rPr>
          <w:rFonts w:ascii="Trebuchet MS" w:hAnsi="Trebuchet MS" w:cs="Arial"/>
          <w:sz w:val="24"/>
          <w:szCs w:val="24"/>
          <w:lang w:val="eu-ES"/>
        </w:rPr>
        <w:t>an ingurumen ezaugarriak txertatzeari buruz dihardu</w:t>
      </w:r>
      <w:r w:rsidRPr="001D18E4">
        <w:rPr>
          <w:rFonts w:ascii="Trebuchet MS" w:hAnsi="Trebuchet MS" w:cs="Arial"/>
          <w:sz w:val="24"/>
          <w:szCs w:val="24"/>
          <w:lang w:val="eu-ES"/>
        </w:rPr>
        <w:t xml:space="preserve">. </w:t>
      </w:r>
    </w:p>
    <w:p w14:paraId="61C02651" w14:textId="5EF01239" w:rsidR="00E16B60" w:rsidRPr="001D18E4" w:rsidRDefault="000F2010" w:rsidP="00CF131B">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txostena: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ingurumen organoaren derrigorrezko txosten loteslea, ingurumen inpaktuaren ebaluazio sinplifikatua amaitzeko egiten dena.</w:t>
      </w:r>
      <w:r w:rsidR="00E16B60" w:rsidRPr="001D18E4">
        <w:rPr>
          <w:rFonts w:ascii="Trebuchet MS" w:hAnsi="Trebuchet MS" w:cs="Arial"/>
          <w:sz w:val="24"/>
          <w:szCs w:val="24"/>
        </w:rPr>
        <w:tab/>
      </w:r>
    </w:p>
    <w:p w14:paraId="238AE86A" w14:textId="48A5F1CB" w:rsidR="00E16B60" w:rsidRPr="001D18E4" w:rsidRDefault="000F2010" w:rsidP="00B07331">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Instalazioa: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zeinahi unitate tekniko finko edo mugikor, non Lege honen I. eranskinean zerrendatutako jarduera bat edo batzuk garatzen diren, eta baita toki horretan gauzatuko diren jarduerekin antzekotasun teknikoa dutenekin zuzene</w:t>
      </w:r>
      <w:r w:rsidR="00B07331" w:rsidRPr="001D18E4">
        <w:rPr>
          <w:rFonts w:ascii="Trebuchet MS" w:hAnsi="Trebuchet MS" w:cs="Arial"/>
          <w:sz w:val="24"/>
          <w:szCs w:val="24"/>
          <w:lang w:val="eu-ES"/>
        </w:rPr>
        <w:t>ko</w:t>
      </w:r>
      <w:r w:rsidRPr="001D18E4">
        <w:rPr>
          <w:rFonts w:ascii="Trebuchet MS" w:hAnsi="Trebuchet MS" w:cs="Arial"/>
          <w:sz w:val="24"/>
          <w:szCs w:val="24"/>
          <w:lang w:val="eu-ES"/>
        </w:rPr>
        <w:t xml:space="preserve"> lotura duten beste jarduera batzuk ere, baldin eta isurpenetan eta kutsaduran ondorioak izan baditzakete.</w:t>
      </w:r>
    </w:p>
    <w:p w14:paraId="2302EF12" w14:textId="6CE09BEB" w:rsidR="00E16B60" w:rsidRPr="001D18E4" w:rsidRDefault="000F2010" w:rsidP="00DA575B">
      <w:pPr>
        <w:numPr>
          <w:ilvl w:val="0"/>
          <w:numId w:val="105"/>
        </w:numPr>
        <w:spacing w:after="120" w:line="280" w:lineRule="auto"/>
        <w:rPr>
          <w:rFonts w:ascii="Trebuchet MS" w:hAnsi="Trebuchet MS" w:cs="Arial"/>
          <w:sz w:val="24"/>
          <w:szCs w:val="24"/>
        </w:rPr>
      </w:pPr>
      <w:r w:rsidRPr="001D18E4">
        <w:rPr>
          <w:rFonts w:ascii="Trebuchet MS" w:hAnsi="Trebuchet MS" w:cs="Arial"/>
          <w:sz w:val="24"/>
          <w:szCs w:val="24"/>
          <w:lang w:val="eu-ES"/>
        </w:rPr>
        <w:t>Jarduera sailkatuaren lizentzia:</w:t>
      </w:r>
      <w:r w:rsidR="00E16B60" w:rsidRPr="001D18E4">
        <w:rPr>
          <w:rFonts w:ascii="Trebuchet MS" w:hAnsi="Trebuchet MS" w:cs="Arial"/>
          <w:sz w:val="24"/>
          <w:szCs w:val="24"/>
        </w:rPr>
        <w:t xml:space="preserve"> </w:t>
      </w:r>
      <w:r w:rsidR="00E97C89" w:rsidRPr="001D18E4">
        <w:rPr>
          <w:rFonts w:ascii="Trebuchet MS" w:hAnsi="Trebuchet MS" w:cs="Arial"/>
          <w:sz w:val="24"/>
          <w:szCs w:val="24"/>
          <w:lang w:val="eu-ES"/>
        </w:rPr>
        <w:t>t</w:t>
      </w:r>
      <w:r w:rsidRPr="001D18E4">
        <w:rPr>
          <w:rFonts w:ascii="Trebuchet MS" w:hAnsi="Trebuchet MS" w:cs="Arial"/>
          <w:sz w:val="24"/>
          <w:szCs w:val="24"/>
          <w:lang w:val="eu-ES"/>
        </w:rPr>
        <w:t>oki administrazioan eskumena duen organoak idatzitako ebazpena, baldintza batzuen arabera jarduera sailkatu</w:t>
      </w:r>
      <w:r w:rsidR="00E97C89" w:rsidRPr="001D18E4">
        <w:rPr>
          <w:rFonts w:ascii="Trebuchet MS" w:hAnsi="Trebuchet MS" w:cs="Arial"/>
          <w:sz w:val="24"/>
          <w:szCs w:val="24"/>
          <w:lang w:val="eu-ES"/>
        </w:rPr>
        <w:t xml:space="preserve"> </w:t>
      </w:r>
      <w:r w:rsidR="00E97C89" w:rsidRPr="001D18E4">
        <w:rPr>
          <w:rFonts w:ascii="Trebuchet MS" w:hAnsi="Trebuchet MS" w:cs="Arial"/>
          <w:sz w:val="24"/>
          <w:szCs w:val="24"/>
          <w:lang w:val="eu-ES"/>
        </w:rPr>
        <w:lastRenderedPageBreak/>
        <w:t>bat</w:t>
      </w:r>
      <w:r w:rsidRPr="001D18E4">
        <w:rPr>
          <w:rFonts w:ascii="Trebuchet MS" w:hAnsi="Trebuchet MS" w:cs="Arial"/>
          <w:sz w:val="24"/>
          <w:szCs w:val="24"/>
          <w:lang w:val="eu-ES"/>
        </w:rPr>
        <w:t xml:space="preserve"> egitea ahalbidetzen duena, </w:t>
      </w:r>
      <w:r w:rsidR="00E97C89" w:rsidRPr="001D18E4">
        <w:rPr>
          <w:rFonts w:ascii="Trebuchet MS" w:hAnsi="Trebuchet MS" w:cs="Arial"/>
          <w:sz w:val="24"/>
          <w:szCs w:val="24"/>
          <w:lang w:val="eu-ES"/>
        </w:rPr>
        <w:t xml:space="preserve">Lege honen xedapenak eta helburua, </w:t>
      </w:r>
      <w:r w:rsidR="00B07331" w:rsidRPr="001D18E4">
        <w:rPr>
          <w:rFonts w:ascii="Trebuchet MS" w:hAnsi="Trebuchet MS" w:cs="Arial"/>
          <w:sz w:val="24"/>
          <w:szCs w:val="24"/>
          <w:lang w:val="eu-ES"/>
        </w:rPr>
        <w:t xml:space="preserve">eta baita </w:t>
      </w:r>
      <w:r w:rsidR="00E97C89" w:rsidRPr="001D18E4">
        <w:rPr>
          <w:rFonts w:ascii="Trebuchet MS" w:hAnsi="Trebuchet MS" w:cs="Arial"/>
          <w:sz w:val="24"/>
          <w:szCs w:val="24"/>
          <w:lang w:val="eu-ES"/>
        </w:rPr>
        <w:t>aplikagarria den araudia ere</w:t>
      </w:r>
      <w:r w:rsidR="00B07331" w:rsidRPr="001D18E4">
        <w:rPr>
          <w:rFonts w:ascii="Trebuchet MS" w:hAnsi="Trebuchet MS" w:cs="Arial"/>
          <w:sz w:val="24"/>
          <w:szCs w:val="24"/>
          <w:lang w:val="eu-ES"/>
        </w:rPr>
        <w:t>, betetzen dituela bermatzeko</w:t>
      </w:r>
      <w:r w:rsidR="00E97C89" w:rsidRPr="001D18E4">
        <w:rPr>
          <w:rFonts w:ascii="Trebuchet MS" w:hAnsi="Trebuchet MS" w:cs="Arial"/>
          <w:sz w:val="24"/>
          <w:szCs w:val="24"/>
          <w:lang w:val="eu-ES"/>
        </w:rPr>
        <w:t>.</w:t>
      </w:r>
    </w:p>
    <w:p w14:paraId="429A40BC" w14:textId="297B6C64" w:rsidR="00E16B60" w:rsidRPr="001D18E4" w:rsidRDefault="00DA575B" w:rsidP="00BC3715">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Eskura dauden teknika </w:t>
      </w:r>
      <w:r w:rsidR="005B1770" w:rsidRPr="001D18E4">
        <w:rPr>
          <w:rFonts w:ascii="Trebuchet MS" w:hAnsi="Trebuchet MS" w:cs="Arial"/>
          <w:sz w:val="24"/>
          <w:szCs w:val="24"/>
          <w:lang w:val="eu-ES"/>
        </w:rPr>
        <w:t>onenak</w:t>
      </w:r>
      <w:r w:rsidR="00E97C89"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r w:rsidR="00695D50" w:rsidRPr="001D18E4">
        <w:rPr>
          <w:rFonts w:ascii="Trebuchet MS" w:hAnsi="Trebuchet MS" w:cs="Arial"/>
          <w:sz w:val="24"/>
          <w:szCs w:val="24"/>
          <w:lang w:val="eu-ES"/>
        </w:rPr>
        <w:t>teknika jakin batzuek isurpen mugen balioen oinarria eraikitzeko daukaten ahalmena eta isurpenak saihesteko, edo hori ezin bada, murrizteko</w:t>
      </w:r>
      <w:r w:rsidR="00305588" w:rsidRPr="001D18E4">
        <w:rPr>
          <w:rFonts w:ascii="Trebuchet MS" w:hAnsi="Trebuchet MS" w:cs="Arial"/>
          <w:sz w:val="24"/>
          <w:szCs w:val="24"/>
          <w:lang w:val="eu-ES"/>
        </w:rPr>
        <w:t>,</w:t>
      </w:r>
      <w:r w:rsidR="00695D50" w:rsidRPr="001D18E4">
        <w:rPr>
          <w:rFonts w:ascii="Trebuchet MS" w:hAnsi="Trebuchet MS" w:cs="Arial"/>
          <w:sz w:val="24"/>
          <w:szCs w:val="24"/>
          <w:lang w:val="eu-ES"/>
        </w:rPr>
        <w:t xml:space="preserve"> eta ingurumenean eta pertsonen osasunean </w:t>
      </w:r>
      <w:r w:rsidR="004A5379" w:rsidRPr="001D18E4">
        <w:rPr>
          <w:rFonts w:ascii="Trebuchet MS" w:hAnsi="Trebuchet MS" w:cs="Arial"/>
          <w:sz w:val="24"/>
          <w:szCs w:val="24"/>
          <w:lang w:val="eu-ES"/>
        </w:rPr>
        <w:t>daukaten</w:t>
      </w:r>
      <w:r w:rsidR="00695D50" w:rsidRPr="001D18E4">
        <w:rPr>
          <w:rFonts w:ascii="Trebuchet MS" w:hAnsi="Trebuchet MS" w:cs="Arial"/>
          <w:sz w:val="24"/>
          <w:szCs w:val="24"/>
          <w:lang w:val="eu-ES"/>
        </w:rPr>
        <w:t xml:space="preserve"> eragina </w:t>
      </w:r>
      <w:r w:rsidR="00305588" w:rsidRPr="001D18E4">
        <w:rPr>
          <w:rFonts w:ascii="Trebuchet MS" w:hAnsi="Trebuchet MS" w:cs="Arial"/>
          <w:sz w:val="24"/>
          <w:szCs w:val="24"/>
          <w:lang w:val="eu-ES"/>
        </w:rPr>
        <w:t>txikitzeko</w:t>
      </w:r>
      <w:r w:rsidR="00695D50" w:rsidRPr="001D18E4">
        <w:rPr>
          <w:rFonts w:ascii="Trebuchet MS" w:hAnsi="Trebuchet MS" w:cs="Arial"/>
          <w:sz w:val="24"/>
          <w:szCs w:val="24"/>
          <w:lang w:val="eu-ES"/>
        </w:rPr>
        <w:t xml:space="preserve"> beste baldintza batzuk erakutsiko </w:t>
      </w:r>
      <w:r w:rsidR="00305588" w:rsidRPr="001D18E4">
        <w:rPr>
          <w:rFonts w:ascii="Trebuchet MS" w:hAnsi="Trebuchet MS" w:cs="Arial"/>
          <w:sz w:val="24"/>
          <w:szCs w:val="24"/>
          <w:lang w:val="eu-ES"/>
        </w:rPr>
        <w:t>dituzten jardueren garapenaren eta horien ustiapen modalitateen faserik eraginkorrena eta aurreratuena da</w:t>
      </w:r>
      <w:r w:rsidR="00695D50" w:rsidRPr="001D18E4">
        <w:rPr>
          <w:rFonts w:ascii="Trebuchet MS" w:hAnsi="Trebuchet MS" w:cs="Arial"/>
          <w:sz w:val="24"/>
          <w:szCs w:val="24"/>
          <w:lang w:val="eu-ES"/>
        </w:rPr>
        <w:t xml:space="preserve">. </w:t>
      </w:r>
    </w:p>
    <w:p w14:paraId="32B232CE" w14:textId="585EA6E6" w:rsidR="00E16B60" w:rsidRPr="001D18E4" w:rsidRDefault="00695D50" w:rsidP="00BC3715">
      <w:pPr>
        <w:pStyle w:val="Prrafodelista"/>
        <w:autoSpaceDE w:val="0"/>
        <w:autoSpaceDN w:val="0"/>
        <w:adjustRightInd w:val="0"/>
        <w:spacing w:after="120" w:line="280" w:lineRule="auto"/>
        <w:ind w:left="851"/>
        <w:contextualSpacing w:val="0"/>
        <w:rPr>
          <w:rFonts w:ascii="Trebuchet MS" w:hAnsi="Trebuchet MS" w:cs="Arial"/>
          <w:bCs/>
          <w:sz w:val="24"/>
          <w:szCs w:val="24"/>
        </w:rPr>
      </w:pPr>
      <w:r w:rsidRPr="001D18E4">
        <w:rPr>
          <w:rFonts w:ascii="Trebuchet MS" w:hAnsi="Trebuchet MS" w:cs="Arial"/>
          <w:bCs/>
          <w:sz w:val="24"/>
          <w:szCs w:val="24"/>
          <w:lang w:val="eu-ES"/>
        </w:rPr>
        <w:t>Ondorio horietarako, hauek honela ulertu behar dira:</w:t>
      </w:r>
    </w:p>
    <w:p w14:paraId="7953DFC0" w14:textId="55589B56" w:rsidR="00E16B60" w:rsidRPr="001D18E4" w:rsidRDefault="00695D50" w:rsidP="005B1770">
      <w:pPr>
        <w:pStyle w:val="Prrafodelista"/>
        <w:numPr>
          <w:ilvl w:val="0"/>
          <w:numId w:val="141"/>
        </w:numPr>
        <w:autoSpaceDE w:val="0"/>
        <w:autoSpaceDN w:val="0"/>
        <w:adjustRightInd w:val="0"/>
        <w:spacing w:after="120" w:line="280" w:lineRule="auto"/>
        <w:ind w:left="1560" w:hanging="426"/>
        <w:contextualSpacing w:val="0"/>
        <w:rPr>
          <w:rFonts w:ascii="Trebuchet MS" w:hAnsi="Trebuchet MS" w:cs="Arial"/>
          <w:bCs/>
          <w:sz w:val="24"/>
          <w:szCs w:val="24"/>
        </w:rPr>
      </w:pPr>
      <w:r w:rsidRPr="001D18E4">
        <w:rPr>
          <w:rFonts w:ascii="Trebuchet MS" w:hAnsi="Trebuchet MS" w:cs="Arial"/>
          <w:bCs/>
          <w:sz w:val="24"/>
          <w:szCs w:val="24"/>
          <w:lang w:val="eu-ES"/>
        </w:rPr>
        <w:t>«</w:t>
      </w:r>
      <w:r w:rsidR="003F7798" w:rsidRPr="001D18E4">
        <w:rPr>
          <w:rFonts w:ascii="Trebuchet MS" w:hAnsi="Trebuchet MS" w:cs="Arial"/>
          <w:bCs/>
          <w:sz w:val="24"/>
          <w:szCs w:val="24"/>
          <w:lang w:val="eu-ES"/>
        </w:rPr>
        <w:t>T</w:t>
      </w:r>
      <w:r w:rsidRPr="001D18E4">
        <w:rPr>
          <w:rFonts w:ascii="Trebuchet MS" w:hAnsi="Trebuchet MS" w:cs="Arial"/>
          <w:bCs/>
          <w:sz w:val="24"/>
          <w:szCs w:val="24"/>
          <w:lang w:val="eu-ES"/>
        </w:rPr>
        <w:t>eknikak»:</w:t>
      </w:r>
      <w:r w:rsidR="00E16B60" w:rsidRPr="001D18E4">
        <w:rPr>
          <w:rFonts w:ascii="Trebuchet MS" w:hAnsi="Trebuchet MS" w:cs="Arial"/>
          <w:bCs/>
          <w:sz w:val="24"/>
          <w:szCs w:val="24"/>
        </w:rPr>
        <w:t xml:space="preserve"> </w:t>
      </w:r>
      <w:r w:rsidR="000305CF" w:rsidRPr="001D18E4">
        <w:rPr>
          <w:rFonts w:ascii="Trebuchet MS" w:hAnsi="Trebuchet MS" w:cs="Arial"/>
          <w:bCs/>
          <w:sz w:val="24"/>
          <w:szCs w:val="24"/>
          <w:lang w:val="eu-ES"/>
        </w:rPr>
        <w:t>erabilitako teknologia, instalazioa diseinatuta, eraikita, zainduta, ustiatuta eta geldituta dagoen moduarekin batera.</w:t>
      </w:r>
    </w:p>
    <w:p w14:paraId="21BBBD91" w14:textId="681B958A" w:rsidR="00E16B60" w:rsidRPr="001D18E4" w:rsidRDefault="000305CF" w:rsidP="00326E77">
      <w:pPr>
        <w:pStyle w:val="Prrafodelista"/>
        <w:numPr>
          <w:ilvl w:val="0"/>
          <w:numId w:val="141"/>
        </w:numPr>
        <w:autoSpaceDE w:val="0"/>
        <w:autoSpaceDN w:val="0"/>
        <w:adjustRightInd w:val="0"/>
        <w:spacing w:after="120" w:line="280" w:lineRule="auto"/>
        <w:ind w:left="1560" w:hanging="426"/>
        <w:contextualSpacing w:val="0"/>
        <w:rPr>
          <w:rFonts w:ascii="Trebuchet MS" w:hAnsi="Trebuchet MS" w:cs="Arial"/>
          <w:bCs/>
          <w:sz w:val="24"/>
          <w:szCs w:val="24"/>
        </w:rPr>
      </w:pPr>
      <w:r w:rsidRPr="001D18E4">
        <w:rPr>
          <w:rFonts w:ascii="Trebuchet MS" w:hAnsi="Trebuchet MS" w:cs="Arial"/>
          <w:bCs/>
          <w:sz w:val="24"/>
          <w:szCs w:val="24"/>
          <w:lang w:val="eu-ES"/>
        </w:rPr>
        <w:t>«Eskura dauden teknikak»:</w:t>
      </w:r>
      <w:r w:rsidR="00E16B60" w:rsidRPr="001D18E4">
        <w:rPr>
          <w:rFonts w:ascii="Trebuchet MS" w:hAnsi="Trebuchet MS" w:cs="Arial"/>
          <w:bCs/>
          <w:sz w:val="24"/>
          <w:szCs w:val="24"/>
        </w:rPr>
        <w:t xml:space="preserve"> </w:t>
      </w:r>
      <w:r w:rsidR="007A6AFE" w:rsidRPr="001D18E4">
        <w:rPr>
          <w:rFonts w:ascii="Trebuchet MS" w:hAnsi="Trebuchet MS" w:cs="Arial"/>
          <w:bCs/>
          <w:sz w:val="24"/>
          <w:szCs w:val="24"/>
          <w:lang w:val="eu-ES"/>
        </w:rPr>
        <w:t>dagokion industria sektorearen testuinguruan aplikatzea ahalbidetzen duen eskala batean garatutako teknikak, ekonomiari eta teknikari dagoki</w:t>
      </w:r>
      <w:r w:rsidR="004A5379" w:rsidRPr="001D18E4">
        <w:rPr>
          <w:rFonts w:ascii="Trebuchet MS" w:hAnsi="Trebuchet MS" w:cs="Arial"/>
          <w:bCs/>
          <w:sz w:val="24"/>
          <w:szCs w:val="24"/>
          <w:lang w:val="eu-ES"/>
        </w:rPr>
        <w:t>e</w:t>
      </w:r>
      <w:r w:rsidR="007A6AFE" w:rsidRPr="001D18E4">
        <w:rPr>
          <w:rFonts w:ascii="Trebuchet MS" w:hAnsi="Trebuchet MS" w:cs="Arial"/>
          <w:bCs/>
          <w:sz w:val="24"/>
          <w:szCs w:val="24"/>
          <w:lang w:val="eu-ES"/>
        </w:rPr>
        <w:t>nez baldintza bideragarrietan, kostuak zein onurak aintzat hartuz, nola teknikak Espainian sortu edo erabiltzen badira, hala Espainiatik kanpo; betiere, titularrak horietarako sarbidea baldin badu arrazoizko baldintzetan.</w:t>
      </w:r>
    </w:p>
    <w:p w14:paraId="3A641E0C" w14:textId="2691F9D4" w:rsidR="00E16B60" w:rsidRPr="001D18E4" w:rsidRDefault="007A6AFE" w:rsidP="00E35222">
      <w:pPr>
        <w:pStyle w:val="Prrafodelista"/>
        <w:numPr>
          <w:ilvl w:val="0"/>
          <w:numId w:val="141"/>
        </w:numPr>
        <w:autoSpaceDE w:val="0"/>
        <w:autoSpaceDN w:val="0"/>
        <w:adjustRightInd w:val="0"/>
        <w:spacing w:after="120" w:line="280" w:lineRule="auto"/>
        <w:ind w:left="1560" w:hanging="426"/>
        <w:contextualSpacing w:val="0"/>
        <w:rPr>
          <w:rFonts w:ascii="Trebuchet MS" w:hAnsi="Trebuchet MS" w:cs="Arial"/>
          <w:bCs/>
          <w:sz w:val="24"/>
          <w:szCs w:val="24"/>
        </w:rPr>
      </w:pPr>
      <w:r w:rsidRPr="001D18E4">
        <w:rPr>
          <w:rFonts w:ascii="Trebuchet MS" w:hAnsi="Trebuchet MS" w:cs="Arial"/>
          <w:bCs/>
          <w:sz w:val="24"/>
          <w:szCs w:val="24"/>
          <w:lang w:val="eu-ES"/>
        </w:rPr>
        <w:t xml:space="preserve">«Teknika </w:t>
      </w:r>
      <w:r w:rsidR="00326E77" w:rsidRPr="001D18E4">
        <w:rPr>
          <w:rFonts w:ascii="Trebuchet MS" w:hAnsi="Trebuchet MS" w:cs="Arial"/>
          <w:bCs/>
          <w:sz w:val="24"/>
          <w:szCs w:val="24"/>
          <w:lang w:val="eu-ES"/>
        </w:rPr>
        <w:t>onenak</w:t>
      </w:r>
      <w:r w:rsidRPr="001D18E4">
        <w:rPr>
          <w:rFonts w:ascii="Trebuchet MS" w:hAnsi="Trebuchet MS" w:cs="Arial"/>
          <w:bCs/>
          <w:sz w:val="24"/>
          <w:szCs w:val="24"/>
          <w:lang w:val="eu-ES"/>
        </w:rPr>
        <w:t>»:</w:t>
      </w:r>
      <w:r w:rsidR="00E16B60" w:rsidRPr="001D18E4">
        <w:rPr>
          <w:rFonts w:ascii="Trebuchet MS" w:hAnsi="Trebuchet MS" w:cs="Arial"/>
          <w:bCs/>
          <w:sz w:val="24"/>
          <w:szCs w:val="24"/>
        </w:rPr>
        <w:t xml:space="preserve"> </w:t>
      </w:r>
      <w:r w:rsidRPr="001D18E4">
        <w:rPr>
          <w:rFonts w:ascii="Trebuchet MS" w:hAnsi="Trebuchet MS" w:cs="Arial"/>
          <w:bCs/>
          <w:sz w:val="24"/>
          <w:szCs w:val="24"/>
          <w:lang w:val="eu-ES"/>
        </w:rPr>
        <w:t>ingurumenaren babes maila orokor altua lortzeko eraginkorrenak diren teknikak dira.</w:t>
      </w:r>
    </w:p>
    <w:p w14:paraId="2DE178F1" w14:textId="26B4AD39" w:rsidR="00E16B60" w:rsidRPr="001D18E4" w:rsidRDefault="007A6AFE" w:rsidP="00BD049D">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Funtsezko aldaketa: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baimendutako jarduera edo instalazioren batean egiten den zeinahi aldaketa, baldin eta ondorio nabarmenak izan baditzake ingurumenean zein pertsonengan, baimen edo lizentzia hori emateko edo aldez aurretiko komunikazioa jasotzeko eskumena duen organoaren iritziz</w:t>
      </w:r>
      <w:r w:rsidR="00BD049D" w:rsidRPr="001D18E4">
        <w:rPr>
          <w:rFonts w:ascii="Trebuchet MS" w:hAnsi="Trebuchet MS" w:cs="Arial"/>
          <w:sz w:val="24"/>
          <w:szCs w:val="24"/>
          <w:lang w:val="eu-ES"/>
        </w:rPr>
        <w:t>, eta Lege honetan xedatutako irizpideekin bat etorrita</w:t>
      </w:r>
      <w:r w:rsidRPr="001D18E4">
        <w:rPr>
          <w:rFonts w:ascii="Trebuchet MS" w:hAnsi="Trebuchet MS" w:cs="Arial"/>
          <w:sz w:val="24"/>
          <w:szCs w:val="24"/>
          <w:lang w:val="eu-ES"/>
        </w:rPr>
        <w:t>.</w:t>
      </w:r>
    </w:p>
    <w:p w14:paraId="3DE99370" w14:textId="4AB7AE60" w:rsidR="00E16B60" w:rsidRPr="001D18E4" w:rsidRDefault="007A6AFE" w:rsidP="004B52F5">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Funtsezko</w:t>
      </w:r>
      <w:r w:rsidR="00D55219" w:rsidRPr="001D18E4">
        <w:rPr>
          <w:rFonts w:ascii="Trebuchet MS" w:hAnsi="Trebuchet MS" w:cs="Arial"/>
          <w:sz w:val="24"/>
          <w:szCs w:val="24"/>
          <w:lang w:val="eu-ES"/>
        </w:rPr>
        <w:t>a ez den</w:t>
      </w:r>
      <w:r w:rsidRPr="001D18E4">
        <w:rPr>
          <w:rFonts w:ascii="Trebuchet MS" w:hAnsi="Trebuchet MS" w:cs="Arial"/>
          <w:sz w:val="24"/>
          <w:szCs w:val="24"/>
          <w:lang w:val="eu-ES"/>
        </w:rPr>
        <w:t xml:space="preserve"> aldaketa:</w:t>
      </w:r>
      <w:r w:rsidR="00E16B60" w:rsidRPr="001D18E4">
        <w:rPr>
          <w:rFonts w:ascii="Trebuchet MS" w:hAnsi="Trebuchet MS" w:cs="Arial"/>
          <w:sz w:val="24"/>
          <w:szCs w:val="24"/>
        </w:rPr>
        <w:t xml:space="preserve"> </w:t>
      </w:r>
      <w:r w:rsidR="00D55219" w:rsidRPr="001D18E4">
        <w:rPr>
          <w:rFonts w:ascii="Trebuchet MS" w:hAnsi="Trebuchet MS" w:cs="Arial"/>
          <w:sz w:val="24"/>
          <w:szCs w:val="24"/>
          <w:lang w:val="eu-ES"/>
        </w:rPr>
        <w:t xml:space="preserve">baimendutako jardueraren edo instalazioaren ezaugarrietan, funtzionamenduan edo hedapenean gertatzen den zeinahi aldaketa, funtsezkotzat ez joagatik, ingurumenean eta pertsonen osasunean eragina izan badezake. </w:t>
      </w:r>
    </w:p>
    <w:p w14:paraId="44C9FA04" w14:textId="1EEA03DA" w:rsidR="00E16B60" w:rsidRPr="001D18E4" w:rsidRDefault="00D55219" w:rsidP="00B52E1C">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Euskal Autonomia Erkidegoko ingurumen organoa: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Euskal Autonomia Erkidegoko Administrazio Orokorreko ingurumen gaietan eskumena duen sailburuordetza edo hori ordezkatuko duen organoa.</w:t>
      </w:r>
    </w:p>
    <w:p w14:paraId="13894C7D" w14:textId="3F359145" w:rsidR="00E16B60" w:rsidRPr="001D18E4" w:rsidRDefault="00D55219" w:rsidP="00B52E1C">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Interesa </w:t>
      </w:r>
      <w:r w:rsidR="00C20096" w:rsidRPr="001D18E4">
        <w:rPr>
          <w:rFonts w:ascii="Trebuchet MS" w:hAnsi="Trebuchet MS" w:cs="Arial"/>
          <w:sz w:val="24"/>
          <w:szCs w:val="24"/>
          <w:lang w:val="eu-ES"/>
        </w:rPr>
        <w:t>dutenak</w:t>
      </w:r>
      <w:r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r w:rsidR="00C20096" w:rsidRPr="001D18E4">
        <w:rPr>
          <w:rFonts w:ascii="Trebuchet MS" w:hAnsi="Trebuchet MS" w:cs="Arial"/>
          <w:sz w:val="24"/>
          <w:szCs w:val="24"/>
          <w:lang w:val="eu-ES"/>
        </w:rPr>
        <w:t xml:space="preserve">Administrazio Publikoen Administrazio Prozedura Erkideari buruzko urriaren 1eko 39/2015 Legearen 4. </w:t>
      </w:r>
      <w:r w:rsidR="003C0053" w:rsidRPr="001D18E4">
        <w:rPr>
          <w:rFonts w:ascii="Trebuchet MS" w:hAnsi="Trebuchet MS" w:cs="Arial"/>
          <w:sz w:val="24"/>
          <w:szCs w:val="24"/>
          <w:lang w:val="eu-ES"/>
        </w:rPr>
        <w:t>a</w:t>
      </w:r>
      <w:r w:rsidR="00C20096" w:rsidRPr="001D18E4">
        <w:rPr>
          <w:rFonts w:ascii="Trebuchet MS" w:hAnsi="Trebuchet MS" w:cs="Arial"/>
          <w:sz w:val="24"/>
          <w:szCs w:val="24"/>
          <w:lang w:val="eu-ES"/>
        </w:rPr>
        <w:t>rtikuluan aurreikusitako zeinahi egoeratan daudenak, eta irabazi-asmorik gabeko zeinahi pertsona juridiko, gutxi</w:t>
      </w:r>
      <w:r w:rsidR="006D0EDF" w:rsidRPr="001D18E4">
        <w:rPr>
          <w:rFonts w:ascii="Trebuchet MS" w:hAnsi="Trebuchet MS" w:cs="Arial"/>
          <w:sz w:val="24"/>
          <w:szCs w:val="24"/>
          <w:lang w:val="eu-ES"/>
        </w:rPr>
        <w:t>enez bi urteko antzinatasuna duena</w:t>
      </w:r>
      <w:r w:rsidR="00C20096" w:rsidRPr="001D18E4">
        <w:rPr>
          <w:rFonts w:ascii="Trebuchet MS" w:hAnsi="Trebuchet MS" w:cs="Arial"/>
          <w:sz w:val="24"/>
          <w:szCs w:val="24"/>
          <w:lang w:val="eu-ES"/>
        </w:rPr>
        <w:t xml:space="preserve">, eta </w:t>
      </w:r>
      <w:r w:rsidR="006D0EDF" w:rsidRPr="001D18E4">
        <w:rPr>
          <w:rFonts w:ascii="Trebuchet MS" w:hAnsi="Trebuchet MS" w:cs="Arial"/>
          <w:sz w:val="24"/>
          <w:szCs w:val="24"/>
          <w:lang w:val="eu-ES"/>
        </w:rPr>
        <w:t>bere estatutuetan egiaztatu</w:t>
      </w:r>
      <w:r w:rsidR="00C27CD7" w:rsidRPr="001D18E4">
        <w:rPr>
          <w:rFonts w:ascii="Trebuchet MS" w:hAnsi="Trebuchet MS" w:cs="Arial"/>
          <w:sz w:val="24"/>
          <w:szCs w:val="24"/>
          <w:lang w:val="eu-ES"/>
        </w:rPr>
        <w:t>ta</w:t>
      </w:r>
      <w:r w:rsidR="006D0EDF" w:rsidRPr="001D18E4">
        <w:rPr>
          <w:rFonts w:ascii="Trebuchet MS" w:hAnsi="Trebuchet MS" w:cs="Arial"/>
          <w:sz w:val="24"/>
          <w:szCs w:val="24"/>
          <w:lang w:val="eu-ES"/>
        </w:rPr>
        <w:t xml:space="preserve">ko helburuen artean </w:t>
      </w:r>
      <w:r w:rsidR="00B52E1C" w:rsidRPr="001D18E4">
        <w:rPr>
          <w:rFonts w:ascii="Trebuchet MS" w:hAnsi="Trebuchet MS" w:cs="Arial"/>
          <w:sz w:val="24"/>
          <w:szCs w:val="24"/>
          <w:lang w:val="eu-ES"/>
        </w:rPr>
        <w:t xml:space="preserve">dauzkana </w:t>
      </w:r>
      <w:r w:rsidR="006D0EDF" w:rsidRPr="001D18E4">
        <w:rPr>
          <w:rFonts w:ascii="Trebuchet MS" w:hAnsi="Trebuchet MS" w:cs="Arial"/>
          <w:sz w:val="24"/>
          <w:szCs w:val="24"/>
          <w:lang w:val="eu-ES"/>
        </w:rPr>
        <w:t xml:space="preserve">ingurumenaren </w:t>
      </w:r>
      <w:r w:rsidR="006D0EDF" w:rsidRPr="001D18E4">
        <w:rPr>
          <w:rFonts w:ascii="Trebuchet MS" w:hAnsi="Trebuchet MS" w:cs="Arial"/>
          <w:sz w:val="24"/>
          <w:szCs w:val="24"/>
          <w:lang w:val="eu-ES"/>
        </w:rPr>
        <w:lastRenderedPageBreak/>
        <w:t xml:space="preserve">zaintza orokorra edo ingurumenaren elementuren baten zaintza, baldin eta helburu horietan eragina baldin badu </w:t>
      </w:r>
      <w:r w:rsidR="003C0053" w:rsidRPr="001D18E4">
        <w:rPr>
          <w:rFonts w:ascii="Trebuchet MS" w:hAnsi="Trebuchet MS" w:cs="Arial"/>
          <w:sz w:val="24"/>
          <w:szCs w:val="24"/>
          <w:lang w:val="eu-ES"/>
        </w:rPr>
        <w:t xml:space="preserve">euren </w:t>
      </w:r>
      <w:r w:rsidR="006D0EDF" w:rsidRPr="001D18E4">
        <w:rPr>
          <w:rFonts w:ascii="Trebuchet MS" w:hAnsi="Trebuchet MS" w:cs="Arial"/>
          <w:sz w:val="24"/>
          <w:szCs w:val="24"/>
          <w:lang w:val="eu-ES"/>
        </w:rPr>
        <w:t>jardunbide eremu</w:t>
      </w:r>
      <w:r w:rsidR="003C0053" w:rsidRPr="001D18E4">
        <w:rPr>
          <w:rFonts w:ascii="Trebuchet MS" w:hAnsi="Trebuchet MS" w:cs="Arial"/>
          <w:sz w:val="24"/>
          <w:szCs w:val="24"/>
          <w:lang w:val="eu-ES"/>
        </w:rPr>
        <w:t>an hartutako erabakiren batek.</w:t>
      </w:r>
      <w:r w:rsidR="006D0EDF" w:rsidRPr="001D18E4">
        <w:rPr>
          <w:rFonts w:ascii="Trebuchet MS" w:hAnsi="Trebuchet MS" w:cs="Arial"/>
          <w:sz w:val="24"/>
          <w:szCs w:val="24"/>
          <w:lang w:val="eu-ES"/>
        </w:rPr>
        <w:t xml:space="preserve"> </w:t>
      </w:r>
      <w:r w:rsidR="00C20096" w:rsidRPr="001D18E4">
        <w:rPr>
          <w:rFonts w:ascii="Trebuchet MS" w:hAnsi="Trebuchet MS" w:cs="Arial"/>
          <w:sz w:val="24"/>
          <w:szCs w:val="24"/>
          <w:lang w:val="eu-ES"/>
        </w:rPr>
        <w:t xml:space="preserve"> </w:t>
      </w:r>
    </w:p>
    <w:p w14:paraId="15481381" w14:textId="388E9E0E" w:rsidR="00E16B60" w:rsidRPr="001D18E4" w:rsidRDefault="00B52E1C" w:rsidP="004031A3">
      <w:pPr>
        <w:numPr>
          <w:ilvl w:val="0"/>
          <w:numId w:val="10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Publiko orokorra</w:t>
      </w:r>
      <w:r w:rsidR="003C0053"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r w:rsidR="003C0053" w:rsidRPr="001D18E4">
        <w:rPr>
          <w:rFonts w:ascii="Trebuchet MS" w:hAnsi="Trebuchet MS" w:cs="Arial"/>
          <w:sz w:val="24"/>
          <w:szCs w:val="24"/>
          <w:lang w:val="eu-ES"/>
        </w:rPr>
        <w:t>zeinahi pertsona fisiko zein juridiko, bai eta horien elkarte, erakunde eta taldeak ere, aplikagarria zaien araudiaren arabera sortutakoak.</w:t>
      </w:r>
    </w:p>
    <w:p w14:paraId="09210945" w14:textId="795F1DBD" w:rsidR="00E16B60" w:rsidRPr="001D18E4" w:rsidRDefault="003C0053" w:rsidP="009B702C">
      <w:pPr>
        <w:numPr>
          <w:ilvl w:val="0"/>
          <w:numId w:val="105"/>
        </w:numPr>
        <w:tabs>
          <w:tab w:val="clear" w:pos="720"/>
        </w:tabs>
        <w:spacing w:after="120" w:line="280" w:lineRule="auto"/>
        <w:ind w:left="851" w:hanging="567"/>
        <w:rPr>
          <w:rFonts w:ascii="Trebuchet MS" w:hAnsi="Trebuchet MS" w:cs="Arial"/>
          <w:bCs/>
          <w:sz w:val="24"/>
          <w:szCs w:val="24"/>
        </w:rPr>
      </w:pPr>
      <w:r w:rsidRPr="001D18E4">
        <w:rPr>
          <w:rFonts w:ascii="Trebuchet MS" w:hAnsi="Trebuchet MS" w:cs="Arial"/>
          <w:sz w:val="24"/>
          <w:szCs w:val="24"/>
          <w:lang w:val="eu-ES"/>
        </w:rPr>
        <w:t>Gehieneko isurpen balioak:</w:t>
      </w:r>
      <w:r w:rsidR="00E16B60" w:rsidRPr="001D18E4">
        <w:rPr>
          <w:rFonts w:ascii="Trebuchet MS" w:hAnsi="Trebuchet MS" w:cs="Arial"/>
          <w:sz w:val="24"/>
          <w:szCs w:val="24"/>
        </w:rPr>
        <w:t xml:space="preserve"> </w:t>
      </w:r>
      <w:r w:rsidR="009A1239" w:rsidRPr="001D18E4">
        <w:rPr>
          <w:rFonts w:ascii="Trebuchet MS" w:hAnsi="Trebuchet MS" w:cs="Arial"/>
          <w:sz w:val="24"/>
          <w:szCs w:val="24"/>
          <w:lang w:val="eu-ES"/>
        </w:rPr>
        <w:t xml:space="preserve">parametro espezifiko jakin batzuen, isurpen baten kontzentrazioaren edo </w:t>
      </w:r>
      <w:r w:rsidR="009B702C" w:rsidRPr="001D18E4">
        <w:rPr>
          <w:rFonts w:ascii="Trebuchet MS" w:hAnsi="Trebuchet MS" w:cs="Arial"/>
          <w:sz w:val="24"/>
          <w:szCs w:val="24"/>
          <w:lang w:val="eu-ES"/>
        </w:rPr>
        <w:t xml:space="preserve">isurpen </w:t>
      </w:r>
      <w:r w:rsidR="009A1239" w:rsidRPr="001D18E4">
        <w:rPr>
          <w:rFonts w:ascii="Trebuchet MS" w:hAnsi="Trebuchet MS" w:cs="Arial"/>
          <w:sz w:val="24"/>
          <w:szCs w:val="24"/>
          <w:lang w:val="eu-ES"/>
        </w:rPr>
        <w:t>mailaren araber</w:t>
      </w:r>
      <w:r w:rsidR="009B702C" w:rsidRPr="001D18E4">
        <w:rPr>
          <w:rFonts w:ascii="Trebuchet MS" w:hAnsi="Trebuchet MS" w:cs="Arial"/>
          <w:sz w:val="24"/>
          <w:szCs w:val="24"/>
          <w:lang w:val="eu-ES"/>
        </w:rPr>
        <w:t>a adierazitako masa edo energia, zeinaren</w:t>
      </w:r>
      <w:r w:rsidR="009A1239" w:rsidRPr="001D18E4">
        <w:rPr>
          <w:rFonts w:ascii="Trebuchet MS" w:hAnsi="Trebuchet MS" w:cs="Arial"/>
          <w:sz w:val="24"/>
          <w:szCs w:val="24"/>
          <w:lang w:val="eu-ES"/>
        </w:rPr>
        <w:t xml:space="preserve"> balioa </w:t>
      </w:r>
      <w:r w:rsidR="009B702C" w:rsidRPr="001D18E4">
        <w:rPr>
          <w:rFonts w:ascii="Trebuchet MS" w:hAnsi="Trebuchet MS" w:cs="Arial"/>
          <w:sz w:val="24"/>
          <w:szCs w:val="24"/>
          <w:lang w:val="eu-ES"/>
        </w:rPr>
        <w:t>ezin den</w:t>
      </w:r>
      <w:r w:rsidR="009A1239" w:rsidRPr="001D18E4">
        <w:rPr>
          <w:rFonts w:ascii="Trebuchet MS" w:hAnsi="Trebuchet MS" w:cs="Arial"/>
          <w:sz w:val="24"/>
          <w:szCs w:val="24"/>
          <w:lang w:val="eu-ES"/>
        </w:rPr>
        <w:t xml:space="preserve"> gainditu finkatutako epealdietan.</w:t>
      </w:r>
    </w:p>
    <w:p w14:paraId="536D4188" w14:textId="77777777" w:rsidR="00E16B60" w:rsidRPr="001D18E4" w:rsidRDefault="00E16B60" w:rsidP="00E16B60">
      <w:pPr>
        <w:spacing w:after="120" w:line="276" w:lineRule="auto"/>
        <w:ind w:left="284"/>
        <w:rPr>
          <w:rFonts w:ascii="Trebuchet MS" w:hAnsi="Trebuchet MS" w:cs="Arial"/>
          <w:bCs/>
          <w:sz w:val="24"/>
          <w:szCs w:val="24"/>
        </w:rPr>
      </w:pPr>
    </w:p>
    <w:p w14:paraId="2177D15B" w14:textId="3F8820A8" w:rsidR="00E16B60" w:rsidRPr="001D18E4" w:rsidRDefault="009A1239" w:rsidP="009B702C">
      <w:pPr>
        <w:pStyle w:val="Ttulo2"/>
        <w:rPr>
          <w:smallCaps w:val="0"/>
        </w:rPr>
      </w:pPr>
      <w:bookmarkStart w:id="8" w:name="_Toc515013855"/>
      <w:bookmarkEnd w:id="4"/>
      <w:bookmarkEnd w:id="5"/>
      <w:bookmarkEnd w:id="6"/>
      <w:r w:rsidRPr="001D18E4">
        <w:rPr>
          <w:smallCaps w:val="0"/>
          <w:lang w:val="eu-ES"/>
        </w:rPr>
        <w:t>3. artikulua. Printzipioak.</w:t>
      </w:r>
      <w:bookmarkEnd w:id="8"/>
    </w:p>
    <w:p w14:paraId="0CA74676" w14:textId="77777777" w:rsidR="00E16B60" w:rsidRPr="001D18E4" w:rsidRDefault="00E16B60" w:rsidP="00E16B60">
      <w:pPr>
        <w:spacing w:after="120" w:line="276" w:lineRule="auto"/>
        <w:rPr>
          <w:rFonts w:ascii="Trebuchet MS" w:hAnsi="Trebuchet MS" w:cs="Arial"/>
          <w:b/>
          <w:sz w:val="24"/>
        </w:rPr>
      </w:pPr>
    </w:p>
    <w:p w14:paraId="0846CB67" w14:textId="5EF62416" w:rsidR="00E16B60" w:rsidRPr="001D18E4" w:rsidRDefault="00A03CF7" w:rsidP="009B702C">
      <w:pPr>
        <w:pStyle w:val="Prrafodelista"/>
        <w:numPr>
          <w:ilvl w:val="0"/>
          <w:numId w:val="53"/>
        </w:numPr>
        <w:spacing w:after="120" w:line="280" w:lineRule="auto"/>
        <w:ind w:left="851" w:hanging="567"/>
        <w:contextualSpacing w:val="0"/>
        <w:rPr>
          <w:rFonts w:ascii="Trebuchet MS" w:hAnsi="Trebuchet MS" w:cs="Arial"/>
          <w:bCs/>
          <w:sz w:val="24"/>
          <w:szCs w:val="24"/>
        </w:rPr>
      </w:pPr>
      <w:r w:rsidRPr="001D18E4">
        <w:rPr>
          <w:rFonts w:ascii="Trebuchet MS" w:hAnsi="Trebuchet MS" w:cs="Arial"/>
          <w:bCs/>
          <w:sz w:val="24"/>
          <w:szCs w:val="24"/>
          <w:lang w:val="eu-ES"/>
        </w:rPr>
        <w:t>Honako Lege hau printzipio hauetan oinarritzen da:</w:t>
      </w:r>
    </w:p>
    <w:p w14:paraId="1EF5DA2E" w14:textId="7C4CB04B" w:rsidR="00E16B60" w:rsidRPr="001D18E4" w:rsidRDefault="005B4CB1" w:rsidP="009B702C">
      <w:pPr>
        <w:numPr>
          <w:ilvl w:val="0"/>
          <w:numId w:val="10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Arreta eta prebentzio ekintza, kutsadurari jatorrian bertan aurre egitea eta “kutsatzen duenak ordain dezala”.</w:t>
      </w:r>
    </w:p>
    <w:p w14:paraId="58BFCD2F" w14:textId="11D889D6" w:rsidR="00E16B60" w:rsidRPr="001D18E4" w:rsidRDefault="005B4CB1" w:rsidP="00034D67">
      <w:pPr>
        <w:numPr>
          <w:ilvl w:val="0"/>
          <w:numId w:val="10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Informaziorako sarbidea, gardentasuna eta herritarren parte hartzea politika publikoen diseinuan eta egikaritzean.</w:t>
      </w:r>
    </w:p>
    <w:p w14:paraId="512F5FF0" w14:textId="36F5F58F" w:rsidR="00E16B60" w:rsidRPr="001D18E4" w:rsidRDefault="005B4CB1" w:rsidP="00993FA5">
      <w:pPr>
        <w:numPr>
          <w:ilvl w:val="0"/>
          <w:numId w:val="10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Baliabide naturalen arrazoizko erabilera eta energiaren erabilera eraginkorra.</w:t>
      </w:r>
    </w:p>
    <w:p w14:paraId="21804831" w14:textId="14D9A28D" w:rsidR="00E16B60" w:rsidRPr="001D18E4" w:rsidRDefault="005B4CB1" w:rsidP="00993FA5">
      <w:pPr>
        <w:numPr>
          <w:ilvl w:val="0"/>
          <w:numId w:val="10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alderdiak erabakiak hartzeko prozesuan txertatzea.</w:t>
      </w:r>
    </w:p>
    <w:p w14:paraId="515E36A6" w14:textId="64C00212" w:rsidR="00E16B60" w:rsidRPr="001D18E4" w:rsidRDefault="005B4CB1" w:rsidP="00993FA5">
      <w:pPr>
        <w:numPr>
          <w:ilvl w:val="0"/>
          <w:numId w:val="10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Ingurumenaren zaintzarekin lotutako instalazioak eta jarduerak aurrerabide teknikoetara egokitzea.</w:t>
      </w:r>
    </w:p>
    <w:p w14:paraId="266356A6" w14:textId="196B8169" w:rsidR="00E16B60" w:rsidRPr="001D18E4" w:rsidRDefault="005B4CB1" w:rsidP="009A580B">
      <w:pPr>
        <w:pStyle w:val="Prrafodelista"/>
        <w:numPr>
          <w:ilvl w:val="0"/>
          <w:numId w:val="53"/>
        </w:numPr>
        <w:spacing w:after="120" w:line="280" w:lineRule="auto"/>
        <w:ind w:left="851" w:hanging="567"/>
        <w:contextualSpacing w:val="0"/>
        <w:rPr>
          <w:rFonts w:ascii="Trebuchet MS" w:hAnsi="Trebuchet MS" w:cs="Arial"/>
          <w:bCs/>
          <w:sz w:val="24"/>
          <w:szCs w:val="24"/>
        </w:rPr>
      </w:pPr>
      <w:r w:rsidRPr="001D18E4">
        <w:rPr>
          <w:rFonts w:ascii="Trebuchet MS" w:hAnsi="Trebuchet MS" w:cs="Arial"/>
          <w:bCs/>
          <w:sz w:val="24"/>
          <w:szCs w:val="24"/>
          <w:lang w:val="eu-ES"/>
        </w:rPr>
        <w:t>Lege honen helburuak betetzeko hartzen diren neurriak administrazio kargen arintasun, prozedura sinplifikazio eta murrizketa printzipioekin bat etorrita aplikatuko dira.</w:t>
      </w:r>
    </w:p>
    <w:p w14:paraId="4BFFD7B3" w14:textId="43F38F41" w:rsidR="00E16B60" w:rsidRPr="001D18E4" w:rsidRDefault="00F119D4" w:rsidP="009A580B">
      <w:pPr>
        <w:pStyle w:val="Prrafodelista"/>
        <w:numPr>
          <w:ilvl w:val="0"/>
          <w:numId w:val="53"/>
        </w:numPr>
        <w:spacing w:after="120" w:line="280" w:lineRule="auto"/>
        <w:ind w:left="851" w:hanging="567"/>
        <w:contextualSpacing w:val="0"/>
        <w:rPr>
          <w:rFonts w:ascii="Trebuchet MS" w:hAnsi="Trebuchet MS" w:cs="Arial"/>
          <w:bCs/>
          <w:sz w:val="24"/>
          <w:szCs w:val="24"/>
        </w:rPr>
      </w:pPr>
      <w:r w:rsidRPr="001D18E4">
        <w:rPr>
          <w:rFonts w:ascii="Trebuchet MS" w:hAnsi="Trebuchet MS" w:cs="Arial"/>
          <w:bCs/>
          <w:sz w:val="24"/>
          <w:szCs w:val="24"/>
          <w:lang w:val="eu-ES"/>
        </w:rPr>
        <w:t>Lege honen printzipioek emango dituzte Euskal Autonomia Erkidegoan administrazio publikoen jardunbide lerroak, bai eta ingurumena eta pertsonen osasuna babesteko dagozkien arauen interpretazio irizpideak ere.</w:t>
      </w:r>
    </w:p>
    <w:p w14:paraId="3102CD1D" w14:textId="77777777" w:rsidR="00E16B60" w:rsidRPr="001D18E4" w:rsidRDefault="00E16B60" w:rsidP="00E16B60">
      <w:pPr>
        <w:spacing w:after="120" w:line="276" w:lineRule="auto"/>
        <w:ind w:left="284"/>
        <w:rPr>
          <w:rFonts w:ascii="Trebuchet MS" w:hAnsi="Trebuchet MS" w:cs="Arial"/>
          <w:bCs/>
          <w:sz w:val="24"/>
          <w:szCs w:val="24"/>
        </w:rPr>
      </w:pPr>
    </w:p>
    <w:p w14:paraId="53839844" w14:textId="2A518161" w:rsidR="00E16B60" w:rsidRPr="001D18E4" w:rsidRDefault="00F119D4" w:rsidP="009A580B">
      <w:pPr>
        <w:pStyle w:val="Ttulo2"/>
        <w:rPr>
          <w:smallCaps w:val="0"/>
        </w:rPr>
      </w:pPr>
      <w:bookmarkStart w:id="9" w:name="_Toc515013856"/>
      <w:r w:rsidRPr="001D18E4">
        <w:rPr>
          <w:smallCaps w:val="0"/>
          <w:lang w:val="eu-ES"/>
        </w:rPr>
        <w:t xml:space="preserve">4. artikulua. </w:t>
      </w:r>
      <w:r w:rsidR="009F3B32" w:rsidRPr="001D18E4">
        <w:rPr>
          <w:smallCaps w:val="0"/>
          <w:lang w:val="eu-ES"/>
        </w:rPr>
        <w:t xml:space="preserve">Onura </w:t>
      </w:r>
      <w:r w:rsidRPr="001D18E4">
        <w:rPr>
          <w:smallCaps w:val="0"/>
          <w:lang w:val="eu-ES"/>
        </w:rPr>
        <w:t>publikoa eta interes soziala.</w:t>
      </w:r>
      <w:bookmarkEnd w:id="9"/>
    </w:p>
    <w:p w14:paraId="7A755486" w14:textId="77777777" w:rsidR="00E16B60" w:rsidRPr="001D18E4" w:rsidRDefault="00E16B60" w:rsidP="00E16B60">
      <w:pPr>
        <w:spacing w:after="120" w:line="276" w:lineRule="auto"/>
        <w:rPr>
          <w:rFonts w:ascii="Trebuchet MS" w:hAnsi="Trebuchet MS" w:cs="Arial"/>
          <w:b/>
          <w:sz w:val="24"/>
        </w:rPr>
      </w:pPr>
    </w:p>
    <w:p w14:paraId="02388122" w14:textId="2A070FE8" w:rsidR="00E16B60" w:rsidRPr="001D18E4" w:rsidRDefault="009F3B32" w:rsidP="009A580B">
      <w:pPr>
        <w:spacing w:after="120" w:line="280" w:lineRule="auto"/>
        <w:rPr>
          <w:rFonts w:ascii="Trebuchet MS" w:hAnsi="Trebuchet MS" w:cs="Arial"/>
          <w:bCs/>
          <w:sz w:val="24"/>
          <w:szCs w:val="24"/>
        </w:rPr>
      </w:pPr>
      <w:r w:rsidRPr="001D18E4">
        <w:rPr>
          <w:rFonts w:ascii="Trebuchet MS" w:hAnsi="Trebuchet MS" w:cs="Arial"/>
          <w:bCs/>
          <w:sz w:val="24"/>
          <w:szCs w:val="24"/>
          <w:lang w:val="eu-ES"/>
        </w:rPr>
        <w:t xml:space="preserve">Lege honen helburuak betetzera bideratutako jarduerak onura publikokotzat edo interes sozialekotzat jo ahal izango dira, ondorio guztietarako; eta, bereziki, </w:t>
      </w:r>
      <w:r w:rsidR="009A580B" w:rsidRPr="001D18E4">
        <w:rPr>
          <w:rFonts w:ascii="Trebuchet MS" w:hAnsi="Trebuchet MS" w:cs="Arial"/>
          <w:bCs/>
          <w:sz w:val="24"/>
          <w:szCs w:val="24"/>
          <w:lang w:val="eu-ES"/>
        </w:rPr>
        <w:lastRenderedPageBreak/>
        <w:t xml:space="preserve">Legearen eraginpean dauden </w:t>
      </w:r>
      <w:r w:rsidRPr="001D18E4">
        <w:rPr>
          <w:rFonts w:ascii="Trebuchet MS" w:hAnsi="Trebuchet MS" w:cs="Arial"/>
          <w:bCs/>
          <w:sz w:val="24"/>
          <w:szCs w:val="24"/>
          <w:lang w:val="eu-ES"/>
        </w:rPr>
        <w:t>on</w:t>
      </w:r>
      <w:r w:rsidR="009A580B" w:rsidRPr="001D18E4">
        <w:rPr>
          <w:rFonts w:ascii="Trebuchet MS" w:hAnsi="Trebuchet MS" w:cs="Arial"/>
          <w:bCs/>
          <w:sz w:val="24"/>
          <w:szCs w:val="24"/>
          <w:lang w:val="eu-ES"/>
        </w:rPr>
        <w:t>d</w:t>
      </w:r>
      <w:r w:rsidRPr="001D18E4">
        <w:rPr>
          <w:rFonts w:ascii="Trebuchet MS" w:hAnsi="Trebuchet MS" w:cs="Arial"/>
          <w:bCs/>
          <w:sz w:val="24"/>
          <w:szCs w:val="24"/>
          <w:lang w:val="eu-ES"/>
        </w:rPr>
        <w:t>asune</w:t>
      </w:r>
      <w:r w:rsidR="009A580B" w:rsidRPr="001D18E4">
        <w:rPr>
          <w:rFonts w:ascii="Trebuchet MS" w:hAnsi="Trebuchet MS" w:cs="Arial"/>
          <w:bCs/>
          <w:sz w:val="24"/>
          <w:szCs w:val="24"/>
          <w:lang w:val="eu-ES"/>
        </w:rPr>
        <w:t>n</w:t>
      </w:r>
      <w:r w:rsidRPr="001D18E4">
        <w:rPr>
          <w:rFonts w:ascii="Trebuchet MS" w:hAnsi="Trebuchet MS" w:cs="Arial"/>
          <w:bCs/>
          <w:sz w:val="24"/>
          <w:szCs w:val="24"/>
          <w:lang w:val="eu-ES"/>
        </w:rPr>
        <w:t xml:space="preserve"> edo eskubideen desjabetzeari buruzkoak, legediak gai horri buruz xedatutako guztiarekin bat etorrita.</w:t>
      </w:r>
    </w:p>
    <w:p w14:paraId="4CBEB0EB" w14:textId="77777777" w:rsidR="00E16B60" w:rsidRPr="001D18E4" w:rsidRDefault="00E16B60" w:rsidP="00E16B60">
      <w:pPr>
        <w:spacing w:after="120" w:line="276" w:lineRule="auto"/>
        <w:rPr>
          <w:rFonts w:ascii="Trebuchet MS" w:hAnsi="Trebuchet MS" w:cs="Arial"/>
          <w:bCs/>
          <w:sz w:val="24"/>
          <w:szCs w:val="24"/>
        </w:rPr>
      </w:pPr>
    </w:p>
    <w:p w14:paraId="4A9610B9" w14:textId="6E6D9D9C" w:rsidR="00E16B60" w:rsidRPr="001D18E4" w:rsidRDefault="009F3B32" w:rsidP="009A580B">
      <w:pPr>
        <w:pStyle w:val="Ttulo2"/>
        <w:rPr>
          <w:smallCaps w:val="0"/>
        </w:rPr>
      </w:pPr>
      <w:bookmarkStart w:id="10" w:name="_Toc515013857"/>
      <w:r w:rsidRPr="001D18E4">
        <w:rPr>
          <w:smallCaps w:val="0"/>
          <w:lang w:val="eu-ES"/>
        </w:rPr>
        <w:t>5. artikulua. Pertsonen eskubideak.</w:t>
      </w:r>
      <w:bookmarkEnd w:id="10"/>
    </w:p>
    <w:p w14:paraId="7A0C6285" w14:textId="77777777" w:rsidR="00E16B60" w:rsidRPr="001D18E4" w:rsidRDefault="00E16B60" w:rsidP="00E16B60">
      <w:pPr>
        <w:spacing w:after="120" w:line="276" w:lineRule="auto"/>
        <w:rPr>
          <w:rFonts w:ascii="Trebuchet MS" w:hAnsi="Trebuchet MS" w:cs="Arial"/>
          <w:b/>
          <w:sz w:val="24"/>
        </w:rPr>
      </w:pPr>
    </w:p>
    <w:p w14:paraId="482C75F0" w14:textId="21090ED9" w:rsidR="00E16B60" w:rsidRPr="001D18E4" w:rsidRDefault="009F3B32" w:rsidP="009A580B">
      <w:pPr>
        <w:spacing w:after="120" w:line="280" w:lineRule="auto"/>
        <w:rPr>
          <w:rFonts w:ascii="Trebuchet MS" w:hAnsi="Trebuchet MS" w:cs="Arial"/>
          <w:bCs/>
          <w:sz w:val="24"/>
          <w:szCs w:val="24"/>
        </w:rPr>
      </w:pPr>
      <w:r w:rsidRPr="001D18E4">
        <w:rPr>
          <w:rFonts w:ascii="Trebuchet MS" w:hAnsi="Trebuchet MS" w:cs="Arial"/>
          <w:bCs/>
          <w:sz w:val="24"/>
          <w:szCs w:val="24"/>
          <w:lang w:val="eu-ES"/>
        </w:rPr>
        <w:t xml:space="preserve">Lege honetan aurreikusitakoarekin bat etorrita, pertsona guztiek </w:t>
      </w:r>
      <w:r w:rsidR="00653D5A" w:rsidRPr="001D18E4">
        <w:rPr>
          <w:rFonts w:ascii="Trebuchet MS" w:hAnsi="Trebuchet MS" w:cs="Arial"/>
          <w:bCs/>
          <w:sz w:val="24"/>
          <w:szCs w:val="24"/>
          <w:lang w:val="eu-ES"/>
        </w:rPr>
        <w:t>dute</w:t>
      </w:r>
      <w:r w:rsidRPr="001D18E4">
        <w:rPr>
          <w:rFonts w:ascii="Trebuchet MS" w:hAnsi="Trebuchet MS" w:cs="Arial"/>
          <w:bCs/>
          <w:sz w:val="24"/>
          <w:szCs w:val="24"/>
          <w:lang w:val="eu-ES"/>
        </w:rPr>
        <w:t xml:space="preserve"> honako hauetarako eskubidea:</w:t>
      </w:r>
    </w:p>
    <w:p w14:paraId="6CB54822" w14:textId="46A34C31" w:rsidR="00E16B60" w:rsidRPr="001D18E4" w:rsidRDefault="009F3B32" w:rsidP="009A580B">
      <w:pPr>
        <w:numPr>
          <w:ilvl w:val="0"/>
          <w:numId w:val="107"/>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egokiaz gozatzeko.</w:t>
      </w:r>
    </w:p>
    <w:p w14:paraId="019D394A" w14:textId="2BDFC98F" w:rsidR="00E16B60" w:rsidRPr="001D18E4" w:rsidRDefault="009F3B32" w:rsidP="009A580B">
      <w:pPr>
        <w:numPr>
          <w:ilvl w:val="0"/>
          <w:numId w:val="107"/>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Ingurumena babesteko hartzen diren erabakien eta politiken diseinuan parte hartzeko, zuzenean zein elkarteen bidez, eta, betiere, dagozkien arauek xedatutako baldintzetan.</w:t>
      </w:r>
    </w:p>
    <w:p w14:paraId="07AB85F5" w14:textId="2D1D9740" w:rsidR="00E16B60" w:rsidRPr="001D18E4" w:rsidRDefault="009F3B32" w:rsidP="009A580B">
      <w:pPr>
        <w:numPr>
          <w:ilvl w:val="0"/>
          <w:numId w:val="107"/>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Ingurumenaren eta baliabide naturalen egoerari buruzko informazioa eskuratzeko.</w:t>
      </w:r>
    </w:p>
    <w:p w14:paraId="5A3EB2B7" w14:textId="3307934C" w:rsidR="00E16B60" w:rsidRPr="001D18E4" w:rsidRDefault="00653D5A" w:rsidP="009A580B">
      <w:pPr>
        <w:numPr>
          <w:ilvl w:val="0"/>
          <w:numId w:val="107"/>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Akzio publikoa egikaritzeko eskubidea, euskal administrazio publikoei eskatzeko ingurumen legediak xedatutako betebeharrak </w:t>
      </w:r>
      <w:r w:rsidR="009A580B" w:rsidRPr="001D18E4">
        <w:rPr>
          <w:rFonts w:ascii="Trebuchet MS" w:hAnsi="Trebuchet MS" w:cs="Arial"/>
          <w:sz w:val="24"/>
          <w:szCs w:val="24"/>
          <w:lang w:val="eu-ES"/>
        </w:rPr>
        <w:t>gauza</w:t>
      </w:r>
      <w:r w:rsidRPr="001D18E4">
        <w:rPr>
          <w:rFonts w:ascii="Trebuchet MS" w:hAnsi="Trebuchet MS" w:cs="Arial"/>
          <w:sz w:val="24"/>
          <w:szCs w:val="24"/>
          <w:lang w:val="eu-ES"/>
        </w:rPr>
        <w:t xml:space="preserve"> ditzatela.</w:t>
      </w:r>
    </w:p>
    <w:p w14:paraId="325AE9FD" w14:textId="616B01D6" w:rsidR="00E16B60" w:rsidRPr="001D18E4" w:rsidRDefault="00653D5A" w:rsidP="009A580B">
      <w:pPr>
        <w:numPr>
          <w:ilvl w:val="0"/>
          <w:numId w:val="107"/>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Eskumena duten administrazio publikoetako organoek administrazio egoki baten printzipioekin bat etorrita jardun dezaten, interes orokorra asetzeko helburuarekin, gardentasuna, eragingarritasuna, ekonomia eta eraginkortasuna bermatuz.</w:t>
      </w:r>
    </w:p>
    <w:p w14:paraId="64CF666D" w14:textId="77777777" w:rsidR="00E16B60" w:rsidRPr="001D18E4" w:rsidRDefault="00E16B60" w:rsidP="00E16B60">
      <w:pPr>
        <w:spacing w:after="120" w:line="276" w:lineRule="auto"/>
        <w:ind w:left="284"/>
        <w:rPr>
          <w:rFonts w:ascii="Trebuchet MS" w:hAnsi="Trebuchet MS" w:cs="Arial"/>
          <w:sz w:val="24"/>
          <w:szCs w:val="24"/>
        </w:rPr>
      </w:pPr>
    </w:p>
    <w:p w14:paraId="0399436F" w14:textId="62E0593C" w:rsidR="00E16B60" w:rsidRPr="001D18E4" w:rsidRDefault="00653D5A" w:rsidP="009A580B">
      <w:pPr>
        <w:pStyle w:val="Ttulo2"/>
        <w:rPr>
          <w:smallCaps w:val="0"/>
        </w:rPr>
      </w:pPr>
      <w:bookmarkStart w:id="11" w:name="_Toc515013858"/>
      <w:r w:rsidRPr="001D18E4">
        <w:rPr>
          <w:smallCaps w:val="0"/>
          <w:lang w:val="eu-ES"/>
        </w:rPr>
        <w:t>6. artikulua. Pertsonen betebeharrak.</w:t>
      </w:r>
      <w:bookmarkEnd w:id="11"/>
    </w:p>
    <w:p w14:paraId="29BCB904" w14:textId="77777777" w:rsidR="00E16B60" w:rsidRPr="001D18E4" w:rsidRDefault="00E16B60" w:rsidP="00E16B60">
      <w:pPr>
        <w:spacing w:after="120" w:line="276" w:lineRule="auto"/>
        <w:rPr>
          <w:rFonts w:ascii="Trebuchet MS" w:hAnsi="Trebuchet MS" w:cs="Arial"/>
          <w:b/>
          <w:sz w:val="24"/>
        </w:rPr>
      </w:pPr>
    </w:p>
    <w:p w14:paraId="48129110" w14:textId="6011DEC0" w:rsidR="00E16B60" w:rsidRPr="001D18E4" w:rsidRDefault="00653D5A" w:rsidP="009A580B">
      <w:pPr>
        <w:spacing w:after="120" w:line="280" w:lineRule="auto"/>
        <w:rPr>
          <w:rFonts w:ascii="Trebuchet MS" w:hAnsi="Trebuchet MS" w:cs="Arial"/>
          <w:bCs/>
          <w:sz w:val="24"/>
          <w:szCs w:val="24"/>
        </w:rPr>
      </w:pPr>
      <w:r w:rsidRPr="001D18E4">
        <w:rPr>
          <w:rFonts w:ascii="Trebuchet MS" w:hAnsi="Trebuchet MS" w:cs="Arial"/>
          <w:bCs/>
          <w:sz w:val="24"/>
          <w:szCs w:val="24"/>
          <w:lang w:val="eu-ES"/>
        </w:rPr>
        <w:t>Lege honetan aurreikusitakoarekin bat etorrita, pertsona guztiek dute honako hauetarako betebeharra:</w:t>
      </w:r>
    </w:p>
    <w:p w14:paraId="0B53FF03" w14:textId="68002111" w:rsidR="00E16B60" w:rsidRPr="001D18E4" w:rsidRDefault="00653D5A" w:rsidP="009A580B">
      <w:pPr>
        <w:numPr>
          <w:ilvl w:val="0"/>
          <w:numId w:val="108"/>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Ingurumena babestu, zaindu eta hobetzekoa.</w:t>
      </w:r>
    </w:p>
    <w:p w14:paraId="306AD4A8" w14:textId="1DB28368" w:rsidR="00E16B60" w:rsidRPr="001D18E4" w:rsidRDefault="00653D5A" w:rsidP="009A580B">
      <w:pPr>
        <w:numPr>
          <w:ilvl w:val="0"/>
          <w:numId w:val="108"/>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Hondakinen sorkuntza, atmosferara egindako isurpenak eta uretara edo lurzorura egindako isurpenak saihestekoa, edo hala badagokio, murriztekoa.</w:t>
      </w:r>
    </w:p>
    <w:p w14:paraId="0D6CFE36" w14:textId="7F6F3D04" w:rsidR="00E16B60" w:rsidRPr="001D18E4" w:rsidRDefault="00653D5A" w:rsidP="009A580B">
      <w:pPr>
        <w:numPr>
          <w:ilvl w:val="0"/>
          <w:numId w:val="108"/>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Hala badagokio, eraldatutako ingurumena lehengoratzekoa.</w:t>
      </w:r>
      <w:r w:rsidR="00E16B60" w:rsidRPr="001D18E4">
        <w:rPr>
          <w:rFonts w:ascii="Trebuchet MS" w:hAnsi="Trebuchet MS" w:cs="Arial"/>
          <w:sz w:val="24"/>
          <w:szCs w:val="24"/>
        </w:rPr>
        <w:t xml:space="preserve"> </w:t>
      </w:r>
    </w:p>
    <w:p w14:paraId="2961148B" w14:textId="25D05155" w:rsidR="00E16B60" w:rsidRPr="001D18E4" w:rsidRDefault="002B6132" w:rsidP="009A580B">
      <w:pPr>
        <w:numPr>
          <w:ilvl w:val="0"/>
          <w:numId w:val="108"/>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Lege honen aplikazio eremuaren baitan zeinahi jarduera gauzatzeko dagokion administrazio titulua edukitzekoa, baldin eta horrek eragina badu ingurumene</w:t>
      </w:r>
      <w:r w:rsidR="00385A5A" w:rsidRPr="001D18E4">
        <w:rPr>
          <w:rFonts w:ascii="Trebuchet MS" w:hAnsi="Trebuchet MS" w:cs="Arial"/>
          <w:sz w:val="24"/>
          <w:szCs w:val="24"/>
          <w:lang w:val="eu-ES"/>
        </w:rPr>
        <w:t xml:space="preserve">an eta pertsonen osasunean; eta, azkenik, </w:t>
      </w:r>
      <w:r w:rsidRPr="001D18E4">
        <w:rPr>
          <w:rFonts w:ascii="Trebuchet MS" w:hAnsi="Trebuchet MS" w:cs="Arial"/>
          <w:sz w:val="24"/>
          <w:szCs w:val="24"/>
          <w:lang w:val="eu-ES"/>
        </w:rPr>
        <w:t xml:space="preserve">jarduera egikaritzeko xedatutako baldintzak betetzekoa.  </w:t>
      </w:r>
    </w:p>
    <w:p w14:paraId="0638B7B1" w14:textId="77777777" w:rsidR="00E16B60" w:rsidRPr="001D18E4" w:rsidRDefault="00E16B60">
      <w:pPr>
        <w:jc w:val="left"/>
        <w:rPr>
          <w:rFonts w:ascii="Trebuchet MS" w:hAnsi="Trebuchet MS" w:cs="Arial"/>
          <w:sz w:val="24"/>
          <w:szCs w:val="24"/>
        </w:rPr>
      </w:pPr>
      <w:r w:rsidRPr="001D18E4">
        <w:rPr>
          <w:rFonts w:ascii="Trebuchet MS" w:hAnsi="Trebuchet MS" w:cs="Arial"/>
          <w:sz w:val="24"/>
          <w:szCs w:val="24"/>
        </w:rPr>
        <w:br w:type="page"/>
      </w:r>
    </w:p>
    <w:p w14:paraId="48EBBA65" w14:textId="77777777" w:rsidR="00E16B60" w:rsidRPr="001D18E4" w:rsidRDefault="00E16B60" w:rsidP="00E16B60">
      <w:pPr>
        <w:spacing w:after="120" w:line="276" w:lineRule="auto"/>
        <w:ind w:left="284"/>
        <w:rPr>
          <w:rFonts w:ascii="Trebuchet MS" w:hAnsi="Trebuchet MS" w:cs="Arial"/>
          <w:sz w:val="24"/>
          <w:szCs w:val="24"/>
        </w:rPr>
      </w:pPr>
    </w:p>
    <w:p w14:paraId="165A9E45" w14:textId="212C7035" w:rsidR="00E16B60" w:rsidRPr="001D18E4" w:rsidRDefault="002B6132" w:rsidP="00517E9D">
      <w:pPr>
        <w:pStyle w:val="Ttulo1"/>
        <w:numPr>
          <w:ilvl w:val="0"/>
          <w:numId w:val="0"/>
        </w:numPr>
        <w:jc w:val="center"/>
        <w:rPr>
          <w:rFonts w:ascii="Trebuchet MS" w:eastAsia="Times" w:hAnsi="Trebuchet MS"/>
          <w:sz w:val="24"/>
          <w:szCs w:val="24"/>
        </w:rPr>
      </w:pPr>
      <w:bookmarkStart w:id="12" w:name="_Toc506198875"/>
      <w:bookmarkStart w:id="13" w:name="_Toc506275176"/>
      <w:bookmarkStart w:id="14" w:name="_Toc515013859"/>
      <w:r w:rsidRPr="001D18E4">
        <w:rPr>
          <w:rFonts w:ascii="Trebuchet MS" w:eastAsia="Times" w:hAnsi="Trebuchet MS"/>
          <w:sz w:val="24"/>
          <w:szCs w:val="24"/>
          <w:lang w:val="eu-ES"/>
        </w:rPr>
        <w:t>BIGARREN TITULUA.</w:t>
      </w:r>
      <w:r w:rsidR="00E16B60" w:rsidRPr="001D18E4">
        <w:rPr>
          <w:rFonts w:ascii="Trebuchet MS" w:eastAsia="Times" w:hAnsi="Trebuchet MS"/>
          <w:sz w:val="24"/>
          <w:szCs w:val="24"/>
        </w:rPr>
        <w:t xml:space="preserve"> </w:t>
      </w:r>
      <w:bookmarkEnd w:id="12"/>
      <w:bookmarkEnd w:id="13"/>
      <w:r w:rsidRPr="001D18E4">
        <w:rPr>
          <w:rFonts w:ascii="Trebuchet MS" w:eastAsia="Times" w:hAnsi="Trebuchet MS"/>
          <w:sz w:val="24"/>
          <w:szCs w:val="24"/>
          <w:lang w:val="eu-ES"/>
        </w:rPr>
        <w:t>INGURUMEN POLITIKAREN ESKUMENAK ETA KOORDINAZIOA</w:t>
      </w:r>
      <w:bookmarkEnd w:id="14"/>
    </w:p>
    <w:p w14:paraId="2D766DEC" w14:textId="77777777" w:rsidR="00E16B60" w:rsidRPr="001D18E4" w:rsidRDefault="00E16B60" w:rsidP="00E16B60">
      <w:pPr>
        <w:spacing w:after="120" w:line="276" w:lineRule="auto"/>
        <w:jc w:val="center"/>
        <w:rPr>
          <w:rFonts w:ascii="Trebuchet MS" w:hAnsi="Trebuchet MS" w:cs="Arial"/>
          <w:b/>
          <w:sz w:val="24"/>
        </w:rPr>
      </w:pPr>
    </w:p>
    <w:p w14:paraId="3363BAB2" w14:textId="6C637DCD" w:rsidR="00E16B60" w:rsidRPr="001D18E4" w:rsidRDefault="002B6132" w:rsidP="009A580B">
      <w:pPr>
        <w:pStyle w:val="Ttulo2"/>
        <w:rPr>
          <w:smallCaps w:val="0"/>
        </w:rPr>
      </w:pPr>
      <w:bookmarkStart w:id="15" w:name="_Toc515013860"/>
      <w:r w:rsidRPr="001D18E4">
        <w:rPr>
          <w:smallCaps w:val="0"/>
          <w:lang w:val="eu-ES"/>
        </w:rPr>
        <w:t>7. artikulua. Ingurumenaren arloko eskumenak.</w:t>
      </w:r>
      <w:bookmarkEnd w:id="15"/>
    </w:p>
    <w:p w14:paraId="13FE0ED7" w14:textId="77777777" w:rsidR="00E16B60" w:rsidRPr="001D18E4" w:rsidRDefault="00E16B60" w:rsidP="00E16B60">
      <w:pPr>
        <w:spacing w:after="120" w:line="276" w:lineRule="auto"/>
        <w:rPr>
          <w:rFonts w:ascii="Trebuchet MS" w:hAnsi="Trebuchet MS" w:cs="Arial"/>
          <w:b/>
          <w:sz w:val="24"/>
        </w:rPr>
      </w:pPr>
    </w:p>
    <w:p w14:paraId="148C0F39" w14:textId="46ADA7CE" w:rsidR="00E16B60" w:rsidRPr="001D18E4" w:rsidRDefault="002B6132" w:rsidP="009A580B">
      <w:pPr>
        <w:pStyle w:val="Prrafodelista"/>
        <w:numPr>
          <w:ilvl w:val="0"/>
          <w:numId w:val="183"/>
        </w:numPr>
        <w:spacing w:after="120" w:line="280" w:lineRule="auto"/>
        <w:contextualSpacing w:val="0"/>
        <w:rPr>
          <w:rFonts w:ascii="Trebuchet MS" w:hAnsi="Trebuchet MS" w:cs="Arial"/>
          <w:sz w:val="24"/>
        </w:rPr>
      </w:pPr>
      <w:r w:rsidRPr="001D18E4">
        <w:rPr>
          <w:rFonts w:ascii="Trebuchet MS" w:hAnsi="Trebuchet MS" w:cs="Arial"/>
          <w:sz w:val="24"/>
          <w:lang w:val="eu-ES"/>
        </w:rPr>
        <w:t>Euskal Autonomia Erkidegoko erakunde komunei dagokie:</w:t>
      </w:r>
    </w:p>
    <w:p w14:paraId="5C30AB43" w14:textId="441848B7" w:rsidR="00E16B60" w:rsidRPr="001D18E4" w:rsidRDefault="00511797" w:rsidP="004940C6">
      <w:pPr>
        <w:pStyle w:val="Prrafodelista"/>
        <w:numPr>
          <w:ilvl w:val="0"/>
          <w:numId w:val="192"/>
        </w:numPr>
        <w:spacing w:after="120" w:line="280" w:lineRule="auto"/>
        <w:rPr>
          <w:rFonts w:ascii="Trebuchet MS" w:hAnsi="Trebuchet MS" w:cs="Arial"/>
          <w:sz w:val="24"/>
          <w:szCs w:val="24"/>
        </w:rPr>
      </w:pPr>
      <w:r w:rsidRPr="001D18E4">
        <w:rPr>
          <w:rFonts w:ascii="Trebuchet MS" w:hAnsi="Trebuchet MS" w:cs="Arial"/>
          <w:sz w:val="24"/>
          <w:szCs w:val="24"/>
          <w:lang w:val="eu-ES"/>
        </w:rPr>
        <w:t xml:space="preserve">Estatuaren </w:t>
      </w:r>
      <w:r w:rsidR="004940C6" w:rsidRPr="001D18E4">
        <w:rPr>
          <w:rFonts w:ascii="Trebuchet MS" w:hAnsi="Trebuchet MS" w:cs="Arial"/>
          <w:sz w:val="24"/>
          <w:szCs w:val="24"/>
          <w:lang w:val="eu-ES"/>
        </w:rPr>
        <w:t xml:space="preserve">ingurumen eta ekologia gaietako </w:t>
      </w:r>
      <w:r w:rsidRPr="001D18E4">
        <w:rPr>
          <w:rFonts w:ascii="Trebuchet MS" w:hAnsi="Trebuchet MS" w:cs="Arial"/>
          <w:sz w:val="24"/>
          <w:szCs w:val="24"/>
          <w:lang w:val="eu-ES"/>
        </w:rPr>
        <w:t>oinarrizko legea</w:t>
      </w:r>
      <w:r w:rsidR="004940C6" w:rsidRPr="001D18E4">
        <w:rPr>
          <w:rFonts w:ascii="Trebuchet MS" w:hAnsi="Trebuchet MS" w:cs="Arial"/>
          <w:sz w:val="24"/>
          <w:szCs w:val="24"/>
          <w:lang w:val="eu-ES"/>
        </w:rPr>
        <w:t>ren garapena eta</w:t>
      </w:r>
      <w:r w:rsidRPr="001D18E4">
        <w:rPr>
          <w:rFonts w:ascii="Trebuchet MS" w:hAnsi="Trebuchet MS" w:cs="Arial"/>
          <w:sz w:val="24"/>
          <w:szCs w:val="24"/>
          <w:lang w:val="eu-ES"/>
        </w:rPr>
        <w:t xml:space="preserve"> egikaritzea, Euskal Autonomia Erkidegoko Estatutuan aurreikusitakoarekin bat etorrita.</w:t>
      </w:r>
    </w:p>
    <w:p w14:paraId="522713F6" w14:textId="115F5A0E" w:rsidR="00E16B60" w:rsidRPr="001D18E4" w:rsidRDefault="00511797" w:rsidP="004940C6">
      <w:pPr>
        <w:pStyle w:val="Prrafodelista"/>
        <w:numPr>
          <w:ilvl w:val="0"/>
          <w:numId w:val="192"/>
        </w:numPr>
        <w:spacing w:after="120" w:line="280" w:lineRule="auto"/>
        <w:rPr>
          <w:rFonts w:ascii="Trebuchet MS" w:hAnsi="Trebuchet MS" w:cs="Arial"/>
          <w:sz w:val="24"/>
          <w:szCs w:val="24"/>
        </w:rPr>
      </w:pPr>
      <w:r w:rsidRPr="001D18E4">
        <w:rPr>
          <w:rFonts w:ascii="Trebuchet MS" w:hAnsi="Trebuchet MS" w:cs="Arial"/>
          <w:sz w:val="24"/>
          <w:szCs w:val="24"/>
          <w:lang w:val="eu-ES"/>
        </w:rPr>
        <w:t xml:space="preserve">Autonomia erkidegoko ingurumen planak eta estrategiak osatzea eta onartzea. </w:t>
      </w:r>
      <w:r w:rsidR="00E16B60" w:rsidRPr="001D18E4">
        <w:rPr>
          <w:rFonts w:ascii="Trebuchet MS" w:hAnsi="Trebuchet MS" w:cs="Arial"/>
          <w:sz w:val="24"/>
          <w:szCs w:val="24"/>
        </w:rPr>
        <w:t xml:space="preserve"> </w:t>
      </w:r>
    </w:p>
    <w:p w14:paraId="4035B06A" w14:textId="543F07C6" w:rsidR="00E16B60" w:rsidRPr="001D18E4" w:rsidRDefault="00511797" w:rsidP="004940C6">
      <w:pPr>
        <w:pStyle w:val="Prrafodelista"/>
        <w:numPr>
          <w:ilvl w:val="0"/>
          <w:numId w:val="192"/>
        </w:numPr>
        <w:spacing w:after="120" w:line="280" w:lineRule="auto"/>
        <w:rPr>
          <w:rFonts w:ascii="Trebuchet MS" w:hAnsi="Trebuchet MS" w:cs="Arial"/>
          <w:sz w:val="24"/>
          <w:szCs w:val="24"/>
        </w:rPr>
      </w:pPr>
      <w:r w:rsidRPr="001D18E4">
        <w:rPr>
          <w:rFonts w:ascii="Trebuchet MS" w:hAnsi="Trebuchet MS" w:cs="Arial"/>
          <w:sz w:val="24"/>
          <w:szCs w:val="24"/>
          <w:lang w:val="eu-ES"/>
        </w:rPr>
        <w:t xml:space="preserve">Europar Batasuneko araudiak zuzenean aplikatzeko eta Europako gainerako araudiek eta zuzentarauek xedatutako betebeharrak </w:t>
      </w:r>
      <w:r w:rsidR="004940C6" w:rsidRPr="001D18E4">
        <w:rPr>
          <w:rFonts w:ascii="Trebuchet MS" w:hAnsi="Trebuchet MS" w:cs="Arial"/>
          <w:sz w:val="24"/>
          <w:szCs w:val="24"/>
          <w:lang w:val="eu-ES"/>
        </w:rPr>
        <w:t xml:space="preserve">garatu eta </w:t>
      </w:r>
      <w:r w:rsidRPr="001D18E4">
        <w:rPr>
          <w:rFonts w:ascii="Trebuchet MS" w:hAnsi="Trebuchet MS" w:cs="Arial"/>
          <w:sz w:val="24"/>
          <w:szCs w:val="24"/>
          <w:lang w:val="eu-ES"/>
        </w:rPr>
        <w:t>egikaritzeko beharrezkoak diren neurriak onartzea.</w:t>
      </w:r>
    </w:p>
    <w:p w14:paraId="66BDA97F" w14:textId="2F7DED30" w:rsidR="00E16B60" w:rsidRPr="001D18E4" w:rsidRDefault="00511797" w:rsidP="004940C6">
      <w:pPr>
        <w:numPr>
          <w:ilvl w:val="0"/>
          <w:numId w:val="192"/>
        </w:numPr>
        <w:spacing w:after="120" w:line="280" w:lineRule="auto"/>
        <w:rPr>
          <w:rFonts w:ascii="Trebuchet MS" w:hAnsi="Trebuchet MS" w:cs="Arial"/>
          <w:sz w:val="24"/>
          <w:szCs w:val="24"/>
        </w:rPr>
      </w:pPr>
      <w:r w:rsidRPr="001D18E4">
        <w:rPr>
          <w:rFonts w:ascii="Trebuchet MS" w:hAnsi="Trebuchet MS" w:cs="Arial"/>
          <w:sz w:val="24"/>
          <w:szCs w:val="24"/>
          <w:lang w:val="eu-ES"/>
        </w:rPr>
        <w:t>Ingurumenean eta pertsonen osasunean eragina duten jardueren antolamenduarekin, ikuskaritzarekin eta diziplinarekin lotuta, Lege honetan esleitutako eskumenak egikaritzea.</w:t>
      </w:r>
    </w:p>
    <w:p w14:paraId="151C68EC" w14:textId="7F720E1E" w:rsidR="00E16B60" w:rsidRPr="001D18E4" w:rsidRDefault="006F0C2C" w:rsidP="004940C6">
      <w:pPr>
        <w:numPr>
          <w:ilvl w:val="0"/>
          <w:numId w:val="192"/>
        </w:numPr>
        <w:spacing w:after="120" w:line="280" w:lineRule="auto"/>
        <w:rPr>
          <w:rFonts w:ascii="Trebuchet MS" w:hAnsi="Trebuchet MS" w:cs="Arial"/>
          <w:sz w:val="24"/>
          <w:szCs w:val="24"/>
        </w:rPr>
      </w:pPr>
      <w:r w:rsidRPr="001D18E4">
        <w:rPr>
          <w:rFonts w:ascii="Trebuchet MS" w:hAnsi="Trebuchet MS" w:cs="Arial"/>
          <w:sz w:val="24"/>
          <w:szCs w:val="24"/>
          <w:lang w:val="eu-ES"/>
        </w:rPr>
        <w:t>Lege honek eta gainerako araudi sektorialek ingurumenarekin lotuta esleitutako beste eskumen batzuk egikaritzea.</w:t>
      </w:r>
    </w:p>
    <w:p w14:paraId="7DF1DBE7" w14:textId="3F5421C3" w:rsidR="00E16B60" w:rsidRPr="001D18E4" w:rsidRDefault="006F0C2C" w:rsidP="004940C6">
      <w:pPr>
        <w:pStyle w:val="Prrafodelista"/>
        <w:numPr>
          <w:ilvl w:val="0"/>
          <w:numId w:val="183"/>
        </w:numPr>
        <w:spacing w:after="120" w:line="280" w:lineRule="auto"/>
        <w:contextualSpacing w:val="0"/>
        <w:rPr>
          <w:rFonts w:ascii="Trebuchet MS" w:hAnsi="Trebuchet MS" w:cs="Arial"/>
          <w:bCs/>
          <w:sz w:val="24"/>
          <w:szCs w:val="24"/>
        </w:rPr>
      </w:pPr>
      <w:r w:rsidRPr="001D18E4">
        <w:rPr>
          <w:rFonts w:ascii="Trebuchet MS" w:hAnsi="Trebuchet MS" w:cs="Arial"/>
          <w:bCs/>
          <w:sz w:val="24"/>
          <w:szCs w:val="24"/>
          <w:lang w:val="eu-ES"/>
        </w:rPr>
        <w:t>Lurralde Hist</w:t>
      </w:r>
      <w:r w:rsidR="00E74E49" w:rsidRPr="001D18E4">
        <w:rPr>
          <w:rFonts w:ascii="Trebuchet MS" w:hAnsi="Trebuchet MS" w:cs="Arial"/>
          <w:bCs/>
          <w:sz w:val="24"/>
          <w:szCs w:val="24"/>
          <w:lang w:val="eu-ES"/>
        </w:rPr>
        <w:t>orikoko</w:t>
      </w:r>
      <w:r w:rsidRPr="001D18E4">
        <w:rPr>
          <w:rFonts w:ascii="Trebuchet MS" w:hAnsi="Trebuchet MS" w:cs="Arial"/>
          <w:bCs/>
          <w:sz w:val="24"/>
          <w:szCs w:val="24"/>
          <w:lang w:val="eu-ES"/>
        </w:rPr>
        <w:t xml:space="preserve"> Foru Organoei dagozkie, bestalde, </w:t>
      </w:r>
      <w:r w:rsidR="00665B85" w:rsidRPr="001D18E4">
        <w:rPr>
          <w:rFonts w:ascii="Trebuchet MS" w:hAnsi="Trebuchet MS" w:cs="Arial"/>
          <w:bCs/>
          <w:sz w:val="24"/>
          <w:szCs w:val="24"/>
          <w:lang w:val="eu-ES"/>
        </w:rPr>
        <w:t>Euskal Autonomia Erkidegoko Erakunde Komunen eta Foru Organoen arteko harremanei buruzko azaroaren 25eko 27/1983 Legean aitortutako eskumenez gainera, honako hauek:</w:t>
      </w:r>
    </w:p>
    <w:p w14:paraId="428E39A2" w14:textId="2D35AFFF" w:rsidR="00E16B60" w:rsidRPr="001D18E4" w:rsidRDefault="00665B85" w:rsidP="004940C6">
      <w:pPr>
        <w:numPr>
          <w:ilvl w:val="0"/>
          <w:numId w:val="10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Lurralde Historikoan ingurumen planak eta estrategiak osatzea eta onartzea, eta, bereziki, hiri hondakinen kudeaketa esparruaren plangintza gauzatzea, dagozkion foru planen bitartez.</w:t>
      </w:r>
    </w:p>
    <w:p w14:paraId="6545DA7C" w14:textId="4026965E" w:rsidR="00E16B60" w:rsidRPr="001D18E4" w:rsidRDefault="00665B85" w:rsidP="004940C6">
      <w:pPr>
        <w:numPr>
          <w:ilvl w:val="0"/>
          <w:numId w:val="10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Udalei laguntza ematea</w:t>
      </w:r>
      <w:r w:rsidR="004940C6" w:rsidRPr="001D18E4">
        <w:rPr>
          <w:rFonts w:ascii="Trebuchet MS" w:hAnsi="Trebuchet MS" w:cs="Arial"/>
          <w:sz w:val="24"/>
          <w:szCs w:val="24"/>
          <w:lang w:val="eu-ES"/>
        </w:rPr>
        <w:t>,</w:t>
      </w:r>
      <w:r w:rsidRPr="001D18E4">
        <w:rPr>
          <w:rFonts w:ascii="Trebuchet MS" w:hAnsi="Trebuchet MS" w:cs="Arial"/>
          <w:sz w:val="24"/>
          <w:szCs w:val="24"/>
          <w:lang w:val="eu-ES"/>
        </w:rPr>
        <w:t xml:space="preserve"> Lege honetan araututa dauden jarduera sailkatuaren lizentzia eta jarduera sailkatuaren aurretiko komunikazioa prozeduren </w:t>
      </w:r>
      <w:r w:rsidR="004940C6" w:rsidRPr="001D18E4">
        <w:rPr>
          <w:rFonts w:ascii="Trebuchet MS" w:hAnsi="Trebuchet MS" w:cs="Arial"/>
          <w:sz w:val="24"/>
          <w:szCs w:val="24"/>
          <w:lang w:val="eu-ES"/>
        </w:rPr>
        <w:t>eraginpean</w:t>
      </w:r>
      <w:r w:rsidRPr="001D18E4">
        <w:rPr>
          <w:rFonts w:ascii="Trebuchet MS" w:hAnsi="Trebuchet MS" w:cs="Arial"/>
          <w:sz w:val="24"/>
          <w:szCs w:val="24"/>
          <w:lang w:val="eu-ES"/>
        </w:rPr>
        <w:t xml:space="preserve"> dauden jarduerei eta instalazioei buruzkoetan.</w:t>
      </w:r>
    </w:p>
    <w:p w14:paraId="43DBB0B2" w14:textId="38B31241" w:rsidR="00E16B60" w:rsidRPr="001D18E4" w:rsidRDefault="00E74E49" w:rsidP="004940C6">
      <w:pPr>
        <w:numPr>
          <w:ilvl w:val="0"/>
          <w:numId w:val="10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ebaluaziorako prozeduren amaierako adierazpenak eta txostenak egitea, baldin eta plana, programa edo proiektua baimentzeko edo behin betiko onartzeko funtsezko eskumena Lurralde Historikoko foru organoek baldin badute, Lege honek xedatzen duenarekin bat etorrita.</w:t>
      </w:r>
    </w:p>
    <w:p w14:paraId="5E167AD9" w14:textId="73F0AD30" w:rsidR="00E16B60" w:rsidRPr="001D18E4" w:rsidRDefault="00E74E49" w:rsidP="004940C6">
      <w:pPr>
        <w:numPr>
          <w:ilvl w:val="0"/>
          <w:numId w:val="10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Lege honek eta gainerako araudi sektorialek ingurumenarekin lotuta esleitutako beste eskumen batzuk egikaritzea.</w:t>
      </w:r>
    </w:p>
    <w:p w14:paraId="1F73BD09" w14:textId="3B55489E" w:rsidR="00E16B60" w:rsidRPr="001D18E4" w:rsidRDefault="00E74E49" w:rsidP="0031561C">
      <w:pPr>
        <w:numPr>
          <w:ilvl w:val="0"/>
          <w:numId w:val="183"/>
        </w:numPr>
        <w:spacing w:after="120" w:line="280" w:lineRule="auto"/>
        <w:rPr>
          <w:rFonts w:ascii="Trebuchet MS" w:hAnsi="Trebuchet MS" w:cs="Arial"/>
          <w:bCs/>
          <w:sz w:val="24"/>
          <w:szCs w:val="24"/>
        </w:rPr>
      </w:pPr>
      <w:r w:rsidRPr="001D18E4">
        <w:rPr>
          <w:rFonts w:ascii="Trebuchet MS" w:hAnsi="Trebuchet MS" w:cs="Arial"/>
          <w:bCs/>
          <w:sz w:val="24"/>
          <w:szCs w:val="24"/>
          <w:lang w:val="eu-ES"/>
        </w:rPr>
        <w:lastRenderedPageBreak/>
        <w:t>Euskal Autonomia Erkidegoko udalerri</w:t>
      </w:r>
      <w:r w:rsidR="004940C6" w:rsidRPr="001D18E4">
        <w:rPr>
          <w:rFonts w:ascii="Trebuchet MS" w:hAnsi="Trebuchet MS" w:cs="Arial"/>
          <w:bCs/>
          <w:sz w:val="24"/>
          <w:szCs w:val="24"/>
          <w:lang w:val="eu-ES"/>
        </w:rPr>
        <w:t>ei</w:t>
      </w:r>
      <w:r w:rsidRPr="001D18E4">
        <w:rPr>
          <w:rFonts w:ascii="Trebuchet MS" w:hAnsi="Trebuchet MS" w:cs="Arial"/>
          <w:bCs/>
          <w:sz w:val="24"/>
          <w:szCs w:val="24"/>
          <w:lang w:val="eu-ES"/>
        </w:rPr>
        <w:t xml:space="preserve"> dagozkie honako hauek, e</w:t>
      </w:r>
      <w:r w:rsidR="0031561C" w:rsidRPr="001D18E4">
        <w:rPr>
          <w:rFonts w:ascii="Trebuchet MS" w:hAnsi="Trebuchet MS" w:cs="Arial"/>
          <w:bCs/>
          <w:sz w:val="24"/>
          <w:szCs w:val="24"/>
          <w:lang w:val="eu-ES"/>
        </w:rPr>
        <w:t>uren eskumen</w:t>
      </w:r>
      <w:r w:rsidR="00385A5A" w:rsidRPr="001D18E4">
        <w:rPr>
          <w:rFonts w:ascii="Trebuchet MS" w:hAnsi="Trebuchet MS" w:cs="Arial"/>
          <w:bCs/>
          <w:sz w:val="24"/>
          <w:szCs w:val="24"/>
          <w:lang w:val="eu-ES"/>
        </w:rPr>
        <w:t>en</w:t>
      </w:r>
      <w:r w:rsidRPr="001D18E4">
        <w:rPr>
          <w:rFonts w:ascii="Trebuchet MS" w:hAnsi="Trebuchet MS" w:cs="Arial"/>
          <w:bCs/>
          <w:sz w:val="24"/>
          <w:szCs w:val="24"/>
          <w:lang w:val="eu-ES"/>
        </w:rPr>
        <w:t xml:space="preserve"> eremuan:</w:t>
      </w:r>
    </w:p>
    <w:p w14:paraId="3627D2D2" w14:textId="28ECB88A" w:rsidR="00E16B60" w:rsidRPr="001D18E4" w:rsidRDefault="00E74E49" w:rsidP="00C10BFA">
      <w:pPr>
        <w:numPr>
          <w:ilvl w:val="0"/>
          <w:numId w:val="110"/>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Ingurumenean eta pertsonen osasunean eragina duten jardueren antolamenduarekin, ikuskaritzarekin eta diziplinarekin lotuta, Lege honetan esleitutako eskumenak egikaritzea.</w:t>
      </w:r>
    </w:p>
    <w:p w14:paraId="30CF7FE2" w14:textId="1AF9C958" w:rsidR="00E16B60" w:rsidRPr="001D18E4" w:rsidRDefault="00E74E49" w:rsidP="00C10BFA">
      <w:pPr>
        <w:numPr>
          <w:ilvl w:val="0"/>
          <w:numId w:val="110"/>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Lege honek eta gainerako araudi sektorialek ingurumenarekin lotuta esleitutako beste eskumen batzuk egikaritzea.</w:t>
      </w:r>
    </w:p>
    <w:p w14:paraId="2369C06B" w14:textId="77777777" w:rsidR="00E16B60" w:rsidRPr="001D18E4" w:rsidRDefault="00E16B60" w:rsidP="00E16B60">
      <w:pPr>
        <w:spacing w:after="120" w:line="276" w:lineRule="auto"/>
        <w:ind w:left="709"/>
        <w:rPr>
          <w:rFonts w:ascii="Trebuchet MS" w:hAnsi="Trebuchet MS" w:cs="Arial"/>
          <w:sz w:val="24"/>
          <w:szCs w:val="24"/>
        </w:rPr>
      </w:pPr>
    </w:p>
    <w:p w14:paraId="2B078F01" w14:textId="5A1CEAB0" w:rsidR="00E16B60" w:rsidRPr="00530127" w:rsidRDefault="00E74E49" w:rsidP="00C10BFA">
      <w:pPr>
        <w:pStyle w:val="Ttulo2"/>
        <w:rPr>
          <w:smallCaps w:val="0"/>
          <w:lang w:val="en-US"/>
        </w:rPr>
      </w:pPr>
      <w:bookmarkStart w:id="16" w:name="_Toc515013861"/>
      <w:r w:rsidRPr="001D18E4">
        <w:rPr>
          <w:smallCaps w:val="0"/>
          <w:lang w:val="eu-ES"/>
        </w:rPr>
        <w:t>8. artikulua. Administrazio publikoek eskumenak egikaritzea.</w:t>
      </w:r>
      <w:bookmarkEnd w:id="16"/>
    </w:p>
    <w:p w14:paraId="5C05F3CD" w14:textId="77777777" w:rsidR="00E16B60" w:rsidRPr="00530127" w:rsidRDefault="00E16B60" w:rsidP="00E16B60">
      <w:pPr>
        <w:spacing w:after="120" w:line="276" w:lineRule="auto"/>
        <w:rPr>
          <w:rFonts w:ascii="Trebuchet MS" w:hAnsi="Trebuchet MS" w:cs="Arial"/>
          <w:b/>
          <w:sz w:val="24"/>
          <w:lang w:val="en-US"/>
        </w:rPr>
      </w:pPr>
    </w:p>
    <w:p w14:paraId="6B66E287" w14:textId="2120C171" w:rsidR="00E16B60" w:rsidRPr="00530127" w:rsidRDefault="00E16B60" w:rsidP="00047317">
      <w:pPr>
        <w:pStyle w:val="NormalWeb"/>
        <w:spacing w:before="0" w:beforeAutospacing="0" w:after="120" w:afterAutospacing="0" w:line="280" w:lineRule="auto"/>
        <w:ind w:left="567" w:hanging="567"/>
        <w:rPr>
          <w:rFonts w:ascii="Trebuchet MS" w:eastAsia="Times New Roman" w:hAnsi="Trebuchet MS" w:cs="Arial"/>
          <w:bCs/>
          <w:lang w:val="en-US"/>
        </w:rPr>
      </w:pPr>
      <w:r w:rsidRPr="00530127">
        <w:rPr>
          <w:rFonts w:ascii="Trebuchet MS" w:eastAsia="Times New Roman" w:hAnsi="Trebuchet MS" w:cs="Arial"/>
          <w:bCs/>
          <w:lang w:val="en-US"/>
        </w:rPr>
        <w:t>1.</w:t>
      </w:r>
      <w:r w:rsidRPr="00530127">
        <w:rPr>
          <w:rFonts w:ascii="Trebuchet MS" w:eastAsia="Times New Roman" w:hAnsi="Trebuchet MS" w:cs="Arial"/>
          <w:bCs/>
          <w:lang w:val="en-US"/>
        </w:rPr>
        <w:tab/>
      </w:r>
      <w:r w:rsidR="00E74E49" w:rsidRPr="001D18E4">
        <w:rPr>
          <w:rFonts w:ascii="Trebuchet MS" w:eastAsia="Times New Roman" w:hAnsi="Trebuchet MS" w:cs="Arial"/>
          <w:bCs/>
          <w:lang w:val="eu-ES"/>
        </w:rPr>
        <w:t xml:space="preserve">Ingurumen arloko eskumenak egikaritzean, ingurumenaren zaintzarekin lotutako eskakizunak </w:t>
      </w:r>
      <w:r w:rsidR="00C10BFA" w:rsidRPr="001D18E4">
        <w:rPr>
          <w:rFonts w:ascii="Trebuchet MS" w:eastAsia="Times New Roman" w:hAnsi="Trebuchet MS" w:cs="Arial"/>
          <w:bCs/>
          <w:lang w:val="eu-ES"/>
        </w:rPr>
        <w:t xml:space="preserve">gainerako politika publikoetan </w:t>
      </w:r>
      <w:r w:rsidR="00E74E49" w:rsidRPr="001D18E4">
        <w:rPr>
          <w:rFonts w:ascii="Trebuchet MS" w:eastAsia="Times New Roman" w:hAnsi="Trebuchet MS" w:cs="Arial"/>
          <w:bCs/>
          <w:lang w:val="eu-ES"/>
        </w:rPr>
        <w:t xml:space="preserve">txertatzeko, koordinatzeko, lankidetzan jarduteko eta eraginkortasunez jokatzeko printzipioekin bat etorrita jardun beharko dute administrazio publikoek. </w:t>
      </w:r>
      <w:r w:rsidRPr="00530127">
        <w:rPr>
          <w:rFonts w:ascii="Trebuchet MS" w:eastAsia="Times New Roman" w:hAnsi="Trebuchet MS" w:cs="Arial"/>
          <w:bCs/>
          <w:lang w:val="en-US"/>
        </w:rPr>
        <w:t xml:space="preserve"> </w:t>
      </w:r>
      <w:r w:rsidR="00E74E49" w:rsidRPr="001D18E4">
        <w:rPr>
          <w:rFonts w:ascii="Trebuchet MS" w:eastAsia="Times New Roman" w:hAnsi="Trebuchet MS" w:cs="Arial"/>
          <w:bCs/>
          <w:lang w:val="eu-ES"/>
        </w:rPr>
        <w:t>Zehazki, jardunak eraginkorrak eta koherenteak izango direla ziurtatzeko beharrezkoa den laguntza eman beharko dute, elkarri informazioa trukatuz, Lege honetan xedatutako helburuak betetze aldera.</w:t>
      </w:r>
    </w:p>
    <w:p w14:paraId="650D33D3" w14:textId="0B4ACE0A" w:rsidR="00E16B60" w:rsidRPr="00530127" w:rsidRDefault="00E16B60" w:rsidP="00047317">
      <w:pPr>
        <w:pStyle w:val="NormalWeb"/>
        <w:spacing w:before="0" w:beforeAutospacing="0" w:after="120" w:afterAutospacing="0" w:line="280" w:lineRule="auto"/>
        <w:ind w:left="567" w:hanging="567"/>
        <w:rPr>
          <w:rFonts w:ascii="Trebuchet MS" w:eastAsia="Times New Roman" w:hAnsi="Trebuchet MS" w:cs="Arial"/>
          <w:bCs/>
          <w:lang w:val="en-US"/>
        </w:rPr>
      </w:pPr>
      <w:r w:rsidRPr="00530127">
        <w:rPr>
          <w:rFonts w:ascii="Trebuchet MS" w:eastAsia="Times New Roman" w:hAnsi="Trebuchet MS" w:cs="Arial"/>
          <w:bCs/>
          <w:lang w:val="en-US"/>
        </w:rPr>
        <w:t>2.</w:t>
      </w:r>
      <w:r w:rsidRPr="00530127">
        <w:rPr>
          <w:rFonts w:ascii="Trebuchet MS" w:eastAsia="Times New Roman" w:hAnsi="Trebuchet MS" w:cs="Arial"/>
          <w:bCs/>
          <w:lang w:val="en-US"/>
        </w:rPr>
        <w:tab/>
      </w:r>
      <w:r w:rsidR="00E74E49" w:rsidRPr="001D18E4">
        <w:rPr>
          <w:rFonts w:ascii="Trebuchet MS" w:eastAsia="Times New Roman" w:hAnsi="Trebuchet MS" w:cs="Arial"/>
          <w:bCs/>
          <w:lang w:val="eu-ES"/>
        </w:rPr>
        <w:t>Horretarako, administrazio publikoek lankidetza mekanismoak diseinatu eta kudeatuko dituzte, euren jardunak elkarrekiko informazio eta lankidetza printzipioetara egokituz, udalerrietako ingurumen, ekonomia eta gizarte politiken kudeaketa integratua sustatzeko, administrazio horien eta herritarren arteko adostasunarekin.</w:t>
      </w:r>
      <w:r w:rsidRPr="00530127">
        <w:rPr>
          <w:rFonts w:ascii="Trebuchet MS" w:eastAsia="Times New Roman" w:hAnsi="Trebuchet MS" w:cs="Arial"/>
          <w:bCs/>
          <w:lang w:val="en-US"/>
        </w:rPr>
        <w:t xml:space="preserve"> </w:t>
      </w:r>
    </w:p>
    <w:p w14:paraId="468A1D50" w14:textId="52448F60" w:rsidR="00E16B60" w:rsidRPr="00530127" w:rsidRDefault="00E16B60" w:rsidP="00047317">
      <w:pPr>
        <w:pStyle w:val="NormalWeb"/>
        <w:spacing w:before="0" w:beforeAutospacing="0" w:after="120" w:afterAutospacing="0" w:line="280" w:lineRule="auto"/>
        <w:ind w:left="567" w:hanging="567"/>
        <w:rPr>
          <w:rFonts w:ascii="Trebuchet MS" w:eastAsia="Times New Roman" w:hAnsi="Trebuchet MS" w:cs="Arial"/>
          <w:bCs/>
          <w:lang w:val="en-US"/>
        </w:rPr>
      </w:pPr>
      <w:r w:rsidRPr="00530127">
        <w:rPr>
          <w:rFonts w:ascii="Trebuchet MS" w:eastAsia="Times New Roman" w:hAnsi="Trebuchet MS" w:cs="Arial"/>
          <w:bCs/>
          <w:lang w:val="en-US"/>
        </w:rPr>
        <w:t>3.</w:t>
      </w:r>
      <w:r w:rsidRPr="00530127">
        <w:rPr>
          <w:rFonts w:ascii="Trebuchet MS" w:eastAsia="Times New Roman" w:hAnsi="Trebuchet MS" w:cs="Arial"/>
          <w:bCs/>
          <w:lang w:val="en-US"/>
        </w:rPr>
        <w:tab/>
      </w:r>
      <w:r w:rsidR="00E74E49" w:rsidRPr="001D18E4">
        <w:rPr>
          <w:rFonts w:ascii="Trebuchet MS" w:eastAsia="Times New Roman" w:hAnsi="Trebuchet MS" w:cs="Arial"/>
          <w:bCs/>
          <w:lang w:val="eu-ES"/>
        </w:rPr>
        <w:t>Ingurumen politikaren koherentzia bermatzeko, Euskal Autonomia Erkidegoko ingurumen organoari dagokio ingurumenarekin lotutako interes publikoak eskatutako koordinazio eskumenak egikaritzea.</w:t>
      </w:r>
    </w:p>
    <w:p w14:paraId="3B9362F9" w14:textId="77777777" w:rsidR="00E16B60" w:rsidRPr="00530127" w:rsidRDefault="00E16B60" w:rsidP="00E16B60">
      <w:pPr>
        <w:pStyle w:val="NormalWeb"/>
        <w:spacing w:before="0" w:beforeAutospacing="0" w:after="120" w:afterAutospacing="0" w:line="276" w:lineRule="auto"/>
        <w:ind w:left="567" w:hanging="567"/>
        <w:rPr>
          <w:rFonts w:ascii="Trebuchet MS" w:eastAsia="Times New Roman" w:hAnsi="Trebuchet MS" w:cs="Arial"/>
          <w:bCs/>
          <w:lang w:val="en-US"/>
        </w:rPr>
      </w:pPr>
    </w:p>
    <w:p w14:paraId="2048CD4A" w14:textId="6456BCEB" w:rsidR="00E16B60" w:rsidRPr="001D18E4" w:rsidRDefault="00E74E49" w:rsidP="00047317">
      <w:pPr>
        <w:pStyle w:val="Ttulo2"/>
        <w:rPr>
          <w:smallCaps w:val="0"/>
        </w:rPr>
      </w:pPr>
      <w:bookmarkStart w:id="17" w:name="_Toc515013862"/>
      <w:r w:rsidRPr="001D18E4">
        <w:rPr>
          <w:smallCaps w:val="0"/>
          <w:lang w:val="eu-ES"/>
        </w:rPr>
        <w:t>9. artikulua. Ingurumen Esparru Programa.</w:t>
      </w:r>
      <w:bookmarkEnd w:id="17"/>
    </w:p>
    <w:p w14:paraId="23F859C4" w14:textId="77777777" w:rsidR="00E16B60" w:rsidRPr="001D18E4" w:rsidRDefault="00E16B60" w:rsidP="00E16B60">
      <w:pPr>
        <w:spacing w:after="120" w:line="276" w:lineRule="auto"/>
        <w:rPr>
          <w:rFonts w:ascii="Trebuchet MS" w:hAnsi="Trebuchet MS" w:cs="Arial"/>
          <w:b/>
          <w:sz w:val="24"/>
        </w:rPr>
      </w:pPr>
    </w:p>
    <w:p w14:paraId="09986B6E" w14:textId="375A9FB9" w:rsidR="00E16B60" w:rsidRPr="00530127" w:rsidRDefault="00E74E49" w:rsidP="009F3E0F">
      <w:pPr>
        <w:pStyle w:val="Prrafodelista"/>
        <w:numPr>
          <w:ilvl w:val="0"/>
          <w:numId w:val="54"/>
        </w:numPr>
        <w:spacing w:after="120" w:line="280" w:lineRule="auto"/>
        <w:ind w:left="426" w:hanging="426"/>
        <w:contextualSpacing w:val="0"/>
        <w:rPr>
          <w:rFonts w:ascii="Trebuchet MS" w:hAnsi="Trebuchet MS" w:cs="Arial"/>
          <w:bCs/>
          <w:sz w:val="24"/>
          <w:szCs w:val="24"/>
          <w:lang w:val="eu-ES"/>
        </w:rPr>
      </w:pPr>
      <w:r w:rsidRPr="001D18E4">
        <w:rPr>
          <w:rFonts w:ascii="Trebuchet MS" w:hAnsi="Trebuchet MS" w:cs="Arial"/>
          <w:bCs/>
          <w:sz w:val="24"/>
          <w:szCs w:val="24"/>
          <w:lang w:val="eu-ES"/>
        </w:rPr>
        <w:t>Euskal Autonomia Erkidegoko ingurumen politika Ingurumen Esparru Programa batean zehaztuko da. Programa horretan, ingurumenaren egoerari buruzko diagnostiko bat, ildo estrategikoak eta kalitate</w:t>
      </w:r>
      <w:r w:rsidR="009F3E0F" w:rsidRPr="001D18E4">
        <w:rPr>
          <w:rFonts w:ascii="Trebuchet MS" w:hAnsi="Trebuchet MS" w:cs="Arial"/>
          <w:bCs/>
          <w:sz w:val="24"/>
          <w:szCs w:val="24"/>
          <w:lang w:val="eu-ES"/>
        </w:rPr>
        <w:t>a</w:t>
      </w:r>
      <w:r w:rsidRPr="001D18E4">
        <w:rPr>
          <w:rFonts w:ascii="Trebuchet MS" w:hAnsi="Trebuchet MS" w:cs="Arial"/>
          <w:bCs/>
          <w:sz w:val="24"/>
          <w:szCs w:val="24"/>
          <w:lang w:val="eu-ES"/>
        </w:rPr>
        <w:t xml:space="preserve"> hobetzeko bere indarraldian gauzatu beharreko konpromisoak jasoko dira.</w:t>
      </w:r>
      <w:r w:rsidR="00E16B60" w:rsidRPr="00530127">
        <w:rPr>
          <w:rFonts w:ascii="Trebuchet MS" w:hAnsi="Trebuchet MS" w:cs="Arial"/>
          <w:bCs/>
          <w:sz w:val="24"/>
          <w:szCs w:val="24"/>
          <w:lang w:val="eu-ES"/>
        </w:rPr>
        <w:t xml:space="preserve"> </w:t>
      </w:r>
    </w:p>
    <w:p w14:paraId="375E096B" w14:textId="46E868B1" w:rsidR="00E16B60" w:rsidRPr="001D18E4" w:rsidRDefault="00E74E49" w:rsidP="009F3E0F">
      <w:pPr>
        <w:pStyle w:val="Prrafodelista"/>
        <w:numPr>
          <w:ilvl w:val="0"/>
          <w:numId w:val="54"/>
        </w:numPr>
        <w:spacing w:after="120" w:line="280" w:lineRule="auto"/>
        <w:ind w:left="426" w:hanging="426"/>
        <w:contextualSpacing w:val="0"/>
        <w:rPr>
          <w:rFonts w:ascii="Trebuchet MS" w:hAnsi="Trebuchet MS" w:cs="Arial"/>
          <w:bCs/>
          <w:sz w:val="24"/>
          <w:szCs w:val="24"/>
        </w:rPr>
      </w:pPr>
      <w:r w:rsidRPr="001D18E4">
        <w:rPr>
          <w:rFonts w:ascii="Trebuchet MS" w:hAnsi="Trebuchet MS" w:cs="Arial"/>
          <w:bCs/>
          <w:sz w:val="24"/>
          <w:szCs w:val="24"/>
          <w:lang w:val="eu-ES"/>
        </w:rPr>
        <w:t xml:space="preserve">Ingurumen Esparru Programa plan espezifikoen bidez garatu ahal izango da. Euskal Autonomia Erkidegoko ingurumen organoak osatuko du, eta Gobernu Kontseiluak onartu, Ingurumen </w:t>
      </w:r>
      <w:r w:rsidR="004A7C20" w:rsidRPr="001D18E4">
        <w:rPr>
          <w:rFonts w:ascii="Trebuchet MS" w:hAnsi="Trebuchet MS" w:cs="Arial"/>
          <w:bCs/>
          <w:sz w:val="24"/>
          <w:szCs w:val="24"/>
          <w:lang w:val="eu-ES"/>
        </w:rPr>
        <w:t>Kontseiluaren aldez aurretiko txostenarekin.</w:t>
      </w:r>
      <w:r w:rsidR="00E16B60" w:rsidRPr="00530127">
        <w:rPr>
          <w:rFonts w:ascii="Trebuchet MS" w:hAnsi="Trebuchet MS" w:cs="Arial"/>
          <w:bCs/>
          <w:sz w:val="24"/>
          <w:szCs w:val="24"/>
          <w:lang w:val="eu-ES"/>
        </w:rPr>
        <w:t xml:space="preserve"> </w:t>
      </w:r>
      <w:r w:rsidR="004A7C20" w:rsidRPr="001D18E4">
        <w:rPr>
          <w:rFonts w:ascii="Trebuchet MS" w:hAnsi="Trebuchet MS" w:cs="Arial"/>
          <w:bCs/>
          <w:sz w:val="24"/>
          <w:szCs w:val="24"/>
          <w:lang w:val="eu-ES"/>
        </w:rPr>
        <w:lastRenderedPageBreak/>
        <w:t>Programak bere indarraldia finkatuko du, bai eta jarraipenerako eta berrikuspenerako prozedura ere.</w:t>
      </w:r>
      <w:r w:rsidR="00E16B60" w:rsidRPr="001D18E4">
        <w:rPr>
          <w:rFonts w:ascii="Trebuchet MS" w:hAnsi="Trebuchet MS" w:cs="Arial"/>
          <w:bCs/>
          <w:sz w:val="24"/>
          <w:szCs w:val="24"/>
        </w:rPr>
        <w:t xml:space="preserve"> </w:t>
      </w:r>
    </w:p>
    <w:p w14:paraId="2D9C1907" w14:textId="77777777" w:rsidR="00E16B60" w:rsidRPr="001D18E4" w:rsidRDefault="00E16B60" w:rsidP="00E16B60">
      <w:pPr>
        <w:spacing w:after="120" w:line="276" w:lineRule="auto"/>
        <w:rPr>
          <w:rFonts w:ascii="Trebuchet MS" w:hAnsi="Trebuchet MS" w:cs="Arial"/>
          <w:bCs/>
          <w:sz w:val="24"/>
          <w:szCs w:val="24"/>
        </w:rPr>
      </w:pPr>
    </w:p>
    <w:p w14:paraId="5878DC23" w14:textId="2BFB4691" w:rsidR="00E16B60" w:rsidRPr="001D18E4" w:rsidRDefault="004A7C20" w:rsidP="009F3E0F">
      <w:pPr>
        <w:pStyle w:val="Ttulo2"/>
        <w:rPr>
          <w:smallCaps w:val="0"/>
        </w:rPr>
      </w:pPr>
      <w:bookmarkStart w:id="18" w:name="_Toc515013863"/>
      <w:r w:rsidRPr="001D18E4">
        <w:rPr>
          <w:smallCaps w:val="0"/>
          <w:lang w:val="eu-ES"/>
        </w:rPr>
        <w:t>10. artikulua. Ingurumen Kontseilua.</w:t>
      </w:r>
      <w:bookmarkEnd w:id="18"/>
    </w:p>
    <w:p w14:paraId="2FA20634" w14:textId="77777777" w:rsidR="00E16B60" w:rsidRPr="001D18E4" w:rsidRDefault="00E16B60" w:rsidP="00E16B60">
      <w:pPr>
        <w:spacing w:after="120" w:line="276" w:lineRule="auto"/>
        <w:rPr>
          <w:rFonts w:ascii="Trebuchet MS" w:hAnsi="Trebuchet MS" w:cs="Arial"/>
          <w:b/>
          <w:sz w:val="24"/>
        </w:rPr>
      </w:pPr>
    </w:p>
    <w:p w14:paraId="75D4CA69" w14:textId="13C76DD7" w:rsidR="00E16B60" w:rsidRPr="001D18E4" w:rsidRDefault="004A7C20" w:rsidP="009F3E0F">
      <w:pPr>
        <w:pStyle w:val="Prrafodelista"/>
        <w:numPr>
          <w:ilvl w:val="0"/>
          <w:numId w:val="193"/>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Ingurumen Kontseilua eratuko da, administrazio publikoen eta ingurumen politiken osaeran, kont</w:t>
      </w:r>
      <w:r w:rsidR="00CF04B8" w:rsidRPr="001D18E4">
        <w:rPr>
          <w:rFonts w:ascii="Trebuchet MS" w:hAnsi="Trebuchet MS" w:cs="Arial"/>
          <w:bCs/>
          <w:sz w:val="24"/>
          <w:szCs w:val="24"/>
          <w:lang w:val="eu-ES"/>
        </w:rPr>
        <w:t xml:space="preserve">sultan eta jarraipenean gizarte, </w:t>
      </w:r>
      <w:r w:rsidRPr="001D18E4">
        <w:rPr>
          <w:rFonts w:ascii="Trebuchet MS" w:hAnsi="Trebuchet MS" w:cs="Arial"/>
          <w:bCs/>
          <w:sz w:val="24"/>
          <w:szCs w:val="24"/>
          <w:lang w:val="eu-ES"/>
        </w:rPr>
        <w:t>ekonomia</w:t>
      </w:r>
      <w:r w:rsidR="00CF04B8" w:rsidRPr="001D18E4">
        <w:rPr>
          <w:rFonts w:ascii="Trebuchet MS" w:hAnsi="Trebuchet MS" w:cs="Arial"/>
          <w:bCs/>
          <w:sz w:val="24"/>
          <w:szCs w:val="24"/>
          <w:lang w:val="eu-ES"/>
        </w:rPr>
        <w:t xml:space="preserve"> eta unibertsitatearen</w:t>
      </w:r>
      <w:r w:rsidRPr="001D18E4">
        <w:rPr>
          <w:rFonts w:ascii="Trebuchet MS" w:hAnsi="Trebuchet MS" w:cs="Arial"/>
          <w:bCs/>
          <w:sz w:val="24"/>
          <w:szCs w:val="24"/>
          <w:lang w:val="eu-ES"/>
        </w:rPr>
        <w:t xml:space="preserve"> interesak ordezkatzen dituzten sektoreen arteko lankidetzarako organoa eta organo aholku emailea. </w:t>
      </w:r>
      <w:r w:rsidR="00E16B60" w:rsidRPr="001D18E4">
        <w:rPr>
          <w:rFonts w:ascii="Trebuchet MS" w:hAnsi="Trebuchet MS" w:cs="Arial"/>
          <w:bCs/>
          <w:sz w:val="24"/>
          <w:szCs w:val="24"/>
        </w:rPr>
        <w:t xml:space="preserve"> </w:t>
      </w:r>
      <w:r w:rsidR="0054402D" w:rsidRPr="001D18E4">
        <w:rPr>
          <w:rFonts w:ascii="Trebuchet MS" w:hAnsi="Trebuchet MS" w:cs="Arial"/>
          <w:bCs/>
          <w:sz w:val="24"/>
          <w:szCs w:val="24"/>
          <w:lang w:val="eu-ES"/>
        </w:rPr>
        <w:t>Kontseilua, hain zuzen, Euskal Autonomia Erkidegoko Administrazio Orokorraren ingurumen gaietan eskumena duen Sailari atxikita egongo da.</w:t>
      </w:r>
    </w:p>
    <w:p w14:paraId="7F660FF5" w14:textId="3D35C4DA" w:rsidR="00E16B60" w:rsidRPr="001D18E4" w:rsidRDefault="0054402D" w:rsidP="009F3E0F">
      <w:pPr>
        <w:pStyle w:val="Prrafodelista"/>
        <w:numPr>
          <w:ilvl w:val="0"/>
          <w:numId w:val="193"/>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Ingurumen Kontseiluari dagozkio honako funtzio hauek:</w:t>
      </w:r>
    </w:p>
    <w:p w14:paraId="097F26EA" w14:textId="36DEFB5C" w:rsidR="00E16B60" w:rsidRPr="001D18E4" w:rsidRDefault="0054402D" w:rsidP="009F3E0F">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Berak aintzakotzat hartu beharreko eta ingurumenarekin zerikusia duten planetan eta programetan ingurumen politikarekin lotutako gaiei buruzko informazioa eta aholkularitza ematea.</w:t>
      </w:r>
    </w:p>
    <w:p w14:paraId="6E048AB0" w14:textId="5FF975CA" w:rsidR="00E16B60" w:rsidRPr="001D18E4" w:rsidRDefault="0054402D" w:rsidP="009F3E0F">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Ingurumenaren zaintzarekin zerikusia duten Lege aurreproiektuei eta xedapen orokorren proiektuei buruzko informazioa ematea. </w:t>
      </w:r>
      <w:r w:rsidR="00E16B60" w:rsidRPr="001D18E4">
        <w:rPr>
          <w:rFonts w:ascii="Trebuchet MS" w:hAnsi="Trebuchet MS" w:cs="Arial"/>
          <w:sz w:val="24"/>
          <w:szCs w:val="24"/>
        </w:rPr>
        <w:t xml:space="preserve"> </w:t>
      </w:r>
    </w:p>
    <w:p w14:paraId="3F497E2B" w14:textId="3221762C" w:rsidR="00E16B60" w:rsidRPr="001D18E4" w:rsidRDefault="0054402D" w:rsidP="009F3E0F">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Lege honetan aurreikusita dagoen Ingurumen Esparru Programari buruzko informazioa ematea.</w:t>
      </w:r>
    </w:p>
    <w:p w14:paraId="017A17C2" w14:textId="6D6EFCD4" w:rsidR="00E16B60" w:rsidRPr="001D18E4" w:rsidRDefault="003A306F" w:rsidP="009F3E0F">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Gune natural babestuak aitortzeko, izendatzeko, planifikatzeko eta kudeatzeko proiektuei buruzko informazioa ematea.</w:t>
      </w:r>
    </w:p>
    <w:p w14:paraId="43EE22AD" w14:textId="005C1C5F" w:rsidR="00E16B60" w:rsidRPr="001D18E4" w:rsidRDefault="003A306F" w:rsidP="00AB4554">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politikak enplegu sorkuntzarekin, garapen iraunkorrarekin, ekimen ekonomiko publiko eta pribatuaren koordinazioarekin eta ingurumen gaietan herritarren parte hartzearekin, hezkuntzarekin eta sentsibilizazioarekin uztartzeko neurriak eta txostenak proposatzea eta ematea.</w:t>
      </w:r>
    </w:p>
    <w:p w14:paraId="21B51F57" w14:textId="1E0F4622" w:rsidR="00E16B60" w:rsidRPr="001D18E4" w:rsidRDefault="003A306F" w:rsidP="00AB4554">
      <w:pPr>
        <w:numPr>
          <w:ilvl w:val="0"/>
          <w:numId w:val="111"/>
        </w:numPr>
        <w:tabs>
          <w:tab w:val="clear" w:pos="720"/>
        </w:tabs>
        <w:spacing w:after="120" w:line="280" w:lineRule="auto"/>
        <w:ind w:left="1134" w:hanging="425"/>
        <w:rPr>
          <w:rFonts w:ascii="Trebuchet MS" w:hAnsi="Trebuchet MS" w:cs="Arial"/>
          <w:bCs/>
          <w:sz w:val="24"/>
          <w:szCs w:val="24"/>
        </w:rPr>
      </w:pPr>
      <w:r w:rsidRPr="001D18E4">
        <w:rPr>
          <w:rFonts w:ascii="Trebuchet MS" w:hAnsi="Trebuchet MS" w:cs="Arial"/>
          <w:sz w:val="24"/>
          <w:szCs w:val="24"/>
          <w:lang w:val="eu-ES"/>
        </w:rPr>
        <w:t>Unibertsitateek eta ikerketa zentroek ingurumen politikan parte har dezaten sustatzea.</w:t>
      </w:r>
    </w:p>
    <w:p w14:paraId="3C801F67" w14:textId="30D89B86" w:rsidR="00E16B60" w:rsidRPr="001D18E4" w:rsidRDefault="003A306F" w:rsidP="00AB4554">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Kontseiluaren barne funtzionamendurako arauak onartzea, eta hala badagokio, atalak sortzea, baldin eta landu beharreko gaiek hori egitea eskatzen badute.</w:t>
      </w:r>
    </w:p>
    <w:p w14:paraId="1A41813F" w14:textId="40652616" w:rsidR="00E16B60" w:rsidRPr="001D18E4" w:rsidRDefault="003A306F" w:rsidP="00AB4554">
      <w:pPr>
        <w:numPr>
          <w:ilvl w:val="0"/>
          <w:numId w:val="111"/>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Legez edo erregelamenduz esleitutako gainerako funtzio guztiak gauzatzea.</w:t>
      </w:r>
    </w:p>
    <w:p w14:paraId="5E0804A8" w14:textId="6CE9E509" w:rsidR="00E16B60" w:rsidRPr="001D18E4" w:rsidRDefault="003A306F" w:rsidP="00AB4554">
      <w:pPr>
        <w:pStyle w:val="Prrafodelista"/>
        <w:numPr>
          <w:ilvl w:val="0"/>
          <w:numId w:val="193"/>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Ingurumen Kontseiluaren txostenak, gomendioak eta proposamenak ez dira lotesleak izango.</w:t>
      </w:r>
    </w:p>
    <w:p w14:paraId="74A798C4" w14:textId="77777777" w:rsidR="00E16B60" w:rsidRPr="001D18E4" w:rsidRDefault="00E16B60">
      <w:pPr>
        <w:jc w:val="left"/>
        <w:rPr>
          <w:rFonts w:ascii="Trebuchet MS" w:hAnsi="Trebuchet MS" w:cs="Arial"/>
          <w:bCs/>
          <w:sz w:val="24"/>
          <w:szCs w:val="24"/>
        </w:rPr>
      </w:pPr>
      <w:r w:rsidRPr="001D18E4">
        <w:rPr>
          <w:rFonts w:ascii="Trebuchet MS" w:hAnsi="Trebuchet MS" w:cs="Arial"/>
          <w:bCs/>
          <w:sz w:val="24"/>
          <w:szCs w:val="24"/>
        </w:rPr>
        <w:br w:type="page"/>
      </w:r>
    </w:p>
    <w:p w14:paraId="5C9C7B15" w14:textId="77777777" w:rsidR="00E16B60" w:rsidRPr="001D18E4" w:rsidRDefault="00E16B60" w:rsidP="00E16B60">
      <w:pPr>
        <w:spacing w:after="120" w:line="276" w:lineRule="auto"/>
        <w:rPr>
          <w:rFonts w:ascii="Trebuchet MS" w:hAnsi="Trebuchet MS" w:cs="Arial"/>
          <w:bCs/>
          <w:sz w:val="24"/>
          <w:szCs w:val="24"/>
        </w:rPr>
      </w:pPr>
    </w:p>
    <w:p w14:paraId="7A2AB369" w14:textId="1DB41088" w:rsidR="00E16B60" w:rsidRPr="001D18E4" w:rsidRDefault="003A306F" w:rsidP="00AB4554">
      <w:pPr>
        <w:pStyle w:val="Ttulo2"/>
        <w:rPr>
          <w:smallCaps w:val="0"/>
        </w:rPr>
      </w:pPr>
      <w:bookmarkStart w:id="19" w:name="_Toc515013864"/>
      <w:r w:rsidRPr="001D18E4">
        <w:rPr>
          <w:smallCaps w:val="0"/>
          <w:lang w:val="eu-ES"/>
        </w:rPr>
        <w:t>11. artikulua. Osaera.</w:t>
      </w:r>
      <w:bookmarkEnd w:id="19"/>
    </w:p>
    <w:p w14:paraId="5331BABB" w14:textId="166069F8" w:rsidR="00E16B60" w:rsidRPr="001D18E4" w:rsidRDefault="003A306F" w:rsidP="00AB4554">
      <w:pPr>
        <w:pStyle w:val="Prrafodelista"/>
        <w:numPr>
          <w:ilvl w:val="0"/>
          <w:numId w:val="112"/>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 xml:space="preserve">Ingurumen Kontseiluko burua Euskal Autonomia Erkidegoko Administrazio Orokorreko ingurumen gaietan eskumena duen Saileko titularra izango da, eta  bertako </w:t>
      </w:r>
      <w:r w:rsidR="00AB4554" w:rsidRPr="001D18E4">
        <w:rPr>
          <w:rFonts w:ascii="Trebuchet MS" w:hAnsi="Trebuchet MS" w:cs="Arial"/>
          <w:bCs/>
          <w:sz w:val="24"/>
          <w:szCs w:val="24"/>
          <w:lang w:val="eu-ES"/>
        </w:rPr>
        <w:t xml:space="preserve">kideak izango dira honako hauek ordezkatzeko </w:t>
      </w:r>
      <w:r w:rsidRPr="001D18E4">
        <w:rPr>
          <w:rFonts w:ascii="Trebuchet MS" w:hAnsi="Trebuchet MS" w:cs="Arial"/>
          <w:bCs/>
          <w:sz w:val="24"/>
          <w:szCs w:val="24"/>
          <w:lang w:val="eu-ES"/>
        </w:rPr>
        <w:t>izendatutakoak:</w:t>
      </w:r>
    </w:p>
    <w:p w14:paraId="35D56DE1" w14:textId="791A4EA6" w:rsidR="00E16B60" w:rsidRPr="001D18E4" w:rsidRDefault="003A306F"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Eusko Legebiltzarra.</w:t>
      </w:r>
    </w:p>
    <w:p w14:paraId="57E51153" w14:textId="4812A58F" w:rsidR="00E16B60" w:rsidRPr="001D18E4" w:rsidRDefault="003A306F"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Eusko Jaurlaritza.</w:t>
      </w:r>
    </w:p>
    <w:p w14:paraId="09D68D06" w14:textId="04C281D2" w:rsidR="00E16B60" w:rsidRPr="001D18E4" w:rsidRDefault="003A306F"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Lurralde Historikoetako Foru Organoak.</w:t>
      </w:r>
    </w:p>
    <w:p w14:paraId="06ECD9ED" w14:textId="1F0D478C" w:rsidR="00E16B60" w:rsidRPr="001D18E4" w:rsidRDefault="003A306F"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Udalerriak.</w:t>
      </w:r>
    </w:p>
    <w:p w14:paraId="47711C29" w14:textId="216B829A"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sektoreak ordezkatzen dituzten herri elkarte edo mugimenduak.</w:t>
      </w:r>
    </w:p>
    <w:p w14:paraId="59521A2C" w14:textId="62F207EB"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Kontsumitzaile eta erabiltzaileen elkarteak.</w:t>
      </w:r>
    </w:p>
    <w:p w14:paraId="3DC2FC8D" w14:textId="3A70E52E"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Enpresa erakunde eta taldeak.</w:t>
      </w:r>
    </w:p>
    <w:p w14:paraId="7C5F7CA5" w14:textId="7664C3D3"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Sindikatuak.</w:t>
      </w:r>
    </w:p>
    <w:p w14:paraId="763DB475" w14:textId="6BB814AC"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Zientzia eta Teknologiaren Euskal Sareko zentroak.</w:t>
      </w:r>
    </w:p>
    <w:p w14:paraId="3840E9B6" w14:textId="1C29DEF0"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Euren egoitza Euskal Autonomia Erkidegoan duten unibertsitateak.</w:t>
      </w:r>
    </w:p>
    <w:p w14:paraId="2D52B2AD" w14:textId="5CAFFD1C" w:rsidR="00E16B60" w:rsidRPr="001D18E4" w:rsidRDefault="00877D49" w:rsidP="00AB4554">
      <w:pPr>
        <w:numPr>
          <w:ilvl w:val="0"/>
          <w:numId w:val="116"/>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gaietan ospe handia duten pertsona adituak.</w:t>
      </w:r>
    </w:p>
    <w:p w14:paraId="589D5C3B" w14:textId="71338C48" w:rsidR="00E16B60" w:rsidRPr="001D18E4" w:rsidRDefault="00D14635" w:rsidP="00850249">
      <w:pPr>
        <w:pStyle w:val="Prrafodelista"/>
        <w:numPr>
          <w:ilvl w:val="0"/>
          <w:numId w:val="112"/>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Araudiaren arabera zehaztuko dira Ingurumen Kontseiluaren osaera, kideak izendatzeko prozedura eta antolatzeko eta funtzionatzeko oinarrizko arauak.</w:t>
      </w:r>
      <w:r w:rsidR="00E16B60" w:rsidRPr="001D18E4">
        <w:rPr>
          <w:rFonts w:ascii="Trebuchet MS" w:hAnsi="Trebuchet MS" w:cs="Arial"/>
          <w:bCs/>
          <w:sz w:val="24"/>
          <w:szCs w:val="24"/>
        </w:rPr>
        <w:tab/>
      </w:r>
    </w:p>
    <w:p w14:paraId="27E824EB" w14:textId="77777777" w:rsidR="00E16B60" w:rsidRPr="001D18E4" w:rsidRDefault="00E16B60" w:rsidP="00E16B60">
      <w:pPr>
        <w:spacing w:after="120" w:line="276" w:lineRule="auto"/>
        <w:rPr>
          <w:rFonts w:ascii="Trebuchet MS" w:hAnsi="Trebuchet MS" w:cs="Arial"/>
          <w:bCs/>
          <w:sz w:val="24"/>
          <w:szCs w:val="24"/>
        </w:rPr>
      </w:pPr>
    </w:p>
    <w:p w14:paraId="0FDD0AEA" w14:textId="6CFE4D21" w:rsidR="00E16B60" w:rsidRPr="001D18E4" w:rsidRDefault="00D14635" w:rsidP="00517E9D">
      <w:pPr>
        <w:pStyle w:val="Ttulo1"/>
        <w:numPr>
          <w:ilvl w:val="0"/>
          <w:numId w:val="0"/>
        </w:numPr>
        <w:jc w:val="center"/>
        <w:rPr>
          <w:rFonts w:ascii="Trebuchet MS" w:eastAsia="Times" w:hAnsi="Trebuchet MS"/>
          <w:sz w:val="24"/>
          <w:szCs w:val="24"/>
        </w:rPr>
      </w:pPr>
      <w:bookmarkStart w:id="20" w:name="_Toc506198877"/>
      <w:bookmarkStart w:id="21" w:name="_Toc506275183"/>
      <w:bookmarkStart w:id="22" w:name="_Toc293922421"/>
      <w:bookmarkStart w:id="23" w:name="_Toc294608765"/>
      <w:bookmarkStart w:id="24" w:name="_Toc506275184"/>
      <w:bookmarkStart w:id="25" w:name="_Toc515013865"/>
      <w:r w:rsidRPr="001D18E4">
        <w:rPr>
          <w:rFonts w:ascii="Trebuchet MS" w:eastAsia="Times" w:hAnsi="Trebuchet MS"/>
          <w:sz w:val="24"/>
          <w:szCs w:val="24"/>
          <w:lang w:val="eu-ES"/>
        </w:rPr>
        <w:t>HIRUGARREN TITULUA.</w:t>
      </w:r>
      <w:r w:rsidR="00E16B60" w:rsidRPr="001D18E4">
        <w:rPr>
          <w:rFonts w:ascii="Trebuchet MS" w:eastAsia="Times" w:hAnsi="Trebuchet MS"/>
          <w:sz w:val="24"/>
          <w:szCs w:val="24"/>
        </w:rPr>
        <w:t xml:space="preserve"> </w:t>
      </w:r>
      <w:bookmarkEnd w:id="20"/>
      <w:bookmarkEnd w:id="21"/>
      <w:r w:rsidRPr="001D18E4">
        <w:rPr>
          <w:rFonts w:ascii="Trebuchet MS" w:eastAsia="Times" w:hAnsi="Trebuchet MS"/>
          <w:sz w:val="24"/>
          <w:szCs w:val="24"/>
          <w:lang w:val="eu-ES"/>
        </w:rPr>
        <w:t>INGURUMEN GAIEI BURUZKO INFORMAZIOA, JENDEAREN PARTE HARTZEA ETA JUSTIZIARAKO SARBIDEA</w:t>
      </w:r>
      <w:bookmarkEnd w:id="25"/>
    </w:p>
    <w:p w14:paraId="2DF867AF" w14:textId="77777777" w:rsidR="00E16B60" w:rsidRPr="001D18E4" w:rsidRDefault="00E16B60" w:rsidP="00E16B60">
      <w:pPr>
        <w:spacing w:after="120" w:line="276" w:lineRule="auto"/>
        <w:jc w:val="center"/>
        <w:rPr>
          <w:rFonts w:ascii="Trebuchet MS" w:hAnsi="Trebuchet MS" w:cs="Arial"/>
          <w:b/>
          <w:sz w:val="24"/>
        </w:rPr>
      </w:pPr>
    </w:p>
    <w:p w14:paraId="2DAE72A7" w14:textId="5F05D42F" w:rsidR="00E16B60" w:rsidRPr="001D18E4" w:rsidRDefault="00D14635" w:rsidP="00850249">
      <w:pPr>
        <w:pStyle w:val="Ttulo2"/>
        <w:rPr>
          <w:smallCaps w:val="0"/>
        </w:rPr>
      </w:pPr>
      <w:bookmarkStart w:id="26" w:name="_Toc515013866"/>
      <w:bookmarkEnd w:id="22"/>
      <w:bookmarkEnd w:id="23"/>
      <w:bookmarkEnd w:id="24"/>
      <w:r w:rsidRPr="001D18E4">
        <w:rPr>
          <w:smallCaps w:val="0"/>
          <w:lang w:val="eu-ES"/>
        </w:rPr>
        <w:t>12. artikulua. Ingurumen informazioa.</w:t>
      </w:r>
      <w:bookmarkEnd w:id="26"/>
    </w:p>
    <w:p w14:paraId="18712E7D" w14:textId="7F2D3311" w:rsidR="00E16B60" w:rsidRPr="001D18E4" w:rsidRDefault="00D14635" w:rsidP="002D4451">
      <w:pPr>
        <w:pStyle w:val="Prrafodelista"/>
        <w:numPr>
          <w:ilvl w:val="0"/>
          <w:numId w:val="113"/>
        </w:numPr>
        <w:spacing w:after="120" w:line="280" w:lineRule="auto"/>
        <w:ind w:left="426" w:hanging="426"/>
        <w:contextualSpacing w:val="0"/>
        <w:rPr>
          <w:rFonts w:ascii="Trebuchet MS" w:hAnsi="Trebuchet MS" w:cs="Arial"/>
          <w:bCs/>
          <w:sz w:val="24"/>
          <w:szCs w:val="24"/>
        </w:rPr>
      </w:pPr>
      <w:r w:rsidRPr="001D18E4">
        <w:rPr>
          <w:rFonts w:ascii="Trebuchet MS" w:hAnsi="Trebuchet MS" w:cs="Arial"/>
          <w:bCs/>
          <w:sz w:val="24"/>
          <w:szCs w:val="24"/>
          <w:lang w:val="eu-ES"/>
        </w:rPr>
        <w:t>Lege honen ondorioetarako, ingurumen informaziotzat jotzen da administrazio publikoen edo sektore publikoko gainerako erakundeen, edo horien izenean diharduten beste subjektu batzuen esku dagoen idatzizko, ikusizko eta entzutezko informazio oro, elektronikoa edo beste edozein eratako informazioa, honako hauei buruzkoa: Europako zuzentarauek araututako gaiak, ingurumen informaziorako sarbide, jendearen parte hartze eta justiziarako sarbide eskubideei buruz</w:t>
      </w:r>
      <w:r w:rsidR="002D4451" w:rsidRPr="001D18E4">
        <w:rPr>
          <w:rFonts w:ascii="Trebuchet MS" w:hAnsi="Trebuchet MS" w:cs="Arial"/>
          <w:bCs/>
          <w:sz w:val="24"/>
          <w:szCs w:val="24"/>
          <w:lang w:val="eu-ES"/>
        </w:rPr>
        <w:t>koa</w:t>
      </w:r>
      <w:r w:rsidRPr="001D18E4">
        <w:rPr>
          <w:rFonts w:ascii="Trebuchet MS" w:hAnsi="Trebuchet MS" w:cs="Arial"/>
          <w:bCs/>
          <w:sz w:val="24"/>
          <w:szCs w:val="24"/>
          <w:lang w:val="eu-ES"/>
        </w:rPr>
        <w:t>, eta</w:t>
      </w:r>
      <w:r w:rsidR="00641013" w:rsidRPr="001D18E4">
        <w:rPr>
          <w:rFonts w:ascii="Trebuchet MS" w:hAnsi="Trebuchet MS" w:cs="Arial"/>
          <w:bCs/>
          <w:sz w:val="24"/>
          <w:szCs w:val="24"/>
          <w:lang w:val="eu-ES"/>
        </w:rPr>
        <w:t xml:space="preserve"> </w:t>
      </w:r>
      <w:r w:rsidR="002A5EE3" w:rsidRPr="001D18E4">
        <w:rPr>
          <w:rFonts w:ascii="Trebuchet MS" w:hAnsi="Trebuchet MS" w:cs="Arial"/>
          <w:bCs/>
          <w:sz w:val="24"/>
          <w:szCs w:val="24"/>
          <w:lang w:val="eu-ES"/>
        </w:rPr>
        <w:t xml:space="preserve">Euskal Autonomia erkidegoan aplikatzeko </w:t>
      </w:r>
      <w:r w:rsidR="00641013" w:rsidRPr="001D18E4">
        <w:rPr>
          <w:rFonts w:ascii="Trebuchet MS" w:hAnsi="Trebuchet MS" w:cs="Arial"/>
          <w:bCs/>
          <w:sz w:val="24"/>
          <w:szCs w:val="24"/>
          <w:lang w:val="eu-ES"/>
        </w:rPr>
        <w:t>horien transposizio</w:t>
      </w:r>
      <w:r w:rsidR="002A5EE3" w:rsidRPr="001D18E4">
        <w:rPr>
          <w:rFonts w:ascii="Trebuchet MS" w:hAnsi="Trebuchet MS" w:cs="Arial"/>
          <w:bCs/>
          <w:sz w:val="24"/>
          <w:szCs w:val="24"/>
          <w:lang w:val="eu-ES"/>
        </w:rPr>
        <w:t xml:space="preserve"> araudia</w:t>
      </w:r>
      <w:r w:rsidR="00641013" w:rsidRPr="001D18E4">
        <w:rPr>
          <w:rFonts w:ascii="Trebuchet MS" w:hAnsi="Trebuchet MS" w:cs="Arial"/>
          <w:bCs/>
          <w:sz w:val="24"/>
          <w:szCs w:val="24"/>
          <w:lang w:val="eu-ES"/>
        </w:rPr>
        <w:t>.</w:t>
      </w:r>
      <w:r w:rsidRPr="001D18E4">
        <w:rPr>
          <w:lang w:val="eu-ES"/>
        </w:rPr>
        <w:t xml:space="preserve"> </w:t>
      </w:r>
    </w:p>
    <w:p w14:paraId="49111F44" w14:textId="3DCB394C" w:rsidR="00E16B60" w:rsidRPr="001D18E4" w:rsidRDefault="00641013" w:rsidP="002D4451">
      <w:pPr>
        <w:pStyle w:val="Prrafodelista"/>
        <w:numPr>
          <w:ilvl w:val="0"/>
          <w:numId w:val="113"/>
        </w:numPr>
        <w:spacing w:after="120" w:line="280" w:lineRule="auto"/>
        <w:ind w:left="426" w:hanging="426"/>
        <w:contextualSpacing w:val="0"/>
        <w:rPr>
          <w:rFonts w:ascii="Trebuchet MS" w:hAnsi="Trebuchet MS" w:cs="Arial"/>
          <w:bCs/>
          <w:sz w:val="24"/>
          <w:szCs w:val="24"/>
        </w:rPr>
      </w:pPr>
      <w:r w:rsidRPr="001D18E4">
        <w:rPr>
          <w:rFonts w:ascii="Trebuchet MS" w:hAnsi="Trebuchet MS" w:cs="Arial"/>
          <w:bCs/>
          <w:sz w:val="24"/>
          <w:szCs w:val="24"/>
          <w:lang w:val="eu-ES"/>
        </w:rPr>
        <w:t xml:space="preserve">Euskal Autonomia Erkidegoko Administrazio Orokorrak ingurumenaren egoerari buruzko testuinguru txosten bat osatu eta argitaratuko du urtean behin, eta lau </w:t>
      </w:r>
      <w:r w:rsidRPr="001D18E4">
        <w:rPr>
          <w:rFonts w:ascii="Trebuchet MS" w:hAnsi="Trebuchet MS" w:cs="Arial"/>
          <w:bCs/>
          <w:sz w:val="24"/>
          <w:szCs w:val="24"/>
          <w:lang w:val="eu-ES"/>
        </w:rPr>
        <w:lastRenderedPageBreak/>
        <w:t xml:space="preserve">urtean </w:t>
      </w:r>
      <w:r w:rsidR="002D4451" w:rsidRPr="001D18E4">
        <w:rPr>
          <w:rFonts w:ascii="Trebuchet MS" w:hAnsi="Trebuchet MS" w:cs="Arial"/>
          <w:bCs/>
          <w:sz w:val="24"/>
          <w:szCs w:val="24"/>
          <w:lang w:val="eu-ES"/>
        </w:rPr>
        <w:t>behin</w:t>
      </w:r>
      <w:r w:rsidRPr="001D18E4">
        <w:rPr>
          <w:rFonts w:ascii="Trebuchet MS" w:hAnsi="Trebuchet MS" w:cs="Arial"/>
          <w:bCs/>
          <w:sz w:val="24"/>
          <w:szCs w:val="24"/>
          <w:lang w:val="eu-ES"/>
        </w:rPr>
        <w:t>, txosten orokor bat.</w:t>
      </w:r>
      <w:r w:rsidR="00E16B60" w:rsidRPr="001D18E4">
        <w:rPr>
          <w:rFonts w:ascii="Trebuchet MS" w:hAnsi="Trebuchet MS" w:cs="Arial"/>
          <w:bCs/>
          <w:sz w:val="24"/>
          <w:szCs w:val="24"/>
        </w:rPr>
        <w:t xml:space="preserve"> </w:t>
      </w:r>
      <w:r w:rsidRPr="001D18E4">
        <w:rPr>
          <w:rFonts w:ascii="Trebuchet MS" w:hAnsi="Trebuchet MS" w:cs="Arial"/>
          <w:bCs/>
          <w:sz w:val="24"/>
          <w:szCs w:val="24"/>
          <w:lang w:val="eu-ES"/>
        </w:rPr>
        <w:t>Txosten horietan ingurumenaren kalitateari eta jasaten dituen presioei buruzko datuak bilduko dira, bai eta laburpen ez tekniko bat ere, jendeak uler dezan.</w:t>
      </w:r>
    </w:p>
    <w:p w14:paraId="30E953D6" w14:textId="77777777" w:rsidR="00E16B60" w:rsidRPr="001D18E4" w:rsidRDefault="00E16B60" w:rsidP="00E16B60">
      <w:pPr>
        <w:spacing w:after="120" w:line="276" w:lineRule="auto"/>
        <w:rPr>
          <w:rFonts w:ascii="Trebuchet MS" w:hAnsi="Trebuchet MS" w:cs="Arial"/>
          <w:bCs/>
          <w:sz w:val="24"/>
          <w:szCs w:val="24"/>
        </w:rPr>
      </w:pPr>
    </w:p>
    <w:p w14:paraId="0242144F" w14:textId="21B5CAE8" w:rsidR="00E16B60" w:rsidRPr="001D18E4" w:rsidRDefault="00641013" w:rsidP="002D4451">
      <w:pPr>
        <w:pStyle w:val="Ttulo2"/>
        <w:rPr>
          <w:smallCaps w:val="0"/>
        </w:rPr>
      </w:pPr>
      <w:bookmarkStart w:id="27" w:name="_Toc515013867"/>
      <w:r w:rsidRPr="001D18E4">
        <w:rPr>
          <w:smallCaps w:val="0"/>
          <w:lang w:val="eu-ES"/>
        </w:rPr>
        <w:t>13. artikulua. Ingurumen informazioaren hedapena.</w:t>
      </w:r>
      <w:bookmarkEnd w:id="27"/>
    </w:p>
    <w:p w14:paraId="3C11CCD4" w14:textId="6E343383" w:rsidR="00E16B60" w:rsidRPr="001D18E4" w:rsidRDefault="00641013" w:rsidP="003B65D0">
      <w:pPr>
        <w:pStyle w:val="Prrafodelista"/>
        <w:numPr>
          <w:ilvl w:val="0"/>
          <w:numId w:val="194"/>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Euskal Autonomia Erkidegoko ingurumen organoak sarbide publikoko informazio sistema bat eduki beharko du, gutxienez honako hauei buruzko datuak izango dituena:</w:t>
      </w:r>
    </w:p>
    <w:p w14:paraId="11EBA85A" w14:textId="69FF3764" w:rsidR="00E16B60" w:rsidRPr="001D18E4" w:rsidRDefault="00641013"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Euskal Autonomia Erkidegoko uraren, airearen, lurzoruaren, faunaren, floraren, paisaiaren eta Natura 2000 Sarearen kalitatea eta egoera, bai eta lurraldeko babes bereziko eremuena </w:t>
      </w:r>
      <w:proofErr w:type="spellStart"/>
      <w:r w:rsidRPr="001D18E4">
        <w:rPr>
          <w:rFonts w:ascii="Trebuchet MS" w:hAnsi="Trebuchet MS" w:cs="Arial"/>
          <w:sz w:val="24"/>
          <w:szCs w:val="24"/>
          <w:lang w:val="eu-ES"/>
        </w:rPr>
        <w:t>ere</w:t>
      </w:r>
      <w:proofErr w:type="spellEnd"/>
      <w:r w:rsidRPr="001D18E4">
        <w:rPr>
          <w:rFonts w:ascii="Trebuchet MS" w:hAnsi="Trebuchet MS" w:cs="Arial"/>
          <w:sz w:val="24"/>
          <w:szCs w:val="24"/>
          <w:lang w:val="eu-ES"/>
        </w:rPr>
        <w:t xml:space="preserve">, </w:t>
      </w:r>
      <w:r w:rsidR="00031BE0" w:rsidRPr="001D18E4">
        <w:rPr>
          <w:rFonts w:ascii="Trebuchet MS" w:hAnsi="Trebuchet MS" w:cs="Arial"/>
          <w:sz w:val="24"/>
          <w:szCs w:val="24"/>
          <w:lang w:val="eu-ES"/>
        </w:rPr>
        <w:t>horien elkarrekiko elkarreraginak barne.</w:t>
      </w:r>
    </w:p>
    <w:p w14:paraId="18A64C2E" w14:textId="493B1361" w:rsidR="00E16B60" w:rsidRPr="001D18E4" w:rsidRDefault="00031BE0"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kudeaketarako planak eta programak eta ingurumena babesteko bestelako jardun publikoak, edo ingurumen elementu eta baldintzei eragin dietenak edo eragin diezaietenak.</w:t>
      </w:r>
    </w:p>
    <w:p w14:paraId="3EC53F20" w14:textId="506258D0" w:rsidR="00E16B60" w:rsidRPr="001D18E4" w:rsidRDefault="00403799"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Ingurumenaren kalitateari buruzko helburuak eta arauak.</w:t>
      </w:r>
    </w:p>
    <w:p w14:paraId="3013943B" w14:textId="64B096F3" w:rsidR="00E16B60" w:rsidRPr="001D18E4" w:rsidRDefault="00403799"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lang w:val="eu-ES"/>
        </w:rPr>
        <w:t>Emandako ingurumen baimen integratuak eta ingurumen baimen bakarrak.</w:t>
      </w:r>
    </w:p>
    <w:p w14:paraId="7A2A5A98" w14:textId="23F704A0" w:rsidR="00E16B60" w:rsidRPr="001D18E4" w:rsidRDefault="00722521"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Euskal Autonomia Erkidegoko ingurumen organoak planei, programei eta proiektuei buruz emandako ingurumen txostenak eta adierazpenak.</w:t>
      </w:r>
    </w:p>
    <w:p w14:paraId="45E27E24" w14:textId="004FDF84" w:rsidR="00E16B60" w:rsidRPr="001D18E4" w:rsidRDefault="00722521" w:rsidP="003B65D0">
      <w:pPr>
        <w:numPr>
          <w:ilvl w:val="0"/>
          <w:numId w:val="114"/>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Ingurumen informazioa euren eskuetan duten ingurumen agintaritza publikoen zerrenda. </w:t>
      </w:r>
    </w:p>
    <w:p w14:paraId="1D0E0DE9" w14:textId="61E0B879" w:rsidR="00E16B60" w:rsidRPr="001D18E4" w:rsidRDefault="00E733E0" w:rsidP="00D46782">
      <w:pPr>
        <w:pStyle w:val="Prrafodelista"/>
        <w:numPr>
          <w:ilvl w:val="0"/>
          <w:numId w:val="194"/>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 xml:space="preserve">Administrazio publikoek eta sektore publikoko gainerako erakundeek </w:t>
      </w:r>
      <w:r w:rsidR="00375614" w:rsidRPr="001D18E4">
        <w:rPr>
          <w:rFonts w:ascii="Trebuchet MS" w:hAnsi="Trebuchet MS" w:cs="Arial"/>
          <w:bCs/>
          <w:sz w:val="24"/>
          <w:szCs w:val="24"/>
          <w:lang w:val="eu-ES"/>
        </w:rPr>
        <w:t xml:space="preserve">euren esku dagoen edo euren izenean beste subjektu batzuek daukaten </w:t>
      </w:r>
      <w:r w:rsidRPr="001D18E4">
        <w:rPr>
          <w:rFonts w:ascii="Trebuchet MS" w:hAnsi="Trebuchet MS" w:cs="Arial"/>
          <w:bCs/>
          <w:sz w:val="24"/>
          <w:szCs w:val="24"/>
          <w:lang w:val="eu-ES"/>
        </w:rPr>
        <w:t>in</w:t>
      </w:r>
      <w:r w:rsidR="00D46782" w:rsidRPr="001D18E4">
        <w:rPr>
          <w:rFonts w:ascii="Trebuchet MS" w:hAnsi="Trebuchet MS" w:cs="Arial"/>
          <w:bCs/>
          <w:sz w:val="24"/>
          <w:szCs w:val="24"/>
          <w:lang w:val="eu-ES"/>
        </w:rPr>
        <w:t xml:space="preserve">gurumen informaziorako sarbide </w:t>
      </w:r>
      <w:r w:rsidRPr="001D18E4">
        <w:rPr>
          <w:rFonts w:ascii="Trebuchet MS" w:hAnsi="Trebuchet MS" w:cs="Arial"/>
          <w:bCs/>
          <w:sz w:val="24"/>
          <w:szCs w:val="24"/>
          <w:lang w:val="eu-ES"/>
        </w:rPr>
        <w:t>eskubidea behar bezala egikarituko dela bermatuko dute</w:t>
      </w:r>
      <w:r w:rsidR="00375614" w:rsidRPr="001D18E4">
        <w:rPr>
          <w:rFonts w:ascii="Trebuchet MS" w:hAnsi="Trebuchet MS" w:cs="Arial"/>
          <w:bCs/>
          <w:sz w:val="24"/>
          <w:szCs w:val="24"/>
          <w:lang w:val="eu-ES"/>
        </w:rPr>
        <w:t>, eta informazio hori hedatuko dela eta ahalik eta modu zabal, sistematiko eta teknologikoki aurreratuenean jendearen eskura jarriko dela ziurtatuko du</w:t>
      </w:r>
      <w:r w:rsidR="00FD11FE" w:rsidRPr="001D18E4">
        <w:rPr>
          <w:rFonts w:ascii="Trebuchet MS" w:hAnsi="Trebuchet MS" w:cs="Arial"/>
          <w:bCs/>
          <w:sz w:val="24"/>
          <w:szCs w:val="24"/>
          <w:lang w:val="eu-ES"/>
        </w:rPr>
        <w:t>te</w:t>
      </w:r>
      <w:r w:rsidR="00375614" w:rsidRPr="001D18E4">
        <w:rPr>
          <w:rFonts w:ascii="Trebuchet MS" w:hAnsi="Trebuchet MS" w:cs="Arial"/>
          <w:bCs/>
          <w:sz w:val="24"/>
          <w:szCs w:val="24"/>
          <w:lang w:val="eu-ES"/>
        </w:rPr>
        <w:t xml:space="preserve">, </w:t>
      </w:r>
      <w:r w:rsidR="00FD11FE" w:rsidRPr="001D18E4">
        <w:rPr>
          <w:rFonts w:ascii="Trebuchet MS" w:hAnsi="Trebuchet MS" w:cs="Arial"/>
          <w:bCs/>
          <w:sz w:val="24"/>
          <w:szCs w:val="24"/>
          <w:lang w:val="eu-ES"/>
        </w:rPr>
        <w:t>sarbide berdintasuna, irisgarritasun unibertsala eta datu publikoen berrerabilpena bermatuz.</w:t>
      </w:r>
      <w:r w:rsidR="00E16B60" w:rsidRPr="001D18E4">
        <w:rPr>
          <w:rFonts w:ascii="Trebuchet MS" w:hAnsi="Trebuchet MS" w:cs="Arial"/>
          <w:bCs/>
          <w:sz w:val="24"/>
          <w:szCs w:val="24"/>
        </w:rPr>
        <w:t xml:space="preserve"> </w:t>
      </w:r>
    </w:p>
    <w:p w14:paraId="3F386D86" w14:textId="1C969D8D" w:rsidR="00E16B60" w:rsidRPr="00530127" w:rsidRDefault="00FD11FE" w:rsidP="00605D3E">
      <w:pPr>
        <w:pStyle w:val="Prrafodelista"/>
        <w:numPr>
          <w:ilvl w:val="0"/>
          <w:numId w:val="194"/>
        </w:numPr>
        <w:spacing w:after="120" w:line="280" w:lineRule="auto"/>
        <w:ind w:left="284" w:hanging="284"/>
        <w:rPr>
          <w:rFonts w:ascii="Trebuchet MS" w:hAnsi="Trebuchet MS" w:cs="Arial"/>
          <w:bCs/>
          <w:sz w:val="24"/>
          <w:szCs w:val="24"/>
          <w:lang w:val="eu-ES"/>
        </w:rPr>
      </w:pPr>
      <w:r w:rsidRPr="001D18E4">
        <w:rPr>
          <w:rFonts w:ascii="Trebuchet MS" w:hAnsi="Trebuchet MS" w:cs="Arial"/>
          <w:bCs/>
          <w:sz w:val="24"/>
          <w:szCs w:val="24"/>
          <w:lang w:val="eu-ES"/>
        </w:rPr>
        <w:t xml:space="preserve">Helburu horrekin, besteak </w:t>
      </w:r>
      <w:proofErr w:type="spellStart"/>
      <w:r w:rsidRPr="001D18E4">
        <w:rPr>
          <w:rFonts w:ascii="Trebuchet MS" w:hAnsi="Trebuchet MS" w:cs="Arial"/>
          <w:bCs/>
          <w:sz w:val="24"/>
          <w:szCs w:val="24"/>
          <w:lang w:val="eu-ES"/>
        </w:rPr>
        <w:t>beste</w:t>
      </w:r>
      <w:proofErr w:type="spellEnd"/>
      <w:r w:rsidRPr="001D18E4">
        <w:rPr>
          <w:rFonts w:ascii="Trebuchet MS" w:hAnsi="Trebuchet MS" w:cs="Arial"/>
          <w:bCs/>
          <w:sz w:val="24"/>
          <w:szCs w:val="24"/>
          <w:lang w:val="eu-ES"/>
        </w:rPr>
        <w:t xml:space="preserve">, INGURUNET sortu da, EAEko Ingurumen Informaziorako Sistema. Euskal Autonomia Erkidegoko ingurumen organoaren menpekoa da, eta bere helburua izango da Euskal Autonomia Erkidegoko ingurumenari buruzko informazio alfanumeriko, grafiko edo beste era bateko guztia, ingurumen informazioa sortzen duten era guztietako erakunde publiko zein pribatuek sortua, </w:t>
      </w:r>
      <w:r w:rsidR="0003137C" w:rsidRPr="001D18E4">
        <w:rPr>
          <w:rFonts w:ascii="Trebuchet MS" w:hAnsi="Trebuchet MS" w:cs="Arial"/>
          <w:bCs/>
          <w:sz w:val="24"/>
          <w:szCs w:val="24"/>
          <w:lang w:val="eu-ES"/>
        </w:rPr>
        <w:t>txertatzea</w:t>
      </w:r>
      <w:r w:rsidRPr="001D18E4">
        <w:rPr>
          <w:rFonts w:ascii="Trebuchet MS" w:hAnsi="Trebuchet MS" w:cs="Arial"/>
          <w:bCs/>
          <w:sz w:val="24"/>
          <w:szCs w:val="24"/>
          <w:lang w:val="eu-ES"/>
        </w:rPr>
        <w:t>, kudeaketan, ikerketan, hedapen publikoan eta erabakiak hartzean erabili ahal izateko.</w:t>
      </w:r>
    </w:p>
    <w:p w14:paraId="72CE8B43" w14:textId="5B312B6F" w:rsidR="00E16B60" w:rsidRPr="001D18E4" w:rsidRDefault="00FD11FE" w:rsidP="00EB15FA">
      <w:pPr>
        <w:pStyle w:val="Prrafodelista"/>
        <w:numPr>
          <w:ilvl w:val="0"/>
          <w:numId w:val="194"/>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 xml:space="preserve">Euskal Autonomia Erkidegoko ingurumen organoari dagokio Ingurumen Informaziorako Sistema antolatzea, kudeatzea eta ebaluatzea, bai eta </w:t>
      </w:r>
      <w:r w:rsidRPr="001D18E4">
        <w:rPr>
          <w:rFonts w:ascii="Trebuchet MS" w:hAnsi="Trebuchet MS" w:cs="Arial"/>
          <w:bCs/>
          <w:sz w:val="24"/>
          <w:szCs w:val="24"/>
          <w:lang w:val="eu-ES"/>
        </w:rPr>
        <w:lastRenderedPageBreak/>
        <w:t>informazio hori arautuko duten eta berorren erabilera partekatua eta berrerabilpena bermatuko duten arauak eta irizpideak onartzea ere.</w:t>
      </w:r>
      <w:r w:rsidR="00E16B60" w:rsidRPr="00530127">
        <w:rPr>
          <w:rFonts w:ascii="Trebuchet MS" w:hAnsi="Trebuchet MS" w:cs="Arial"/>
          <w:bCs/>
          <w:sz w:val="24"/>
          <w:szCs w:val="24"/>
          <w:lang w:val="eu-ES"/>
        </w:rPr>
        <w:t xml:space="preserve"> </w:t>
      </w:r>
      <w:r w:rsidR="00EB15FA" w:rsidRPr="001D18E4">
        <w:rPr>
          <w:rFonts w:ascii="Trebuchet MS" w:hAnsi="Trebuchet MS" w:cs="Arial"/>
          <w:bCs/>
          <w:sz w:val="24"/>
          <w:szCs w:val="24"/>
          <w:lang w:val="eu-ES"/>
        </w:rPr>
        <w:t>E</w:t>
      </w:r>
      <w:r w:rsidR="002A5EE3" w:rsidRPr="001D18E4">
        <w:rPr>
          <w:rFonts w:ascii="Trebuchet MS" w:hAnsi="Trebuchet MS" w:cs="Arial"/>
          <w:bCs/>
          <w:sz w:val="24"/>
          <w:szCs w:val="24"/>
          <w:lang w:val="eu-ES"/>
        </w:rPr>
        <w:t xml:space="preserve">zinbestekoa izango </w:t>
      </w:r>
      <w:r w:rsidR="00EB15FA" w:rsidRPr="001D18E4">
        <w:rPr>
          <w:rFonts w:ascii="Trebuchet MS" w:hAnsi="Trebuchet MS" w:cs="Arial"/>
          <w:bCs/>
          <w:sz w:val="24"/>
          <w:szCs w:val="24"/>
          <w:lang w:val="eu-ES"/>
        </w:rPr>
        <w:t>da jardun horien</w:t>
      </w:r>
      <w:r w:rsidR="002A5EE3" w:rsidRPr="001D18E4">
        <w:rPr>
          <w:rFonts w:ascii="Trebuchet MS" w:hAnsi="Trebuchet MS" w:cs="Arial"/>
          <w:bCs/>
          <w:sz w:val="24"/>
          <w:szCs w:val="24"/>
          <w:lang w:val="eu-ES"/>
        </w:rPr>
        <w:t xml:space="preserve"> araudia garatzea.</w:t>
      </w:r>
    </w:p>
    <w:p w14:paraId="78C18485" w14:textId="5000F223" w:rsidR="00E16B60" w:rsidRPr="001D18E4" w:rsidRDefault="002A5EE3" w:rsidP="006C1C07">
      <w:pPr>
        <w:pStyle w:val="Prrafodelista"/>
        <w:numPr>
          <w:ilvl w:val="0"/>
          <w:numId w:val="194"/>
        </w:numPr>
        <w:spacing w:after="120" w:line="280" w:lineRule="auto"/>
        <w:ind w:left="284" w:hanging="284"/>
        <w:rPr>
          <w:rFonts w:ascii="Trebuchet MS" w:hAnsi="Trebuchet MS" w:cs="Arial"/>
          <w:bCs/>
          <w:sz w:val="24"/>
          <w:szCs w:val="24"/>
        </w:rPr>
      </w:pPr>
      <w:r w:rsidRPr="001D18E4">
        <w:rPr>
          <w:rFonts w:ascii="Trebuchet MS" w:hAnsi="Trebuchet MS" w:cs="Arial"/>
          <w:bCs/>
          <w:sz w:val="24"/>
          <w:szCs w:val="24"/>
          <w:lang w:val="eu-ES"/>
        </w:rPr>
        <w:t>Eskuragarri dagoen ingurumen informazioaren fluxua bermatzeko, Euskal Autonomia Erkidegoko ingurumen organoak lankidetza politikak sustatuko ditu</w:t>
      </w:r>
      <w:r w:rsidR="00EB15FA" w:rsidRPr="001D18E4">
        <w:rPr>
          <w:rFonts w:ascii="Trebuchet MS" w:hAnsi="Trebuchet MS" w:cs="Arial"/>
          <w:bCs/>
          <w:sz w:val="24"/>
          <w:szCs w:val="24"/>
          <w:lang w:val="eu-ES"/>
        </w:rPr>
        <w:t xml:space="preserve">, besteak </w:t>
      </w:r>
      <w:proofErr w:type="spellStart"/>
      <w:r w:rsidR="00EB15FA" w:rsidRPr="001D18E4">
        <w:rPr>
          <w:rFonts w:ascii="Trebuchet MS" w:hAnsi="Trebuchet MS" w:cs="Arial"/>
          <w:bCs/>
          <w:sz w:val="24"/>
          <w:szCs w:val="24"/>
          <w:lang w:val="eu-ES"/>
        </w:rPr>
        <w:t>beste</w:t>
      </w:r>
      <w:proofErr w:type="spellEnd"/>
      <w:r w:rsidR="00EB15FA" w:rsidRPr="001D18E4">
        <w:rPr>
          <w:rFonts w:ascii="Trebuchet MS" w:hAnsi="Trebuchet MS" w:cs="Arial"/>
          <w:bCs/>
          <w:sz w:val="24"/>
          <w:szCs w:val="24"/>
          <w:lang w:val="eu-ES"/>
        </w:rPr>
        <w:t>,</w:t>
      </w:r>
      <w:r w:rsidRPr="001D18E4">
        <w:rPr>
          <w:rFonts w:ascii="Trebuchet MS" w:hAnsi="Trebuchet MS" w:cs="Arial"/>
          <w:bCs/>
          <w:sz w:val="24"/>
          <w:szCs w:val="24"/>
          <w:lang w:val="eu-ES"/>
        </w:rPr>
        <w:t xml:space="preserve"> </w:t>
      </w:r>
      <w:proofErr w:type="spellStart"/>
      <w:r w:rsidRPr="001D18E4">
        <w:rPr>
          <w:rFonts w:ascii="Trebuchet MS" w:hAnsi="Trebuchet MS" w:cs="Arial"/>
          <w:bCs/>
          <w:sz w:val="24"/>
          <w:szCs w:val="24"/>
          <w:lang w:val="eu-ES"/>
        </w:rPr>
        <w:t>beste</w:t>
      </w:r>
      <w:proofErr w:type="spellEnd"/>
      <w:r w:rsidRPr="001D18E4">
        <w:rPr>
          <w:rFonts w:ascii="Trebuchet MS" w:hAnsi="Trebuchet MS" w:cs="Arial"/>
          <w:bCs/>
          <w:sz w:val="24"/>
          <w:szCs w:val="24"/>
          <w:lang w:val="eu-ES"/>
        </w:rPr>
        <w:t xml:space="preserve"> administrazio publiko, unibertsitate, ikerketa zentro, enpresa eta gizarte erakunde batzuekin, lehendik dauden informazio sistemak integratzeko, eta hala badagokio, koordinatzeko.</w:t>
      </w:r>
    </w:p>
    <w:p w14:paraId="3305D3D5" w14:textId="77777777" w:rsidR="00E16B60" w:rsidRPr="001D18E4" w:rsidRDefault="00E16B60" w:rsidP="00E16B60">
      <w:pPr>
        <w:spacing w:after="120" w:line="276" w:lineRule="auto"/>
        <w:rPr>
          <w:rFonts w:ascii="Trebuchet MS" w:hAnsi="Trebuchet MS" w:cs="Arial"/>
          <w:bCs/>
          <w:sz w:val="24"/>
          <w:szCs w:val="24"/>
        </w:rPr>
      </w:pPr>
      <w:r w:rsidRPr="001D18E4">
        <w:rPr>
          <w:rFonts w:ascii="Trebuchet MS" w:hAnsi="Trebuchet MS" w:cs="Arial"/>
          <w:bCs/>
          <w:sz w:val="24"/>
          <w:szCs w:val="24"/>
        </w:rPr>
        <w:t xml:space="preserve"> </w:t>
      </w:r>
    </w:p>
    <w:p w14:paraId="019C736A" w14:textId="328189B0" w:rsidR="00E16B60" w:rsidRPr="001D18E4" w:rsidRDefault="002A5EE3" w:rsidP="006C1C07">
      <w:pPr>
        <w:pStyle w:val="Ttulo2"/>
        <w:rPr>
          <w:smallCaps w:val="0"/>
        </w:rPr>
      </w:pPr>
      <w:bookmarkStart w:id="28" w:name="_Toc293922423"/>
      <w:bookmarkStart w:id="29" w:name="_Toc294608766"/>
      <w:bookmarkStart w:id="30" w:name="_Toc515013868"/>
      <w:r w:rsidRPr="001D18E4">
        <w:rPr>
          <w:smallCaps w:val="0"/>
          <w:lang w:val="eu-ES"/>
        </w:rPr>
        <w:t>14. artikulua. Ingurumen informazioa eskatzea.</w:t>
      </w:r>
      <w:bookmarkEnd w:id="30"/>
    </w:p>
    <w:p w14:paraId="6A046599" w14:textId="77777777" w:rsidR="00E16B60" w:rsidRPr="001D18E4" w:rsidRDefault="00E16B60" w:rsidP="00E16B60">
      <w:pPr>
        <w:spacing w:after="120" w:line="276" w:lineRule="auto"/>
        <w:rPr>
          <w:rFonts w:ascii="Trebuchet MS" w:hAnsi="Trebuchet MS" w:cs="Arial"/>
          <w:b/>
          <w:sz w:val="24"/>
        </w:rPr>
      </w:pPr>
    </w:p>
    <w:p w14:paraId="45BA9259" w14:textId="4BF36761" w:rsidR="00E16B60" w:rsidRPr="001D18E4" w:rsidRDefault="002A5EE3" w:rsidP="00E70A58">
      <w:pPr>
        <w:pStyle w:val="Prrafodelista"/>
        <w:numPr>
          <w:ilvl w:val="0"/>
          <w:numId w:val="115"/>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Ingurumen informazioaren eskaerak ingurumen gaietako informaziorako sarbide eskubideei buruzko Zuzentarauan eta Euskal Autonomia Erkidegoan aplikatzeko bere</w:t>
      </w:r>
      <w:r w:rsidR="00D933B6" w:rsidRPr="001D18E4">
        <w:rPr>
          <w:rFonts w:ascii="Trebuchet MS" w:hAnsi="Trebuchet MS" w:cs="Arial"/>
          <w:bCs/>
          <w:sz w:val="24"/>
          <w:szCs w:val="24"/>
          <w:lang w:val="eu-ES"/>
        </w:rPr>
        <w:t xml:space="preserve"> transposizio arauan</w:t>
      </w:r>
      <w:r w:rsidRPr="001D18E4">
        <w:rPr>
          <w:rFonts w:ascii="Trebuchet MS" w:hAnsi="Trebuchet MS" w:cs="Arial"/>
          <w:bCs/>
          <w:sz w:val="24"/>
          <w:szCs w:val="24"/>
          <w:lang w:val="eu-ES"/>
        </w:rPr>
        <w:t xml:space="preserve"> xedatutako bermeekin eta horiekin bat etorria izapidetuko dira.</w:t>
      </w:r>
    </w:p>
    <w:p w14:paraId="218D37A0" w14:textId="31EFF18B" w:rsidR="00E16B60" w:rsidRPr="001D18E4" w:rsidRDefault="00D933B6" w:rsidP="00E70A58">
      <w:pPr>
        <w:pStyle w:val="Prrafodelista"/>
        <w:numPr>
          <w:ilvl w:val="0"/>
          <w:numId w:val="115"/>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 xml:space="preserve">Ingurumen informazio jakin eta zehatz bat ez bada zabaldu, edo </w:t>
      </w:r>
      <w:r w:rsidR="00E70A58" w:rsidRPr="001D18E4">
        <w:rPr>
          <w:rFonts w:ascii="Trebuchet MS" w:hAnsi="Trebuchet MS" w:cs="Arial"/>
          <w:bCs/>
          <w:sz w:val="24"/>
          <w:szCs w:val="24"/>
          <w:lang w:val="eu-ES"/>
        </w:rPr>
        <w:t xml:space="preserve">informazio horrek </w:t>
      </w:r>
      <w:r w:rsidRPr="001D18E4">
        <w:rPr>
          <w:rFonts w:ascii="Trebuchet MS" w:hAnsi="Trebuchet MS" w:cs="Arial"/>
          <w:bCs/>
          <w:sz w:val="24"/>
          <w:szCs w:val="24"/>
          <w:lang w:val="eu-ES"/>
        </w:rPr>
        <w:t xml:space="preserve">ez badauka sarbide publikorik, zeinahi pertsonak eskatu ahal izango dio informazio hori </w:t>
      </w:r>
      <w:r w:rsidR="00E70A58" w:rsidRPr="001D18E4">
        <w:rPr>
          <w:rFonts w:ascii="Trebuchet MS" w:hAnsi="Trebuchet MS" w:cs="Arial"/>
          <w:bCs/>
          <w:sz w:val="24"/>
          <w:szCs w:val="24"/>
          <w:lang w:val="eu-ES"/>
        </w:rPr>
        <w:t xml:space="preserve">bere esku </w:t>
      </w:r>
      <w:r w:rsidRPr="001D18E4">
        <w:rPr>
          <w:rFonts w:ascii="Trebuchet MS" w:hAnsi="Trebuchet MS" w:cs="Arial"/>
          <w:bCs/>
          <w:sz w:val="24"/>
          <w:szCs w:val="24"/>
          <w:lang w:val="eu-ES"/>
        </w:rPr>
        <w:t>daukan EAEko zeinahi administraziotan eskumena duen organo edo agintaritzari.</w:t>
      </w:r>
    </w:p>
    <w:p w14:paraId="419BC00E" w14:textId="1E50315E" w:rsidR="00E16B60" w:rsidRPr="001D18E4" w:rsidRDefault="00D933B6" w:rsidP="00E70A58">
      <w:pPr>
        <w:pStyle w:val="Prrafodelista"/>
        <w:numPr>
          <w:ilvl w:val="0"/>
          <w:numId w:val="115"/>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Eskumena duen organo edo agintaritza publikoak, eskaera jaso eta gehienez ere hilabeteko epean (eskatutako informazioa bolumen edo konplexutasun handikoa bada, bi hilabeteko epean), eskatutako informazioa eman beharko du, edo, bestela, emateari uko egin, horretarako arrazoiak zehaztuz.</w:t>
      </w:r>
    </w:p>
    <w:p w14:paraId="0F23A524" w14:textId="7EC4FF30" w:rsidR="00E16B60" w:rsidRPr="001D18E4" w:rsidRDefault="00D933B6" w:rsidP="008148EC">
      <w:pPr>
        <w:pStyle w:val="Prrafodelista"/>
        <w:numPr>
          <w:ilvl w:val="0"/>
          <w:numId w:val="115"/>
        </w:numPr>
        <w:spacing w:after="120" w:line="280" w:lineRule="auto"/>
        <w:ind w:left="284" w:hanging="284"/>
        <w:contextualSpacing w:val="0"/>
        <w:rPr>
          <w:rFonts w:ascii="Trebuchet MS" w:hAnsi="Trebuchet MS" w:cs="Arial"/>
          <w:bCs/>
          <w:sz w:val="24"/>
          <w:szCs w:val="24"/>
        </w:rPr>
      </w:pPr>
      <w:r w:rsidRPr="001D18E4">
        <w:rPr>
          <w:rFonts w:ascii="Trebuchet MS" w:hAnsi="Trebuchet MS" w:cs="Arial"/>
          <w:bCs/>
          <w:sz w:val="24"/>
          <w:szCs w:val="24"/>
          <w:lang w:val="eu-ES"/>
        </w:rPr>
        <w:t xml:space="preserve">Informazioa ukatzeko arrazoiak izango dira, hain zuzen, ingurumen </w:t>
      </w:r>
      <w:r w:rsidR="009D3B8C" w:rsidRPr="001D18E4">
        <w:rPr>
          <w:rFonts w:ascii="Trebuchet MS" w:hAnsi="Trebuchet MS" w:cs="Arial"/>
          <w:bCs/>
          <w:sz w:val="24"/>
          <w:szCs w:val="24"/>
          <w:lang w:val="eu-ES"/>
        </w:rPr>
        <w:t>gaietako informaziorako sarbide eskubideei buruzko Zuzentarauak eta Euskal Autonomia Erkidegoan aplikatzeko bere transposizio arauak xedatutakoak, baina kasu guztietan, interpretazio murriztailea egin beharko zaie.</w:t>
      </w:r>
    </w:p>
    <w:p w14:paraId="65831790" w14:textId="2BB8DD6E" w:rsidR="00E16B60" w:rsidRPr="001D18E4" w:rsidRDefault="009D3B8C" w:rsidP="00BE3F69">
      <w:pPr>
        <w:pStyle w:val="Prrafodelista"/>
        <w:numPr>
          <w:ilvl w:val="0"/>
          <w:numId w:val="115"/>
        </w:numPr>
        <w:spacing w:after="120" w:line="280" w:lineRule="auto"/>
        <w:ind w:left="284" w:hanging="284"/>
        <w:contextualSpacing w:val="0"/>
        <w:rPr>
          <w:rFonts w:ascii="Trebuchet MS" w:eastAsia="Times" w:hAnsi="Trebuchet MS" w:cs="Arial"/>
          <w:noProof/>
          <w:sz w:val="24"/>
          <w:szCs w:val="24"/>
        </w:rPr>
      </w:pPr>
      <w:r w:rsidRPr="001D18E4">
        <w:rPr>
          <w:rFonts w:ascii="Trebuchet MS" w:hAnsi="Trebuchet MS" w:cs="Arial"/>
          <w:bCs/>
          <w:sz w:val="24"/>
          <w:szCs w:val="24"/>
          <w:lang w:val="eu-ES"/>
        </w:rPr>
        <w:t>Informazioa ukatzeko erabakiaren kontra dagozkion administrazio errekurtsoak jarri ahal izango dira.</w:t>
      </w:r>
    </w:p>
    <w:p w14:paraId="712BE612" w14:textId="77777777" w:rsidR="00E16B60" w:rsidRPr="001D18E4" w:rsidRDefault="00E16B60" w:rsidP="00E16B60">
      <w:pPr>
        <w:spacing w:after="120" w:line="276" w:lineRule="auto"/>
        <w:rPr>
          <w:rFonts w:ascii="Trebuchet MS" w:eastAsia="Times" w:hAnsi="Trebuchet MS" w:cs="Arial"/>
          <w:noProof/>
          <w:sz w:val="24"/>
          <w:szCs w:val="24"/>
        </w:rPr>
      </w:pPr>
    </w:p>
    <w:p w14:paraId="3C263CEC" w14:textId="7DA6BF58" w:rsidR="00E16B60" w:rsidRPr="001D18E4" w:rsidRDefault="00B34638" w:rsidP="00BE3F69">
      <w:pPr>
        <w:pStyle w:val="Ttulo2"/>
        <w:rPr>
          <w:smallCaps w:val="0"/>
        </w:rPr>
      </w:pPr>
      <w:bookmarkStart w:id="31" w:name="_Toc515013869"/>
      <w:bookmarkEnd w:id="28"/>
      <w:bookmarkEnd w:id="29"/>
      <w:r w:rsidRPr="001D18E4">
        <w:rPr>
          <w:smallCaps w:val="0"/>
          <w:lang w:val="eu-ES"/>
        </w:rPr>
        <w:t>15. artikulua. Ingurumen</w:t>
      </w:r>
      <w:r w:rsidR="000A2D3B" w:rsidRPr="001D18E4">
        <w:rPr>
          <w:smallCaps w:val="0"/>
          <w:lang w:val="eu-ES"/>
        </w:rPr>
        <w:t>aren arloko parte hartzea</w:t>
      </w:r>
      <w:r w:rsidR="009D3B8C" w:rsidRPr="001D18E4">
        <w:rPr>
          <w:smallCaps w:val="0"/>
          <w:lang w:val="eu-ES"/>
        </w:rPr>
        <w:t>.</w:t>
      </w:r>
      <w:bookmarkEnd w:id="31"/>
    </w:p>
    <w:p w14:paraId="21FBF14B" w14:textId="77777777" w:rsidR="00E16B60" w:rsidRPr="001D18E4" w:rsidRDefault="00E16B60" w:rsidP="00E16B60">
      <w:pPr>
        <w:spacing w:after="120" w:line="276" w:lineRule="auto"/>
        <w:rPr>
          <w:rFonts w:ascii="Trebuchet MS" w:hAnsi="Trebuchet MS" w:cs="Arial"/>
          <w:b/>
          <w:sz w:val="24"/>
        </w:rPr>
      </w:pPr>
    </w:p>
    <w:p w14:paraId="59648FA1" w14:textId="1BCB038B" w:rsidR="00E16B60" w:rsidRPr="001D18E4" w:rsidRDefault="004943DB" w:rsidP="00BE3F69">
      <w:pPr>
        <w:pStyle w:val="Prrafodelista"/>
        <w:numPr>
          <w:ilvl w:val="0"/>
          <w:numId w:val="13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Administrazio publikoek eta sektore publikoko gainerako erakundeek eure</w:t>
      </w:r>
      <w:r w:rsidR="00BE3F69" w:rsidRPr="001D18E4">
        <w:rPr>
          <w:rFonts w:ascii="Trebuchet MS" w:hAnsi="Trebuchet MS" w:cs="Arial"/>
          <w:sz w:val="24"/>
          <w:szCs w:val="24"/>
          <w:lang w:val="eu-ES"/>
        </w:rPr>
        <w:t>k</w:t>
      </w:r>
      <w:r w:rsidRPr="001D18E4">
        <w:rPr>
          <w:rFonts w:ascii="Trebuchet MS" w:hAnsi="Trebuchet MS" w:cs="Arial"/>
          <w:sz w:val="24"/>
          <w:szCs w:val="24"/>
          <w:lang w:val="eu-ES"/>
        </w:rPr>
        <w:t xml:space="preserve"> osatu edo onartutako eta ingurumenean zuzenean edo zeharka eragina duten gaiei buruzko erabakiak hartzeko prozeduretan modu erreal eta eraginkorrean parte hartzeko eskubidea behar bezala egikarituko dela sustatu eta bermatuko dute.</w:t>
      </w:r>
    </w:p>
    <w:p w14:paraId="01E6F4F9" w14:textId="623FE588" w:rsidR="00E16B60" w:rsidRPr="001D18E4" w:rsidRDefault="004943DB" w:rsidP="00BE3F69">
      <w:pPr>
        <w:pStyle w:val="Prrafodelista"/>
        <w:numPr>
          <w:ilvl w:val="0"/>
          <w:numId w:val="13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lastRenderedPageBreak/>
        <w:t>Zehazki, Euskal Autonomia Erkidegoko administrazio publikoek sustatu eta bermatuko dute interesa dutenek eta publiko orokorrak parte hartuko dutela ingurumenean esku hartzeko prozeduretan eta ingurumenarekin zerikusia duten plan, programa eta xedapen orokorren osaeran, aldaketan, berrikuspenean eta onarpenean.</w:t>
      </w:r>
    </w:p>
    <w:p w14:paraId="1450B400" w14:textId="13F4F2B8" w:rsidR="00E16B60" w:rsidRPr="00530127" w:rsidRDefault="000A472B" w:rsidP="00BE3F69">
      <w:pPr>
        <w:pStyle w:val="Prrafodelista"/>
        <w:numPr>
          <w:ilvl w:val="0"/>
          <w:numId w:val="136"/>
        </w:numPr>
        <w:spacing w:after="120" w:line="280" w:lineRule="auto"/>
        <w:ind w:left="851" w:hanging="567"/>
        <w:contextualSpacing w:val="0"/>
        <w:rPr>
          <w:rFonts w:ascii="Trebuchet MS" w:eastAsia="Times" w:hAnsi="Trebuchet MS" w:cs="Arial"/>
          <w:noProof/>
          <w:sz w:val="24"/>
          <w:szCs w:val="24"/>
          <w:lang w:val="eu-ES"/>
        </w:rPr>
      </w:pPr>
      <w:bookmarkStart w:id="32" w:name="_Toc293922431"/>
      <w:bookmarkStart w:id="33" w:name="_Toc294608774"/>
      <w:r w:rsidRPr="001D18E4">
        <w:rPr>
          <w:rFonts w:ascii="Trebuchet MS" w:hAnsi="Trebuchet MS" w:cs="Arial"/>
          <w:sz w:val="24"/>
          <w:szCs w:val="24"/>
          <w:lang w:val="eu-ES"/>
        </w:rPr>
        <w:t>Interesa dutenek eta publiko orokorrak aipatutako prozeduretan parte hartzeko eskubidea baliatu ahal izango dute, zeinahi erabaki hartu aurretik. Horretarako, iritziak, oharrak edo alegazio</w:t>
      </w:r>
      <w:r w:rsidR="00BE3F69" w:rsidRPr="001D18E4">
        <w:rPr>
          <w:rFonts w:ascii="Trebuchet MS" w:hAnsi="Trebuchet MS" w:cs="Arial"/>
          <w:sz w:val="24"/>
          <w:szCs w:val="24"/>
          <w:lang w:val="eu-ES"/>
        </w:rPr>
        <w:t>ak aurkeztu ahal izango dituzte</w:t>
      </w:r>
      <w:r w:rsidRPr="001D18E4">
        <w:rPr>
          <w:rFonts w:ascii="Trebuchet MS" w:hAnsi="Trebuchet MS" w:cs="Arial"/>
          <w:sz w:val="24"/>
          <w:szCs w:val="24"/>
          <w:lang w:val="eu-ES"/>
        </w:rPr>
        <w:t xml:space="preserve">, eta guztiek </w:t>
      </w:r>
      <w:r w:rsidR="00BE3F69" w:rsidRPr="001D18E4">
        <w:rPr>
          <w:rFonts w:ascii="Trebuchet MS" w:hAnsi="Trebuchet MS" w:cs="Arial"/>
          <w:sz w:val="24"/>
          <w:szCs w:val="24"/>
          <w:lang w:val="eu-ES"/>
        </w:rPr>
        <w:t xml:space="preserve">jaso </w:t>
      </w:r>
      <w:r w:rsidRPr="001D18E4">
        <w:rPr>
          <w:rFonts w:ascii="Trebuchet MS" w:hAnsi="Trebuchet MS" w:cs="Arial"/>
          <w:sz w:val="24"/>
          <w:szCs w:val="24"/>
          <w:lang w:val="eu-ES"/>
        </w:rPr>
        <w:t>beharko dute erantzun arrazoituren bat.</w:t>
      </w:r>
    </w:p>
    <w:p w14:paraId="771618AD" w14:textId="77777777" w:rsidR="00E16B60" w:rsidRPr="00530127" w:rsidRDefault="00E16B60" w:rsidP="00E16B60">
      <w:pPr>
        <w:spacing w:after="120" w:line="276" w:lineRule="auto"/>
        <w:ind w:left="284"/>
        <w:rPr>
          <w:rFonts w:ascii="Trebuchet MS" w:eastAsia="Times" w:hAnsi="Trebuchet MS" w:cs="Arial"/>
          <w:noProof/>
          <w:sz w:val="24"/>
          <w:szCs w:val="24"/>
          <w:lang w:val="eu-ES"/>
        </w:rPr>
      </w:pPr>
    </w:p>
    <w:p w14:paraId="25BD89EE" w14:textId="0664C592" w:rsidR="00E16B60" w:rsidRPr="001D18E4" w:rsidRDefault="00D14B72" w:rsidP="00BE3F69">
      <w:pPr>
        <w:pStyle w:val="Ttulo2"/>
        <w:rPr>
          <w:smallCaps w:val="0"/>
        </w:rPr>
      </w:pPr>
      <w:bookmarkStart w:id="34" w:name="_Toc515013870"/>
      <w:bookmarkEnd w:id="32"/>
      <w:bookmarkEnd w:id="33"/>
      <w:r w:rsidRPr="001D18E4">
        <w:rPr>
          <w:smallCaps w:val="0"/>
          <w:lang w:val="eu-ES"/>
        </w:rPr>
        <w:t>16. artikulua. Akzio publikoa.</w:t>
      </w:r>
      <w:bookmarkEnd w:id="34"/>
    </w:p>
    <w:p w14:paraId="73612448"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70B9E087" w14:textId="012C089E" w:rsidR="00E16B60" w:rsidRPr="001D18E4" w:rsidRDefault="00D14B72" w:rsidP="00BE3F69">
      <w:pPr>
        <w:pStyle w:val="Prrafodelista"/>
        <w:numPr>
          <w:ilvl w:val="0"/>
          <w:numId w:val="185"/>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EAEko ingurumen eskumenak dituzten administrazioei Lege honetan xedatutakoa betetzeko eskaera akzio publikoa izango da.</w:t>
      </w:r>
    </w:p>
    <w:p w14:paraId="25E79D58" w14:textId="419B7C82" w:rsidR="00E16B60" w:rsidRPr="001D18E4" w:rsidRDefault="00D14B72" w:rsidP="00BB6FE9">
      <w:pPr>
        <w:pStyle w:val="Prrafodelista"/>
        <w:numPr>
          <w:ilvl w:val="0"/>
          <w:numId w:val="185"/>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 xml:space="preserve">Nornahik eskatu ahal izango die eskumena duten administrazioei ingurumen legezkotasuna lehengoratzeko neurriak, ingurumen kalteengatiko erantzukizunezko neurriak, eta Lege honetan xedatutakoaren arabera arau hausteak izan </w:t>
      </w:r>
      <w:r w:rsidR="00BE3F69" w:rsidRPr="001D18E4">
        <w:rPr>
          <w:rFonts w:ascii="Trebuchet MS" w:hAnsi="Trebuchet MS" w:cs="Arial"/>
          <w:sz w:val="24"/>
          <w:szCs w:val="24"/>
          <w:lang w:val="eu-ES"/>
        </w:rPr>
        <w:t>daitezkeen</w:t>
      </w:r>
      <w:r w:rsidRPr="001D18E4">
        <w:rPr>
          <w:rFonts w:ascii="Trebuchet MS" w:hAnsi="Trebuchet MS" w:cs="Arial"/>
          <w:sz w:val="24"/>
          <w:szCs w:val="24"/>
          <w:lang w:val="eu-ES"/>
        </w:rPr>
        <w:t xml:space="preserve"> jardunak salatzeko neurriak hartzeko.</w:t>
      </w:r>
    </w:p>
    <w:p w14:paraId="418C0E03" w14:textId="77777777" w:rsidR="00E16B60" w:rsidRPr="001D18E4" w:rsidRDefault="00E16B60" w:rsidP="00E16B60">
      <w:pPr>
        <w:spacing w:after="120" w:line="276" w:lineRule="auto"/>
        <w:ind w:left="360"/>
        <w:rPr>
          <w:rFonts w:ascii="Trebuchet MS" w:hAnsi="Trebuchet MS" w:cs="Arial"/>
          <w:sz w:val="24"/>
          <w:szCs w:val="24"/>
        </w:rPr>
      </w:pPr>
    </w:p>
    <w:p w14:paraId="35026926" w14:textId="12D798B7" w:rsidR="00E16B60" w:rsidRPr="001D18E4" w:rsidRDefault="00D14B72" w:rsidP="00BB6FE9">
      <w:pPr>
        <w:pStyle w:val="Ttulo2"/>
        <w:rPr>
          <w:smallCaps w:val="0"/>
        </w:rPr>
      </w:pPr>
      <w:bookmarkStart w:id="35" w:name="_Toc515013871"/>
      <w:r w:rsidRPr="001D18E4">
        <w:rPr>
          <w:smallCaps w:val="0"/>
          <w:lang w:val="eu-ES"/>
        </w:rPr>
        <w:t xml:space="preserve">17. </w:t>
      </w:r>
      <w:r w:rsidR="00BB6FE9" w:rsidRPr="001D18E4">
        <w:rPr>
          <w:smallCaps w:val="0"/>
          <w:lang w:val="eu-ES"/>
        </w:rPr>
        <w:t>artikulua. Administrazio elektro</w:t>
      </w:r>
      <w:r w:rsidRPr="001D18E4">
        <w:rPr>
          <w:smallCaps w:val="0"/>
          <w:lang w:val="eu-ES"/>
        </w:rPr>
        <w:t>nikoa.</w:t>
      </w:r>
      <w:bookmarkEnd w:id="35"/>
    </w:p>
    <w:p w14:paraId="3888AB66"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6E2444AA" w14:textId="4E6C8630" w:rsidR="00E16B60" w:rsidRPr="001D18E4" w:rsidRDefault="0012302F" w:rsidP="0012302F">
      <w:pPr>
        <w:spacing w:after="120" w:line="360" w:lineRule="auto"/>
        <w:rPr>
          <w:rFonts w:ascii="Trebuchet MS" w:hAnsi="Trebuchet MS"/>
          <w:sz w:val="24"/>
          <w:szCs w:val="24"/>
        </w:rPr>
      </w:pPr>
      <w:r w:rsidRPr="001D18E4">
        <w:rPr>
          <w:rFonts w:ascii="Trebuchet MS" w:hAnsi="Trebuchet MS"/>
          <w:sz w:val="24"/>
          <w:szCs w:val="24"/>
          <w:lang w:val="eu-ES"/>
        </w:rPr>
        <w:t xml:space="preserve">Derrigorrezkoa izango da </w:t>
      </w:r>
      <w:r w:rsidR="00D14B72" w:rsidRPr="001D18E4">
        <w:rPr>
          <w:rFonts w:ascii="Trebuchet MS" w:hAnsi="Trebuchet MS"/>
          <w:sz w:val="24"/>
          <w:szCs w:val="24"/>
          <w:lang w:val="eu-ES"/>
        </w:rPr>
        <w:t xml:space="preserve">Euskal Autonomia Erkidegoko administrazio publikoek Lege honen esparruan gauzatutako jardunetan zerbitzu elektronikoak erabiltzea, administrazio publikoen administrazio prozedura erkidea arautzen duen oinarrizko arauan xedatutakoarekin bat etorrita; eta </w:t>
      </w:r>
      <w:r w:rsidR="003C11C6" w:rsidRPr="001D18E4">
        <w:rPr>
          <w:rFonts w:ascii="Trebuchet MS" w:hAnsi="Trebuchet MS"/>
          <w:sz w:val="24"/>
          <w:szCs w:val="24"/>
          <w:lang w:val="eu-ES"/>
        </w:rPr>
        <w:t>herritarrek zerbitzu publikoetarako duten sarbide elektronikoa arautzen duen araudian onartutako eskubideen eraginpean egingo da, erabat.</w:t>
      </w:r>
    </w:p>
    <w:p w14:paraId="006B1B15" w14:textId="77777777" w:rsidR="00E16B60" w:rsidRPr="001D18E4" w:rsidRDefault="00E16B60">
      <w:pPr>
        <w:jc w:val="left"/>
        <w:rPr>
          <w:rFonts w:ascii="Trebuchet MS" w:hAnsi="Trebuchet MS" w:cs="Arial"/>
          <w:sz w:val="24"/>
          <w:szCs w:val="24"/>
        </w:rPr>
      </w:pPr>
      <w:r w:rsidRPr="001D18E4">
        <w:rPr>
          <w:rFonts w:ascii="Trebuchet MS" w:hAnsi="Trebuchet MS" w:cs="Arial"/>
          <w:sz w:val="24"/>
          <w:szCs w:val="24"/>
        </w:rPr>
        <w:br w:type="page"/>
      </w:r>
    </w:p>
    <w:p w14:paraId="27FAA8B5" w14:textId="77777777" w:rsidR="00E16B60" w:rsidRPr="001D18E4" w:rsidRDefault="00E16B60" w:rsidP="00E16B60">
      <w:pPr>
        <w:pStyle w:val="Prrafodelista"/>
        <w:spacing w:after="120" w:line="276" w:lineRule="auto"/>
        <w:ind w:left="0"/>
        <w:contextualSpacing w:val="0"/>
        <w:outlineLvl w:val="0"/>
        <w:rPr>
          <w:rFonts w:ascii="Trebuchet MS" w:hAnsi="Trebuchet MS" w:cs="Arial"/>
          <w:sz w:val="24"/>
          <w:szCs w:val="24"/>
        </w:rPr>
      </w:pPr>
    </w:p>
    <w:p w14:paraId="5626E472" w14:textId="62B985E5" w:rsidR="00E16B60" w:rsidRPr="001D18E4" w:rsidRDefault="003C11C6" w:rsidP="00517E9D">
      <w:pPr>
        <w:pStyle w:val="Ttulo1"/>
        <w:numPr>
          <w:ilvl w:val="0"/>
          <w:numId w:val="0"/>
        </w:numPr>
        <w:jc w:val="center"/>
        <w:rPr>
          <w:rFonts w:ascii="Trebuchet MS" w:eastAsia="Times" w:hAnsi="Trebuchet MS"/>
          <w:sz w:val="24"/>
          <w:szCs w:val="24"/>
        </w:rPr>
      </w:pPr>
      <w:bookmarkStart w:id="36" w:name="_Toc515013872"/>
      <w:r w:rsidRPr="001D18E4">
        <w:rPr>
          <w:rFonts w:ascii="Trebuchet MS" w:eastAsia="Times" w:hAnsi="Trebuchet MS"/>
          <w:sz w:val="24"/>
          <w:szCs w:val="24"/>
          <w:lang w:val="eu-ES"/>
        </w:rPr>
        <w:t>Laugarren Titulua.</w:t>
      </w:r>
      <w:r w:rsidR="00E16B60" w:rsidRPr="001D18E4">
        <w:rPr>
          <w:rFonts w:ascii="Trebuchet MS" w:eastAsia="Times" w:hAnsi="Trebuchet MS"/>
          <w:sz w:val="24"/>
          <w:szCs w:val="24"/>
        </w:rPr>
        <w:t xml:space="preserve"> </w:t>
      </w:r>
      <w:r w:rsidRPr="001D18E4">
        <w:rPr>
          <w:rFonts w:ascii="Trebuchet MS" w:eastAsia="Times" w:hAnsi="Trebuchet MS"/>
          <w:sz w:val="24"/>
          <w:szCs w:val="24"/>
          <w:lang w:val="eu-ES"/>
        </w:rPr>
        <w:t>INGURUMENEAN ERAGINA DUTEN JARDUEREN ANTOLAMENDUA.</w:t>
      </w:r>
      <w:bookmarkEnd w:id="36"/>
    </w:p>
    <w:p w14:paraId="2D16D3B4" w14:textId="323087C9" w:rsidR="00E16B60" w:rsidRPr="001D18E4" w:rsidRDefault="003C11C6" w:rsidP="00517E9D">
      <w:pPr>
        <w:pStyle w:val="Ttulo1"/>
        <w:numPr>
          <w:ilvl w:val="0"/>
          <w:numId w:val="0"/>
        </w:numPr>
        <w:jc w:val="center"/>
        <w:rPr>
          <w:rFonts w:ascii="Trebuchet MS" w:eastAsia="Times" w:hAnsi="Trebuchet MS"/>
          <w:sz w:val="24"/>
          <w:szCs w:val="24"/>
        </w:rPr>
      </w:pPr>
      <w:bookmarkStart w:id="37" w:name="_Toc515013873"/>
      <w:r w:rsidRPr="001D18E4">
        <w:rPr>
          <w:rFonts w:ascii="Trebuchet MS" w:eastAsia="Times" w:hAnsi="Trebuchet MS"/>
          <w:sz w:val="24"/>
          <w:szCs w:val="24"/>
          <w:lang w:val="eu-ES"/>
        </w:rPr>
        <w:t>I. KAPITULUA. XEDAPEN OROKORRAK.</w:t>
      </w:r>
      <w:bookmarkEnd w:id="37"/>
    </w:p>
    <w:p w14:paraId="5FC459EF" w14:textId="77777777" w:rsidR="00E16B60" w:rsidRPr="001D18E4" w:rsidRDefault="00E16B60" w:rsidP="00E16B60">
      <w:pPr>
        <w:pStyle w:val="Prrafodelista"/>
        <w:spacing w:after="120" w:line="276" w:lineRule="auto"/>
        <w:ind w:left="0"/>
        <w:contextualSpacing w:val="0"/>
        <w:jc w:val="center"/>
        <w:outlineLvl w:val="0"/>
        <w:rPr>
          <w:rFonts w:ascii="Trebuchet MS" w:eastAsia="Times" w:hAnsi="Trebuchet MS" w:cs="Arial"/>
          <w:b/>
          <w:sz w:val="24"/>
        </w:rPr>
      </w:pPr>
    </w:p>
    <w:p w14:paraId="0ABB12D9" w14:textId="4D8D4C8C" w:rsidR="00E16B60" w:rsidRPr="001D18E4" w:rsidRDefault="003C11C6" w:rsidP="0012302F">
      <w:pPr>
        <w:pStyle w:val="Ttulo2"/>
        <w:rPr>
          <w:smallCaps w:val="0"/>
        </w:rPr>
      </w:pPr>
      <w:bookmarkStart w:id="38" w:name="_Toc515013874"/>
      <w:r w:rsidRPr="001D18E4">
        <w:rPr>
          <w:smallCaps w:val="0"/>
          <w:lang w:val="eu-ES"/>
        </w:rPr>
        <w:t>18. artikulua. Ingurumenean esku hartzeko erregimenak.</w:t>
      </w:r>
      <w:bookmarkEnd w:id="38"/>
    </w:p>
    <w:p w14:paraId="45CECD52"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29A7AF5D" w14:textId="65D96A7B" w:rsidR="00E16B60" w:rsidRPr="001D18E4" w:rsidRDefault="003C11C6" w:rsidP="00114E13">
      <w:pPr>
        <w:pStyle w:val="Piedepgina"/>
        <w:numPr>
          <w:ilvl w:val="0"/>
          <w:numId w:val="19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Lege honen I. eranskinean jasotako jarduera eta instalazio publiko zein pribatuak</w:t>
      </w:r>
      <w:r w:rsidR="00114E13" w:rsidRPr="001D18E4">
        <w:rPr>
          <w:rFonts w:ascii="Trebuchet MS" w:hAnsi="Trebuchet MS" w:cs="Arial"/>
          <w:bCs/>
          <w:sz w:val="24"/>
          <w:szCs w:val="24"/>
          <w:lang w:val="eu-ES"/>
        </w:rPr>
        <w:t>, hain justu,</w:t>
      </w:r>
      <w:r w:rsidRPr="001D18E4">
        <w:rPr>
          <w:rFonts w:ascii="Trebuchet MS" w:hAnsi="Trebuchet MS" w:cs="Arial"/>
          <w:bCs/>
          <w:sz w:val="24"/>
          <w:szCs w:val="24"/>
          <w:lang w:val="eu-ES"/>
        </w:rPr>
        <w:t xml:space="preserve"> ingurumenean esku hartzeko honako erregimen hauen eraginpean egongo dira:</w:t>
      </w:r>
    </w:p>
    <w:p w14:paraId="20FF3DD5" w14:textId="2E07071E" w:rsidR="00E16B60" w:rsidRPr="001D18E4" w:rsidRDefault="003C11C6" w:rsidP="00114E13">
      <w:pPr>
        <w:numPr>
          <w:ilvl w:val="0"/>
          <w:numId w:val="117"/>
        </w:numPr>
        <w:tabs>
          <w:tab w:val="clear" w:pos="720"/>
        </w:tabs>
        <w:spacing w:after="120" w:line="280" w:lineRule="auto"/>
        <w:ind w:left="709" w:hanging="425"/>
        <w:rPr>
          <w:rFonts w:ascii="Trebuchet MS" w:hAnsi="Trebuchet MS" w:cs="Arial"/>
          <w:sz w:val="24"/>
          <w:szCs w:val="24"/>
        </w:rPr>
      </w:pPr>
      <w:r w:rsidRPr="001D18E4">
        <w:rPr>
          <w:rFonts w:ascii="Trebuchet MS" w:hAnsi="Trebuchet MS" w:cs="Arial"/>
          <w:sz w:val="24"/>
          <w:szCs w:val="24"/>
          <w:lang w:val="eu-ES"/>
        </w:rPr>
        <w:t>I. A eranskineko jarduerak eta instalazioak, ingurumen baimen integratuaren erregimen juridikoaren eraginpean.</w:t>
      </w:r>
    </w:p>
    <w:p w14:paraId="7AF3CCF2" w14:textId="0CA66455" w:rsidR="00E16B60" w:rsidRPr="001D18E4" w:rsidRDefault="003C11C6" w:rsidP="00114E13">
      <w:pPr>
        <w:numPr>
          <w:ilvl w:val="0"/>
          <w:numId w:val="117"/>
        </w:numPr>
        <w:spacing w:after="120" w:line="280" w:lineRule="auto"/>
        <w:ind w:left="709" w:hanging="425"/>
        <w:rPr>
          <w:rFonts w:ascii="Trebuchet MS" w:hAnsi="Trebuchet MS" w:cs="Arial"/>
          <w:sz w:val="24"/>
          <w:szCs w:val="24"/>
        </w:rPr>
      </w:pPr>
      <w:r w:rsidRPr="001D18E4">
        <w:rPr>
          <w:rFonts w:ascii="Trebuchet MS" w:hAnsi="Trebuchet MS" w:cs="Arial"/>
          <w:sz w:val="24"/>
          <w:szCs w:val="24"/>
          <w:lang w:val="eu-ES"/>
        </w:rPr>
        <w:t>I. B eranskineko jarduerak eta instalazioak, ingurumen baimen bakarraren erregimen juridikoaren eraginpean.</w:t>
      </w:r>
    </w:p>
    <w:p w14:paraId="760A656F" w14:textId="1CAD0604" w:rsidR="00E16B60" w:rsidRPr="001D18E4" w:rsidRDefault="003C11C6" w:rsidP="00114E13">
      <w:pPr>
        <w:numPr>
          <w:ilvl w:val="0"/>
          <w:numId w:val="117"/>
        </w:numPr>
        <w:spacing w:after="120" w:line="280" w:lineRule="auto"/>
        <w:ind w:left="709" w:hanging="425"/>
        <w:rPr>
          <w:rFonts w:ascii="Trebuchet MS" w:hAnsi="Trebuchet MS" w:cs="Arial"/>
          <w:sz w:val="24"/>
          <w:szCs w:val="24"/>
        </w:rPr>
      </w:pPr>
      <w:r w:rsidRPr="001D18E4">
        <w:rPr>
          <w:rFonts w:ascii="Trebuchet MS" w:hAnsi="Trebuchet MS" w:cs="Arial"/>
          <w:sz w:val="24"/>
          <w:szCs w:val="24"/>
          <w:lang w:val="eu-ES"/>
        </w:rPr>
        <w:t>I. C eranskineko jarduerak eta instalazioak, jarduera sailkatuaren lizentziaren erregimen juridikoaren eraginpean.</w:t>
      </w:r>
      <w:r w:rsidR="00E16B60" w:rsidRPr="001D18E4">
        <w:rPr>
          <w:rFonts w:ascii="Trebuchet MS" w:hAnsi="Trebuchet MS" w:cs="Arial"/>
          <w:sz w:val="24"/>
          <w:szCs w:val="24"/>
        </w:rPr>
        <w:t xml:space="preserve"> </w:t>
      </w:r>
    </w:p>
    <w:p w14:paraId="07E2478B" w14:textId="27CABDA3" w:rsidR="00E16B60" w:rsidRPr="001D18E4" w:rsidRDefault="00BD037A" w:rsidP="00114E13">
      <w:pPr>
        <w:numPr>
          <w:ilvl w:val="0"/>
          <w:numId w:val="117"/>
        </w:numPr>
        <w:spacing w:after="120" w:line="280" w:lineRule="auto"/>
        <w:ind w:left="709" w:hanging="425"/>
        <w:rPr>
          <w:rFonts w:ascii="Trebuchet MS" w:hAnsi="Trebuchet MS" w:cs="Arial"/>
          <w:sz w:val="24"/>
          <w:szCs w:val="24"/>
        </w:rPr>
      </w:pPr>
      <w:r w:rsidRPr="001D18E4">
        <w:rPr>
          <w:rFonts w:ascii="Trebuchet MS" w:hAnsi="Trebuchet MS" w:cs="Arial"/>
          <w:sz w:val="24"/>
          <w:szCs w:val="24"/>
          <w:lang w:val="eu-ES"/>
        </w:rPr>
        <w:t>I. D eranskineko jarduerak eta instalazioak, jarduera sailkatuaren aurretiko komunikazioaren erregimen juridikoaren eraginpean.</w:t>
      </w:r>
      <w:r w:rsidR="00E16B60" w:rsidRPr="001D18E4">
        <w:rPr>
          <w:rFonts w:ascii="Trebuchet MS" w:hAnsi="Trebuchet MS" w:cs="Arial"/>
          <w:sz w:val="24"/>
          <w:szCs w:val="24"/>
        </w:rPr>
        <w:t xml:space="preserve"> </w:t>
      </w:r>
    </w:p>
    <w:p w14:paraId="0EDF487C" w14:textId="6D290E49" w:rsidR="00E16B60" w:rsidRPr="001D18E4" w:rsidRDefault="006A6078" w:rsidP="00114E13">
      <w:pPr>
        <w:pStyle w:val="Piedepgina"/>
        <w:numPr>
          <w:ilvl w:val="0"/>
          <w:numId w:val="19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 xml:space="preserve">Jarduerak eta instalazioak ingurumenean esku hartzeko </w:t>
      </w:r>
      <w:r w:rsidR="00114E13" w:rsidRPr="001D18E4">
        <w:rPr>
          <w:rFonts w:ascii="Trebuchet MS" w:hAnsi="Trebuchet MS" w:cs="Arial"/>
          <w:bCs/>
          <w:sz w:val="24"/>
          <w:szCs w:val="24"/>
          <w:lang w:val="eu-ES"/>
        </w:rPr>
        <w:t>L</w:t>
      </w:r>
      <w:r w:rsidR="007C0286" w:rsidRPr="001D18E4">
        <w:rPr>
          <w:rFonts w:ascii="Trebuchet MS" w:hAnsi="Trebuchet MS" w:cs="Arial"/>
          <w:bCs/>
          <w:sz w:val="24"/>
          <w:szCs w:val="24"/>
          <w:lang w:val="eu-ES"/>
        </w:rPr>
        <w:t xml:space="preserve">ege honetan araututako </w:t>
      </w:r>
      <w:r w:rsidRPr="001D18E4">
        <w:rPr>
          <w:rFonts w:ascii="Trebuchet MS" w:hAnsi="Trebuchet MS" w:cs="Arial"/>
          <w:bCs/>
          <w:sz w:val="24"/>
          <w:szCs w:val="24"/>
          <w:lang w:val="eu-ES"/>
        </w:rPr>
        <w:t>erregimenen eraginpean jartzearena jarduera horien eragin handiagoan ala txikiagoan oinarrituta egiten da, honako ezaugarri hauek kontuan hartuta:</w:t>
      </w:r>
    </w:p>
    <w:p w14:paraId="26EC7E3D" w14:textId="72808D67"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Instalazioaren dimentsioa eta ekoizpen gaitasuna.</w:t>
      </w:r>
    </w:p>
    <w:p w14:paraId="59B39EAF" w14:textId="2E28D707"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Ur kontsumoa, energia kontsumoa eta beste baliabide batzuen kontsumoa.</w:t>
      </w:r>
    </w:p>
    <w:p w14:paraId="5ADB8613" w14:textId="4874B3AF"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Sortutako hondakinen kopurua, pisua eta tipologia.</w:t>
      </w:r>
    </w:p>
    <w:p w14:paraId="32B37353" w14:textId="5FF34EA4"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Atmosferara eta uretara egin litezkeen isurpe</w:t>
      </w:r>
      <w:r w:rsidR="00114E13" w:rsidRPr="001D18E4">
        <w:rPr>
          <w:rFonts w:ascii="Trebuchet MS" w:hAnsi="Trebuchet MS" w:cs="Arial"/>
          <w:sz w:val="24"/>
          <w:szCs w:val="24"/>
          <w:lang w:val="eu-ES"/>
        </w:rPr>
        <w:t>n</w:t>
      </w:r>
      <w:r w:rsidRPr="001D18E4">
        <w:rPr>
          <w:rFonts w:ascii="Trebuchet MS" w:hAnsi="Trebuchet MS" w:cs="Arial"/>
          <w:sz w:val="24"/>
          <w:szCs w:val="24"/>
          <w:lang w:val="eu-ES"/>
        </w:rPr>
        <w:t>ak.</w:t>
      </w:r>
    </w:p>
    <w:p w14:paraId="295C0AA0" w14:textId="31059493"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Istripu arriskua.</w:t>
      </w:r>
    </w:p>
    <w:p w14:paraId="4B105CF0" w14:textId="2B5FD21C" w:rsidR="00E16B60" w:rsidRPr="001D18E4" w:rsidRDefault="006A6078" w:rsidP="00114E13">
      <w:pPr>
        <w:numPr>
          <w:ilvl w:val="0"/>
          <w:numId w:val="11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Substantzia arriskutsuen erabilera.</w:t>
      </w:r>
    </w:p>
    <w:p w14:paraId="4DCA4199" w14:textId="72B3FE1A" w:rsidR="00E16B60" w:rsidRPr="001D18E4" w:rsidRDefault="007F54BD" w:rsidP="002C1C0D">
      <w:pPr>
        <w:pStyle w:val="Piedepgina"/>
        <w:numPr>
          <w:ilvl w:val="0"/>
          <w:numId w:val="19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Lege honetan aurreikusitako jarduera sailkatuaren lizentziaren eta jarduera sailkatuaren aurretiko komunikazioaren erregimen juridikoak aplikatuko dira, Euskal Autonomia Erkidegoko ingurumen organoaren aurrean edo dagozkion beste administrazio publiko batzuen aurrean komunikazio, jakinarazpen edo erregistro izapideak egitear</w:t>
      </w:r>
      <w:r w:rsidR="005C73F0" w:rsidRPr="001D18E4">
        <w:rPr>
          <w:rFonts w:ascii="Trebuchet MS" w:hAnsi="Trebuchet MS" w:cs="Arial"/>
          <w:bCs/>
          <w:sz w:val="24"/>
          <w:szCs w:val="24"/>
          <w:lang w:val="eu-ES"/>
        </w:rPr>
        <w:t>i</w:t>
      </w:r>
      <w:r w:rsidRPr="001D18E4">
        <w:rPr>
          <w:rFonts w:ascii="Trebuchet MS" w:hAnsi="Trebuchet MS" w:cs="Arial"/>
          <w:bCs/>
          <w:sz w:val="24"/>
          <w:szCs w:val="24"/>
          <w:lang w:val="eu-ES"/>
        </w:rPr>
        <w:t xml:space="preserve"> inolako kalterik</w:t>
      </w:r>
      <w:r w:rsidR="005C73F0" w:rsidRPr="001D18E4">
        <w:rPr>
          <w:rFonts w:ascii="Trebuchet MS" w:hAnsi="Trebuchet MS" w:cs="Arial"/>
          <w:bCs/>
          <w:sz w:val="24"/>
          <w:szCs w:val="24"/>
          <w:lang w:val="eu-ES"/>
        </w:rPr>
        <w:t xml:space="preserve"> egin</w:t>
      </w:r>
      <w:r w:rsidRPr="001D18E4">
        <w:rPr>
          <w:rFonts w:ascii="Trebuchet MS" w:hAnsi="Trebuchet MS" w:cs="Arial"/>
          <w:bCs/>
          <w:sz w:val="24"/>
          <w:szCs w:val="24"/>
          <w:lang w:val="eu-ES"/>
        </w:rPr>
        <w:t xml:space="preserve"> gabe, araudi sektorialak ingurumenarekin lotuta xedatzen duenarekin bat etorrita.</w:t>
      </w:r>
    </w:p>
    <w:p w14:paraId="63435F53" w14:textId="66D18908" w:rsidR="00E16B60" w:rsidRPr="001D18E4" w:rsidRDefault="007C0286" w:rsidP="005C73F0">
      <w:pPr>
        <w:pStyle w:val="Piedepgina"/>
        <w:numPr>
          <w:ilvl w:val="0"/>
          <w:numId w:val="19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lastRenderedPageBreak/>
        <w:t>I</w:t>
      </w:r>
      <w:r w:rsidR="007F54BD" w:rsidRPr="001D18E4">
        <w:rPr>
          <w:rFonts w:ascii="Trebuchet MS" w:hAnsi="Trebuchet MS" w:cs="Arial"/>
          <w:bCs/>
          <w:sz w:val="24"/>
          <w:szCs w:val="24"/>
          <w:lang w:val="eu-ES"/>
        </w:rPr>
        <w:t xml:space="preserve">ngurumenean esku hartzeko </w:t>
      </w:r>
      <w:r w:rsidRPr="001D18E4">
        <w:rPr>
          <w:rFonts w:ascii="Trebuchet MS" w:hAnsi="Trebuchet MS" w:cs="Arial"/>
          <w:bCs/>
          <w:sz w:val="24"/>
          <w:szCs w:val="24"/>
          <w:lang w:val="eu-ES"/>
        </w:rPr>
        <w:t xml:space="preserve">artikulu honetan aurreikusitako </w:t>
      </w:r>
      <w:r w:rsidR="007F54BD" w:rsidRPr="001D18E4">
        <w:rPr>
          <w:rFonts w:ascii="Trebuchet MS" w:hAnsi="Trebuchet MS" w:cs="Arial"/>
          <w:bCs/>
          <w:sz w:val="24"/>
          <w:szCs w:val="24"/>
          <w:lang w:val="eu-ES"/>
        </w:rPr>
        <w:t xml:space="preserve">erregimenen batean txertatutako jarduera edo instalazio bat horietako beste erregimen baten eraginpean jarri beharko </w:t>
      </w:r>
      <w:r w:rsidR="0014490F" w:rsidRPr="001D18E4">
        <w:rPr>
          <w:rFonts w:ascii="Trebuchet MS" w:hAnsi="Trebuchet MS" w:cs="Arial"/>
          <w:bCs/>
          <w:sz w:val="24"/>
          <w:szCs w:val="24"/>
          <w:lang w:val="eu-ES"/>
        </w:rPr>
        <w:t>balitz, jar</w:t>
      </w:r>
      <w:r w:rsidR="005C73F0" w:rsidRPr="001D18E4">
        <w:rPr>
          <w:rFonts w:ascii="Trebuchet MS" w:hAnsi="Trebuchet MS" w:cs="Arial"/>
          <w:bCs/>
          <w:sz w:val="24"/>
          <w:szCs w:val="24"/>
          <w:lang w:val="eu-ES"/>
        </w:rPr>
        <w:t>duera zabaldu edo aldatu delako,</w:t>
      </w:r>
      <w:r w:rsidR="0014490F" w:rsidRPr="001D18E4">
        <w:rPr>
          <w:rFonts w:ascii="Trebuchet MS" w:hAnsi="Trebuchet MS" w:cs="Arial"/>
          <w:bCs/>
          <w:sz w:val="24"/>
          <w:szCs w:val="24"/>
          <w:lang w:val="eu-ES"/>
        </w:rPr>
        <w:t xml:space="preserve"> aldaketa hori egitean, kontuan hartuko da Lege honetan xedatutako dagokion prozedura.</w:t>
      </w:r>
      <w:r w:rsidR="00E16B60" w:rsidRPr="001D18E4">
        <w:rPr>
          <w:rFonts w:ascii="Trebuchet MS" w:hAnsi="Trebuchet MS" w:cs="Arial"/>
          <w:bCs/>
          <w:sz w:val="24"/>
          <w:szCs w:val="24"/>
        </w:rPr>
        <w:t xml:space="preserve">  </w:t>
      </w:r>
    </w:p>
    <w:p w14:paraId="2AACDDB4" w14:textId="2BA67C2D" w:rsidR="00E16B60" w:rsidRPr="001D18E4" w:rsidRDefault="0014490F" w:rsidP="001D2E2B">
      <w:pPr>
        <w:pStyle w:val="Piedepgina"/>
        <w:numPr>
          <w:ilvl w:val="0"/>
          <w:numId w:val="19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Produktu edo prozesu berriak ikertzera, garatzera eta esperimentatzera bideratutako jarduerak eta instalazioak, edo horietako batzuk, ez dira ingurumenean esku hartzeko artikulu honetan aurreikusitako erregimenen eraginpean jarriko, hori baimentzeko eskumena duen ingurumen organoak (horren eraginpean egonez gero) ingurumena eta pertsonen osasuna babesteko beharrezkoak diren prebentzio neurriak xedatzear</w:t>
      </w:r>
      <w:r w:rsidR="005C73F0" w:rsidRPr="001D18E4">
        <w:rPr>
          <w:rFonts w:ascii="Trebuchet MS" w:hAnsi="Trebuchet MS" w:cs="Arial"/>
          <w:bCs/>
          <w:sz w:val="24"/>
          <w:szCs w:val="24"/>
          <w:lang w:val="eu-ES"/>
        </w:rPr>
        <w:t>i</w:t>
      </w:r>
      <w:r w:rsidRPr="001D18E4">
        <w:rPr>
          <w:rFonts w:ascii="Trebuchet MS" w:hAnsi="Trebuchet MS" w:cs="Arial"/>
          <w:bCs/>
          <w:sz w:val="24"/>
          <w:szCs w:val="24"/>
          <w:lang w:val="eu-ES"/>
        </w:rPr>
        <w:t xml:space="preserve"> kalterik </w:t>
      </w:r>
      <w:r w:rsidR="005C73F0" w:rsidRPr="001D18E4">
        <w:rPr>
          <w:rFonts w:ascii="Trebuchet MS" w:hAnsi="Trebuchet MS" w:cs="Arial"/>
          <w:bCs/>
          <w:sz w:val="24"/>
          <w:szCs w:val="24"/>
          <w:lang w:val="eu-ES"/>
        </w:rPr>
        <w:t xml:space="preserve">egin </w:t>
      </w:r>
      <w:r w:rsidRPr="001D18E4">
        <w:rPr>
          <w:rFonts w:ascii="Trebuchet MS" w:hAnsi="Trebuchet MS" w:cs="Arial"/>
          <w:bCs/>
          <w:sz w:val="24"/>
          <w:szCs w:val="24"/>
          <w:lang w:val="eu-ES"/>
        </w:rPr>
        <w:t>gabe; horretarako, sustatzaileak aurreikusitako jardueraren iraupenaren ezaugarriei eta balioespenari buruzko behar beste informazio eta komunikazio aurkeztu beharko dio aipatutako organo horri.</w:t>
      </w:r>
    </w:p>
    <w:p w14:paraId="44C2011B" w14:textId="77777777" w:rsidR="00E16B60" w:rsidRPr="001D18E4" w:rsidRDefault="00E16B60" w:rsidP="00E16B60">
      <w:pPr>
        <w:pStyle w:val="Piedepgina"/>
        <w:spacing w:after="120" w:line="276" w:lineRule="auto"/>
        <w:rPr>
          <w:rFonts w:ascii="Trebuchet MS" w:hAnsi="Trebuchet MS" w:cs="Arial"/>
          <w:bCs/>
          <w:sz w:val="24"/>
          <w:szCs w:val="24"/>
        </w:rPr>
      </w:pPr>
    </w:p>
    <w:p w14:paraId="61B143EB" w14:textId="0C1FA175" w:rsidR="00E16B60" w:rsidRPr="001D18E4" w:rsidRDefault="0014490F" w:rsidP="001D2E2B">
      <w:pPr>
        <w:pStyle w:val="Ttulo2"/>
        <w:rPr>
          <w:smallCaps w:val="0"/>
        </w:rPr>
      </w:pPr>
      <w:bookmarkStart w:id="39" w:name="_Toc515013875"/>
      <w:r w:rsidRPr="001D18E4">
        <w:rPr>
          <w:smallCaps w:val="0"/>
          <w:lang w:val="eu-ES"/>
        </w:rPr>
        <w:t>19. artikulua. Baimendutako jarduerak hasteko epeak.</w:t>
      </w:r>
      <w:bookmarkEnd w:id="39"/>
    </w:p>
    <w:p w14:paraId="688789C7" w14:textId="72FAE050" w:rsidR="00E16B60" w:rsidRPr="001D18E4" w:rsidRDefault="0014490F" w:rsidP="001D2E2B">
      <w:pPr>
        <w:pStyle w:val="Piedepgina"/>
        <w:numPr>
          <w:ilvl w:val="0"/>
          <w:numId w:val="20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 xml:space="preserve">Ingurumen baimen integratua eta ingurumen baimen bakarra onartu zaien jarduerak hasteko epeak 5 eta 3 urtekoak izango dira, hurrenez </w:t>
      </w:r>
      <w:proofErr w:type="spellStart"/>
      <w:r w:rsidRPr="001D18E4">
        <w:rPr>
          <w:rFonts w:ascii="Trebuchet MS" w:hAnsi="Trebuchet MS" w:cs="Arial"/>
          <w:bCs/>
          <w:sz w:val="24"/>
          <w:szCs w:val="24"/>
          <w:lang w:val="eu-ES"/>
        </w:rPr>
        <w:t>hurren</w:t>
      </w:r>
      <w:proofErr w:type="spellEnd"/>
      <w:r w:rsidRPr="001D18E4">
        <w:rPr>
          <w:rFonts w:ascii="Trebuchet MS" w:hAnsi="Trebuchet MS" w:cs="Arial"/>
          <w:bCs/>
          <w:sz w:val="24"/>
          <w:szCs w:val="24"/>
          <w:lang w:val="eu-ES"/>
        </w:rPr>
        <w:t>.</w:t>
      </w:r>
    </w:p>
    <w:p w14:paraId="32BD775A" w14:textId="46F04D00" w:rsidR="00E16B60" w:rsidRPr="001D18E4" w:rsidRDefault="0014490F" w:rsidP="001D2E2B">
      <w:pPr>
        <w:pStyle w:val="Piedepgina"/>
        <w:numPr>
          <w:ilvl w:val="0"/>
          <w:numId w:val="20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Jarduera sailkatuaren lizentzia eman zaien edo jarduera sailkatuaren aurretiko komunikazioa aurkeztu duten jarduerak hasteko epea 2 urtekoa izango da.</w:t>
      </w:r>
    </w:p>
    <w:p w14:paraId="29988C4B" w14:textId="6836D562" w:rsidR="00E16B60" w:rsidRPr="001D18E4" w:rsidRDefault="0014490F" w:rsidP="001D2E2B">
      <w:pPr>
        <w:pStyle w:val="Piedepgina"/>
        <w:numPr>
          <w:ilvl w:val="0"/>
          <w:numId w:val="20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Epe horiek igaroz gero, eta jarduera modu eraginkorrean hasi gabe badago (sustatzaileari egozteko moduko arrazoiak direla tarteko), eskumena duen organoak erabakiko du zein den jarduten hasteko gaikuntzaren epemuga.</w:t>
      </w:r>
    </w:p>
    <w:p w14:paraId="5C4ACF7E" w14:textId="4809F173" w:rsidR="00E16B60" w:rsidRPr="001D18E4" w:rsidRDefault="0014490F" w:rsidP="001D2E2B">
      <w:pPr>
        <w:pStyle w:val="Piedepgina"/>
        <w:numPr>
          <w:ilvl w:val="0"/>
          <w:numId w:val="200"/>
        </w:numPr>
        <w:spacing w:after="120" w:line="280" w:lineRule="auto"/>
        <w:rPr>
          <w:rFonts w:ascii="Trebuchet MS" w:hAnsi="Trebuchet MS" w:cs="Arial"/>
          <w:bCs/>
          <w:sz w:val="24"/>
          <w:szCs w:val="24"/>
        </w:rPr>
      </w:pPr>
      <w:r w:rsidRPr="001D18E4">
        <w:rPr>
          <w:rFonts w:ascii="Trebuchet MS" w:hAnsi="Trebuchet MS" w:cs="Arial"/>
          <w:bCs/>
          <w:sz w:val="24"/>
          <w:szCs w:val="24"/>
          <w:lang w:val="eu-ES"/>
        </w:rPr>
        <w:t xml:space="preserve">Epe horiek luzapen </w:t>
      </w:r>
      <w:r w:rsidR="001D2E2B" w:rsidRPr="001D18E4">
        <w:rPr>
          <w:rFonts w:ascii="Trebuchet MS" w:hAnsi="Trebuchet MS" w:cs="Arial"/>
          <w:bCs/>
          <w:sz w:val="24"/>
          <w:szCs w:val="24"/>
          <w:lang w:val="eu-ES"/>
        </w:rPr>
        <w:t xml:space="preserve">bakar </w:t>
      </w:r>
      <w:r w:rsidRPr="001D18E4">
        <w:rPr>
          <w:rFonts w:ascii="Trebuchet MS" w:hAnsi="Trebuchet MS" w:cs="Arial"/>
          <w:bCs/>
          <w:sz w:val="24"/>
          <w:szCs w:val="24"/>
          <w:lang w:val="eu-ES"/>
        </w:rPr>
        <w:t xml:space="preserve">bat eduki ahal izango dute, interesdunak hala eskatuta, behar bezala justifikatutako arrazoiengatik; eta luzapen hori inola ere ezingo da izan berezko epearen erdia baino handiagoa. </w:t>
      </w:r>
    </w:p>
    <w:p w14:paraId="3D070218" w14:textId="77777777" w:rsidR="00E16B60" w:rsidRPr="001D18E4" w:rsidRDefault="00E16B60" w:rsidP="00E16B60">
      <w:pPr>
        <w:spacing w:after="120" w:line="276" w:lineRule="auto"/>
        <w:outlineLvl w:val="0"/>
        <w:rPr>
          <w:rFonts w:ascii="Trebuchet MS" w:eastAsia="Times" w:hAnsi="Trebuchet MS" w:cs="Arial"/>
          <w:sz w:val="24"/>
        </w:rPr>
      </w:pPr>
    </w:p>
    <w:p w14:paraId="50E82D15" w14:textId="22447510" w:rsidR="00E16B60" w:rsidRPr="001D18E4" w:rsidRDefault="0014490F" w:rsidP="001D2E2B">
      <w:pPr>
        <w:pStyle w:val="Ttulo2"/>
        <w:rPr>
          <w:smallCaps w:val="0"/>
        </w:rPr>
      </w:pPr>
      <w:bookmarkStart w:id="40" w:name="_Toc515013876"/>
      <w:r w:rsidRPr="001D18E4">
        <w:rPr>
          <w:smallCaps w:val="0"/>
          <w:lang w:val="eu-ES"/>
        </w:rPr>
        <w:t>20. artikulua. Helburuak.</w:t>
      </w:r>
      <w:bookmarkEnd w:id="40"/>
    </w:p>
    <w:p w14:paraId="76165AB6"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52A30163" w14:textId="6E338EF8" w:rsidR="00E16B60" w:rsidRPr="001D18E4" w:rsidRDefault="0014490F" w:rsidP="001D2E2B">
      <w:pPr>
        <w:pStyle w:val="Piedepgina"/>
        <w:tabs>
          <w:tab w:val="left" w:pos="708"/>
        </w:tabs>
        <w:spacing w:after="120" w:line="280" w:lineRule="auto"/>
        <w:rPr>
          <w:rFonts w:ascii="Trebuchet MS" w:hAnsi="Trebuchet MS" w:cs="Arial"/>
          <w:sz w:val="24"/>
          <w:szCs w:val="24"/>
        </w:rPr>
      </w:pPr>
      <w:r w:rsidRPr="001D18E4">
        <w:rPr>
          <w:rFonts w:ascii="Trebuchet MS" w:hAnsi="Trebuchet MS" w:cs="Arial"/>
          <w:sz w:val="24"/>
          <w:szCs w:val="24"/>
          <w:lang w:val="eu-ES"/>
        </w:rPr>
        <w:t>Hauek dira ingurumenean esku hartzeko titulu honetan arautzen diren erregimenen helburuak:</w:t>
      </w:r>
    </w:p>
    <w:p w14:paraId="527903D0" w14:textId="75A4A386" w:rsidR="00E16B60" w:rsidRPr="001D18E4" w:rsidRDefault="007C0286" w:rsidP="001D2E2B">
      <w:pPr>
        <w:pStyle w:val="Piedepgina"/>
        <w:numPr>
          <w:ilvl w:val="0"/>
          <w:numId w:val="3"/>
        </w:numPr>
        <w:tabs>
          <w:tab w:val="clear" w:pos="720"/>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Atmosferaren, uraren eta lurzoruaren kutsadurari aurrea hartzea, edo posible ez denean, murriztea eta kontrolatzea, ingurumenaren eta pertsonen osasunaren babes maila orokor altua lortzeko.</w:t>
      </w:r>
    </w:p>
    <w:p w14:paraId="07941C08" w14:textId="671F0AE9" w:rsidR="00E16B60" w:rsidRPr="001D18E4" w:rsidRDefault="007C0286" w:rsidP="001D2E2B">
      <w:pPr>
        <w:pStyle w:val="Piedepgina"/>
        <w:numPr>
          <w:ilvl w:val="0"/>
          <w:numId w:val="3"/>
        </w:numPr>
        <w:tabs>
          <w:tab w:val="clear" w:pos="720"/>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w:t>
      </w:r>
      <w:r w:rsidR="001D2E2B" w:rsidRPr="001D18E4">
        <w:rPr>
          <w:rFonts w:ascii="Trebuchet MS" w:hAnsi="Trebuchet MS" w:cs="Arial"/>
          <w:sz w:val="24"/>
          <w:szCs w:val="24"/>
          <w:lang w:val="eu-ES"/>
        </w:rPr>
        <w:t>ngurune naturalaren aniztasuna T</w:t>
      </w:r>
      <w:r w:rsidRPr="001D18E4">
        <w:rPr>
          <w:rFonts w:ascii="Trebuchet MS" w:hAnsi="Trebuchet MS" w:cs="Arial"/>
          <w:sz w:val="24"/>
          <w:szCs w:val="24"/>
          <w:lang w:val="eu-ES"/>
        </w:rPr>
        <w:t>itulu honen aplikazio eremuaren baitan txertatutako jardueretatik erator litezkeen eraginetatik babestea.</w:t>
      </w:r>
    </w:p>
    <w:p w14:paraId="58040DBC" w14:textId="7031D114" w:rsidR="00E16B60" w:rsidRPr="001D18E4" w:rsidRDefault="007C0286" w:rsidP="001D2E2B">
      <w:pPr>
        <w:pStyle w:val="Piedepgina"/>
        <w:numPr>
          <w:ilvl w:val="0"/>
          <w:numId w:val="3"/>
        </w:numPr>
        <w:tabs>
          <w:tab w:val="clear" w:pos="720"/>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Baliabide naturalen erabilera iraunkorra eta hondakinen kudeaketa zuzena egiten dela zaintzea.</w:t>
      </w:r>
    </w:p>
    <w:p w14:paraId="2E8FD34B" w14:textId="77777777" w:rsidR="00E16B60" w:rsidRPr="001D18E4" w:rsidRDefault="00E16B60" w:rsidP="00E16B60">
      <w:pPr>
        <w:pStyle w:val="Piedepgina"/>
        <w:tabs>
          <w:tab w:val="left" w:pos="426"/>
        </w:tabs>
        <w:spacing w:after="120" w:line="276" w:lineRule="auto"/>
        <w:ind w:left="284"/>
        <w:rPr>
          <w:rFonts w:ascii="Trebuchet MS" w:hAnsi="Trebuchet MS" w:cs="Arial"/>
          <w:sz w:val="24"/>
          <w:szCs w:val="24"/>
        </w:rPr>
      </w:pPr>
    </w:p>
    <w:p w14:paraId="5EA9B099" w14:textId="1C15F612" w:rsidR="00E16B60" w:rsidRPr="001D18E4" w:rsidRDefault="007C0286" w:rsidP="001D2E2B">
      <w:pPr>
        <w:pStyle w:val="Ttulo2"/>
        <w:rPr>
          <w:smallCaps w:val="0"/>
        </w:rPr>
      </w:pPr>
      <w:bookmarkStart w:id="41" w:name="_Toc515013877"/>
      <w:r w:rsidRPr="001D18E4">
        <w:rPr>
          <w:smallCaps w:val="0"/>
          <w:lang w:val="eu-ES"/>
        </w:rPr>
        <w:t>21. artikulua. Aldez aurretiko kontsultak.</w:t>
      </w:r>
      <w:bookmarkEnd w:id="41"/>
    </w:p>
    <w:p w14:paraId="2EE8BAF2"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315895D4" w14:textId="4A79205C" w:rsidR="00E16B60" w:rsidRPr="001D18E4" w:rsidRDefault="007C0286" w:rsidP="0032246C">
      <w:pPr>
        <w:pStyle w:val="Piedepgina"/>
        <w:numPr>
          <w:ilvl w:val="0"/>
          <w:numId w:val="119"/>
        </w:numPr>
        <w:spacing w:after="120" w:line="280" w:lineRule="auto"/>
        <w:ind w:left="426" w:hanging="426"/>
        <w:rPr>
          <w:rFonts w:ascii="Trebuchet MS" w:hAnsi="Trebuchet MS" w:cs="Arial"/>
          <w:bCs/>
          <w:sz w:val="24"/>
          <w:szCs w:val="24"/>
        </w:rPr>
      </w:pPr>
      <w:r w:rsidRPr="001D18E4">
        <w:rPr>
          <w:rFonts w:ascii="Trebuchet MS" w:hAnsi="Trebuchet MS" w:cs="Arial"/>
          <w:bCs/>
          <w:sz w:val="24"/>
          <w:szCs w:val="24"/>
          <w:lang w:val="eu-ES"/>
        </w:rPr>
        <w:t>Ingurumenean esku hartzeko erregimenei buruzko prozedurak hasi aurretik, jarduera sustatzen duen pertsona fisikoak edo juridikoak izapideak egiteko eskumena duen organoari eskatu ahal izango dio prozedura horren baldintza administratibo eta teknikoei buruzko informazioa.</w:t>
      </w:r>
      <w:r w:rsidR="00E16B60" w:rsidRPr="001D18E4">
        <w:rPr>
          <w:rFonts w:ascii="Trebuchet MS" w:hAnsi="Trebuchet MS" w:cs="Arial"/>
          <w:bCs/>
          <w:sz w:val="24"/>
          <w:szCs w:val="24"/>
        </w:rPr>
        <w:t xml:space="preserve"> </w:t>
      </w:r>
      <w:r w:rsidRPr="001D18E4">
        <w:rPr>
          <w:rFonts w:ascii="Trebuchet MS" w:hAnsi="Trebuchet MS" w:cs="Arial"/>
          <w:bCs/>
          <w:sz w:val="24"/>
          <w:szCs w:val="24"/>
          <w:lang w:val="eu-ES"/>
        </w:rPr>
        <w:t>Kontsulta horri deskribapenezko laburpen memoria bat erantsi beharko zaio, non zehaztuko diren gauzatu beharreko jardunaren oinarrizko ezaugarriak.</w:t>
      </w:r>
    </w:p>
    <w:p w14:paraId="2E78BD89" w14:textId="2FB2BBDD" w:rsidR="00E16B60" w:rsidRPr="001D18E4" w:rsidRDefault="007C0286" w:rsidP="00FE4EAF">
      <w:pPr>
        <w:pStyle w:val="Piedepgina"/>
        <w:numPr>
          <w:ilvl w:val="0"/>
          <w:numId w:val="119"/>
        </w:numPr>
        <w:tabs>
          <w:tab w:val="left" w:pos="709"/>
        </w:tabs>
        <w:spacing w:after="120" w:line="280" w:lineRule="auto"/>
        <w:ind w:left="426" w:hanging="426"/>
        <w:rPr>
          <w:rFonts w:ascii="Trebuchet MS" w:hAnsi="Trebuchet MS" w:cs="Arial"/>
          <w:bCs/>
          <w:sz w:val="24"/>
          <w:szCs w:val="24"/>
        </w:rPr>
      </w:pPr>
      <w:r w:rsidRPr="001D18E4">
        <w:rPr>
          <w:rFonts w:ascii="Trebuchet MS" w:hAnsi="Trebuchet MS" w:cs="Arial"/>
          <w:bCs/>
          <w:sz w:val="24"/>
          <w:szCs w:val="24"/>
          <w:lang w:val="eu-ES"/>
        </w:rPr>
        <w:t>Eskumena duen organoak gehienez ere hiru hilabeteko epea izango du informazio eskaerari erantzuteko, eta, horretarako, proiektuak eragin liezaiek</w:t>
      </w:r>
      <w:r w:rsidR="001B718A" w:rsidRPr="001D18E4">
        <w:rPr>
          <w:rFonts w:ascii="Trebuchet MS" w:hAnsi="Trebuchet MS" w:cs="Arial"/>
          <w:bCs/>
          <w:sz w:val="24"/>
          <w:szCs w:val="24"/>
          <w:lang w:val="eu-ES"/>
        </w:rPr>
        <w:t>e</w:t>
      </w:r>
      <w:r w:rsidRPr="001D18E4">
        <w:rPr>
          <w:rFonts w:ascii="Trebuchet MS" w:hAnsi="Trebuchet MS" w:cs="Arial"/>
          <w:bCs/>
          <w:sz w:val="24"/>
          <w:szCs w:val="24"/>
          <w:lang w:val="eu-ES"/>
        </w:rPr>
        <w:t>en pertsonei, erakundeei eta administrazio publikoei egin ahal izango die eskaerarekin edo komunikazioarekin batera aurkeztu beharreko dokumentazioan txertatu beharreko eduki espezifikoei buruz</w:t>
      </w:r>
      <w:r w:rsidR="0032246C" w:rsidRPr="001D18E4">
        <w:rPr>
          <w:rFonts w:ascii="Trebuchet MS" w:hAnsi="Trebuchet MS" w:cs="Arial"/>
          <w:bCs/>
          <w:sz w:val="24"/>
          <w:szCs w:val="24"/>
          <w:lang w:val="eu-ES"/>
        </w:rPr>
        <w:t>ko kontsulta</w:t>
      </w:r>
      <w:r w:rsidRPr="001D18E4">
        <w:rPr>
          <w:rFonts w:ascii="Trebuchet MS" w:hAnsi="Trebuchet MS" w:cs="Arial"/>
          <w:bCs/>
          <w:sz w:val="24"/>
          <w:szCs w:val="24"/>
          <w:lang w:val="eu-ES"/>
        </w:rPr>
        <w:t>.</w:t>
      </w:r>
      <w:r w:rsidR="00E16B60" w:rsidRPr="001D18E4">
        <w:rPr>
          <w:rFonts w:ascii="Trebuchet MS" w:hAnsi="Trebuchet MS" w:cs="Arial"/>
          <w:bCs/>
          <w:sz w:val="24"/>
          <w:szCs w:val="24"/>
        </w:rPr>
        <w:t xml:space="preserve"> </w:t>
      </w:r>
    </w:p>
    <w:p w14:paraId="690BEA3D" w14:textId="77777777" w:rsidR="00E16B60" w:rsidRPr="001D18E4" w:rsidRDefault="00E16B60" w:rsidP="00E16B60">
      <w:pPr>
        <w:pStyle w:val="Piedepgina"/>
        <w:tabs>
          <w:tab w:val="left" w:pos="709"/>
        </w:tabs>
        <w:spacing w:after="120" w:line="276" w:lineRule="auto"/>
        <w:rPr>
          <w:rFonts w:ascii="Trebuchet MS" w:hAnsi="Trebuchet MS" w:cs="Arial"/>
          <w:bCs/>
          <w:sz w:val="24"/>
          <w:szCs w:val="24"/>
        </w:rPr>
      </w:pPr>
    </w:p>
    <w:p w14:paraId="09260C37" w14:textId="3896F834" w:rsidR="00E16B60" w:rsidRPr="001D18E4" w:rsidRDefault="007C0286" w:rsidP="00FE4EAF">
      <w:pPr>
        <w:pStyle w:val="Ttulo2"/>
        <w:rPr>
          <w:smallCaps w:val="0"/>
        </w:rPr>
      </w:pPr>
      <w:bookmarkStart w:id="42" w:name="_Toc515013878"/>
      <w:r w:rsidRPr="001D18E4">
        <w:rPr>
          <w:smallCaps w:val="0"/>
          <w:lang w:val="eu-ES"/>
        </w:rPr>
        <w:t>22. artikulua. Ingurumenean esku hartzeko erregimenen eta ingurumen inpaktuaren ebaluazioaren aldiberekotasuna.</w:t>
      </w:r>
      <w:bookmarkEnd w:id="42"/>
      <w:r w:rsidRPr="001D18E4">
        <w:rPr>
          <w:smallCaps w:val="0"/>
          <w:lang w:val="eu-ES"/>
        </w:rPr>
        <w:t xml:space="preserve"> </w:t>
      </w:r>
      <w:r w:rsidR="00E16B60" w:rsidRPr="001D18E4">
        <w:rPr>
          <w:smallCaps w:val="0"/>
        </w:rPr>
        <w:t xml:space="preserve"> </w:t>
      </w:r>
    </w:p>
    <w:p w14:paraId="13AF5C98"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497FF90D" w14:textId="6ECC1627" w:rsidR="00E16B60" w:rsidRPr="001D18E4" w:rsidRDefault="00630D1C" w:rsidP="00FE4EAF">
      <w:pPr>
        <w:pStyle w:val="Piedepgina"/>
        <w:spacing w:after="120" w:line="280" w:lineRule="auto"/>
        <w:rPr>
          <w:rFonts w:ascii="Trebuchet MS" w:hAnsi="Trebuchet MS" w:cs="Arial"/>
          <w:sz w:val="24"/>
          <w:szCs w:val="24"/>
        </w:rPr>
      </w:pPr>
      <w:r w:rsidRPr="001D18E4">
        <w:rPr>
          <w:rFonts w:ascii="Trebuchet MS" w:hAnsi="Trebuchet MS" w:cs="Arial"/>
          <w:sz w:val="24"/>
          <w:szCs w:val="24"/>
          <w:lang w:val="eu-ES"/>
        </w:rPr>
        <w:t>Jarduera bat, aldi berean, ingurumen inpaktuaren ebaluazio arrunteko prozedura baten eta ingurumenean esku hartzeko Lege honetan aurreikusitako beste erregimenen baten eraginpean baldin badago, arau hauen arabera egin behar dira jarduera horren izapideak:</w:t>
      </w:r>
    </w:p>
    <w:p w14:paraId="4D824CA7" w14:textId="6A9B9A49" w:rsidR="00E16B60" w:rsidRPr="001D18E4" w:rsidRDefault="00630D1C" w:rsidP="00FE4EAF">
      <w:pPr>
        <w:pStyle w:val="Piedepgina"/>
        <w:numPr>
          <w:ilvl w:val="0"/>
          <w:numId w:val="120"/>
        </w:numPr>
        <w:tabs>
          <w:tab w:val="clear" w:pos="720"/>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adierazpena egiteko eskumena Euskal Autonomia Erkidegoko ingurumen organoari dagokionean, eta jarduera ingurumen baimen integratuaren erregimenaren edo ingurumen baimen bakarraren eraginpean dagoenean, bi erregimenei dagozkien administrazio prozedurak eta ingurumen inpaktuaren ebaluazio arruntaren prozedura txertatuko dira.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Ingurumen inpaktuaren adierazpenaren edukia, era berean, ingurumen baimen integratuaren edo ingurumen baimen bakarraren parte izango da.</w:t>
      </w:r>
    </w:p>
    <w:p w14:paraId="1AC36FD9" w14:textId="3C013587" w:rsidR="00E16B60" w:rsidRPr="001D18E4" w:rsidRDefault="00630D1C" w:rsidP="00FE4EAF">
      <w:pPr>
        <w:pStyle w:val="Piedepgina"/>
        <w:numPr>
          <w:ilvl w:val="0"/>
          <w:numId w:val="120"/>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adierazpena egiteko eskumena Euskal Autonomia Erkidegoko edo Foru Administrazioko ingurumen organoari dagoki</w:t>
      </w:r>
      <w:r w:rsidR="00FE4EAF" w:rsidRPr="001D18E4">
        <w:rPr>
          <w:rFonts w:ascii="Trebuchet MS" w:hAnsi="Trebuchet MS" w:cs="Arial"/>
          <w:sz w:val="24"/>
          <w:szCs w:val="24"/>
          <w:lang w:val="eu-ES"/>
        </w:rPr>
        <w:t>o</w:t>
      </w:r>
      <w:r w:rsidRPr="001D18E4">
        <w:rPr>
          <w:rFonts w:ascii="Trebuchet MS" w:hAnsi="Trebuchet MS" w:cs="Arial"/>
          <w:sz w:val="24"/>
          <w:szCs w:val="24"/>
          <w:lang w:val="eu-ES"/>
        </w:rPr>
        <w:t xml:space="preserve">nean, eta </w:t>
      </w:r>
      <w:r w:rsidR="00FE4EAF" w:rsidRPr="001D18E4">
        <w:rPr>
          <w:rFonts w:ascii="Trebuchet MS" w:hAnsi="Trebuchet MS" w:cs="Arial"/>
          <w:sz w:val="24"/>
          <w:szCs w:val="24"/>
          <w:lang w:val="eu-ES"/>
        </w:rPr>
        <w:t>jarduera hori</w:t>
      </w:r>
      <w:r w:rsidRPr="001D18E4">
        <w:rPr>
          <w:rFonts w:ascii="Trebuchet MS" w:hAnsi="Trebuchet MS" w:cs="Arial"/>
          <w:sz w:val="24"/>
          <w:szCs w:val="24"/>
          <w:lang w:val="eu-ES"/>
        </w:rPr>
        <w:t xml:space="preserve"> jarduera sailkatuaren lizentziaren erregimenaren eraginpean dagoenean, dagokion udalak jarduera lizentzia eman aurretik egin beharko da ingurumen inpaktuaren adierazpena.</w:t>
      </w:r>
      <w:r w:rsidR="00E16B60" w:rsidRPr="001D18E4">
        <w:rPr>
          <w:rFonts w:ascii="Trebuchet MS" w:hAnsi="Trebuchet MS" w:cs="Arial"/>
          <w:sz w:val="24"/>
          <w:szCs w:val="24"/>
        </w:rPr>
        <w:t xml:space="preserve"> </w:t>
      </w:r>
      <w:r w:rsidR="008E2F7C" w:rsidRPr="001D18E4">
        <w:rPr>
          <w:rFonts w:ascii="Trebuchet MS" w:hAnsi="Trebuchet MS" w:cs="Arial"/>
          <w:sz w:val="24"/>
          <w:szCs w:val="24"/>
          <w:lang w:val="eu-ES"/>
        </w:rPr>
        <w:t>Ingurumen inpaktuaren adierazpena loteslea izango da toki agintaritz</w:t>
      </w:r>
      <w:r w:rsidR="004146F2" w:rsidRPr="001D18E4">
        <w:rPr>
          <w:rFonts w:ascii="Trebuchet MS" w:hAnsi="Trebuchet MS" w:cs="Arial"/>
          <w:sz w:val="24"/>
          <w:szCs w:val="24"/>
          <w:lang w:val="eu-ES"/>
        </w:rPr>
        <w:t>ar</w:t>
      </w:r>
      <w:r w:rsidR="008E2F7C" w:rsidRPr="001D18E4">
        <w:rPr>
          <w:rFonts w:ascii="Trebuchet MS" w:hAnsi="Trebuchet MS" w:cs="Arial"/>
          <w:sz w:val="24"/>
          <w:szCs w:val="24"/>
          <w:lang w:val="eu-ES"/>
        </w:rPr>
        <w:t>entzat.</w:t>
      </w:r>
    </w:p>
    <w:p w14:paraId="56A68EC1" w14:textId="44AC03B0" w:rsidR="00E16B60" w:rsidRPr="001D18E4" w:rsidRDefault="008E2F7C" w:rsidP="00FE4EAF">
      <w:pPr>
        <w:pStyle w:val="Piedepgina"/>
        <w:numPr>
          <w:ilvl w:val="0"/>
          <w:numId w:val="120"/>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Ingurumen inpaktuaren adierazpena edo ingurumen inpaktuari buruzko txostena egiteko eskumena Euskal Autonomia Erkidegoko edo Foru Administrazioko ingurumen organoari dagoki</w:t>
      </w:r>
      <w:r w:rsidR="00FE4EAF" w:rsidRPr="001D18E4">
        <w:rPr>
          <w:rFonts w:ascii="Trebuchet MS" w:hAnsi="Trebuchet MS" w:cs="Arial"/>
          <w:sz w:val="24"/>
          <w:szCs w:val="24"/>
          <w:lang w:val="eu-ES"/>
        </w:rPr>
        <w:t>o</w:t>
      </w:r>
      <w:r w:rsidRPr="001D18E4">
        <w:rPr>
          <w:rFonts w:ascii="Trebuchet MS" w:hAnsi="Trebuchet MS" w:cs="Arial"/>
          <w:sz w:val="24"/>
          <w:szCs w:val="24"/>
          <w:lang w:val="eu-ES"/>
        </w:rPr>
        <w:t xml:space="preserve">nean, eta </w:t>
      </w:r>
      <w:r w:rsidR="00FE4EAF" w:rsidRPr="001D18E4">
        <w:rPr>
          <w:rFonts w:ascii="Trebuchet MS" w:hAnsi="Trebuchet MS" w:cs="Arial"/>
          <w:sz w:val="24"/>
          <w:szCs w:val="24"/>
          <w:lang w:val="eu-ES"/>
        </w:rPr>
        <w:t>jarduera hori</w:t>
      </w:r>
      <w:r w:rsidRPr="001D18E4">
        <w:rPr>
          <w:rFonts w:ascii="Trebuchet MS" w:hAnsi="Trebuchet MS" w:cs="Arial"/>
          <w:sz w:val="24"/>
          <w:szCs w:val="24"/>
          <w:lang w:val="eu-ES"/>
        </w:rPr>
        <w:t xml:space="preserve"> jarduera sailkatuaren aurretiko komunikazioaren erregimenaren eraginpean dagoenean, </w:t>
      </w:r>
      <w:r w:rsidR="009862B8" w:rsidRPr="001D18E4">
        <w:rPr>
          <w:rFonts w:ascii="Trebuchet MS" w:hAnsi="Trebuchet MS" w:cs="Arial"/>
          <w:sz w:val="24"/>
          <w:szCs w:val="24"/>
          <w:lang w:val="eu-ES"/>
        </w:rPr>
        <w:t>jakinarazpena ezingo zaio aurkeztu udalari ingurumen inpaktuaren adierazpena edo ingurumen inpaktuari buruzko txostena egin aurretik.</w:t>
      </w:r>
      <w:r w:rsidR="00E16B60" w:rsidRPr="001D18E4">
        <w:rPr>
          <w:rFonts w:ascii="Trebuchet MS" w:hAnsi="Trebuchet MS" w:cs="Arial"/>
          <w:sz w:val="24"/>
          <w:szCs w:val="24"/>
        </w:rPr>
        <w:t xml:space="preserve"> </w:t>
      </w:r>
      <w:r w:rsidR="00C84D55" w:rsidRPr="001D18E4">
        <w:rPr>
          <w:rFonts w:ascii="Trebuchet MS" w:hAnsi="Trebuchet MS" w:cs="Arial"/>
          <w:sz w:val="24"/>
          <w:szCs w:val="24"/>
          <w:lang w:val="eu-ES"/>
        </w:rPr>
        <w:t>Ingurumen inpaktuaren adierazpena edo ingurumen inpaktuari buruzko txostena lotesleak izango dira toki agintaritzarentzat.</w:t>
      </w:r>
    </w:p>
    <w:p w14:paraId="4EBF616C" w14:textId="73E03489" w:rsidR="00E16B60" w:rsidRPr="001D18E4" w:rsidRDefault="00592EB2" w:rsidP="002B7FDE">
      <w:pPr>
        <w:pStyle w:val="Piedepgina"/>
        <w:numPr>
          <w:ilvl w:val="0"/>
          <w:numId w:val="120"/>
        </w:numPr>
        <w:tabs>
          <w:tab w:val="clear" w:pos="720"/>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 inpaktuaren adierazpena edo ingurumen inpaktuari buruzko txostena egitea Estatuko Administrazio Orokorrari dagokionean, ezingo da baimena eta jarduera sailkatuaren lizentzia eman edo jarduera sailkatuaren aurretiko komunikazioa aurkeztu, aldez aurretik adierazpen edo txosten hori egin gabe badago.</w:t>
      </w:r>
    </w:p>
    <w:p w14:paraId="1F0947E0" w14:textId="77777777" w:rsidR="00E16B60" w:rsidRPr="001D18E4" w:rsidRDefault="00E16B60" w:rsidP="00E16B60">
      <w:pPr>
        <w:pStyle w:val="Piedepgina"/>
        <w:tabs>
          <w:tab w:val="left" w:pos="426"/>
        </w:tabs>
        <w:spacing w:after="120" w:line="276" w:lineRule="auto"/>
        <w:ind w:left="284"/>
        <w:rPr>
          <w:rFonts w:ascii="Trebuchet MS" w:hAnsi="Trebuchet MS" w:cs="Arial"/>
          <w:sz w:val="24"/>
          <w:szCs w:val="24"/>
        </w:rPr>
      </w:pPr>
    </w:p>
    <w:p w14:paraId="42171578" w14:textId="3D2D68C2" w:rsidR="00E16B60" w:rsidRPr="001D18E4" w:rsidRDefault="00592EB2" w:rsidP="002B7FDE">
      <w:pPr>
        <w:pStyle w:val="Ttulo2"/>
        <w:rPr>
          <w:smallCaps w:val="0"/>
        </w:rPr>
      </w:pPr>
      <w:bookmarkStart w:id="43" w:name="_Toc515013879"/>
      <w:r w:rsidRPr="001D18E4">
        <w:rPr>
          <w:smallCaps w:val="0"/>
          <w:lang w:val="eu-ES"/>
        </w:rPr>
        <w:t>23. artikulu</w:t>
      </w:r>
      <w:r w:rsidR="002B7FDE" w:rsidRPr="001D18E4">
        <w:rPr>
          <w:smallCaps w:val="0"/>
          <w:lang w:val="eu-ES"/>
        </w:rPr>
        <w:t>a</w:t>
      </w:r>
      <w:r w:rsidRPr="001D18E4">
        <w:rPr>
          <w:smallCaps w:val="0"/>
          <w:lang w:val="eu-ES"/>
        </w:rPr>
        <w:t>. Administrazio publikoen betebeharrak.</w:t>
      </w:r>
      <w:bookmarkEnd w:id="43"/>
    </w:p>
    <w:p w14:paraId="0A9F862C" w14:textId="77777777" w:rsidR="00E16B60" w:rsidRPr="001D18E4" w:rsidRDefault="00E16B60" w:rsidP="00E16B60">
      <w:pPr>
        <w:pStyle w:val="Prrafodelista"/>
        <w:spacing w:after="120" w:line="276" w:lineRule="auto"/>
        <w:ind w:left="0"/>
        <w:contextualSpacing w:val="0"/>
        <w:outlineLvl w:val="0"/>
        <w:rPr>
          <w:rFonts w:ascii="Trebuchet MS" w:eastAsia="Times" w:hAnsi="Trebuchet MS" w:cs="Arial"/>
          <w:b/>
          <w:sz w:val="24"/>
        </w:rPr>
      </w:pPr>
    </w:p>
    <w:p w14:paraId="24EAF6D7" w14:textId="5AAD435F" w:rsidR="00E16B60" w:rsidRPr="001D18E4" w:rsidRDefault="00592EB2" w:rsidP="002B7FDE">
      <w:pPr>
        <w:spacing w:after="120" w:line="280" w:lineRule="auto"/>
        <w:rPr>
          <w:rFonts w:ascii="Trebuchet MS" w:hAnsi="Trebuchet MS" w:cs="Arial"/>
          <w:sz w:val="24"/>
          <w:szCs w:val="24"/>
        </w:rPr>
      </w:pPr>
      <w:r w:rsidRPr="001D18E4">
        <w:rPr>
          <w:rFonts w:ascii="Trebuchet MS" w:hAnsi="Trebuchet MS" w:cs="Arial"/>
          <w:sz w:val="24"/>
          <w:szCs w:val="24"/>
          <w:lang w:val="eu-ES"/>
        </w:rPr>
        <w:t>Ingurumenean esku hartzeko titulu honetan araututako prozeduretan parte hartzen duten administrazio publikoak derrigortuta daude hauetara:</w:t>
      </w:r>
    </w:p>
    <w:p w14:paraId="650C5A10" w14:textId="125FAB40" w:rsidR="00E16B60" w:rsidRPr="001D18E4" w:rsidRDefault="00592EB2"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Ingurumenean esku hartzeko erregimen juridikoak kudeatzea, administrazio publikoen eta herritarrei zerbitzua emateko administrazioen arteko elkarlan, lankidetza eta elkarrekiko informazio printzipioarekin bat etorrita.</w:t>
      </w:r>
    </w:p>
    <w:p w14:paraId="25E80E5A" w14:textId="65D04846" w:rsidR="00E16B60" w:rsidRPr="001D18E4" w:rsidRDefault="00592EB2"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Ingurumenean esku hartzeko tresnetan eta ingurumena babesteko araudi sektorialean xedatutako baldintzak eta eskakizunak betetzen direla zaintzea.</w:t>
      </w:r>
    </w:p>
    <w:p w14:paraId="527B53CF" w14:textId="596B31DF" w:rsidR="00E16B60" w:rsidRPr="001D18E4" w:rsidRDefault="00592EB2"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Ingurumenean esku hartzeko erregimenetatik eratorritako betebeharrak gauzatzeko beharrezkoak diren argibide teknikoak eta xedapenak onartzea.</w:t>
      </w:r>
    </w:p>
    <w:p w14:paraId="604B001E" w14:textId="43505F81" w:rsidR="00E16B60" w:rsidRPr="001D18E4" w:rsidRDefault="00592EB2"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Lege honen helburu diren jarduerei buruzko ingurumen informaziorako eta jarduera horiek ingurumenean eta pertsonen osasunean duten eraginari buruzko informaziorako sarbidea bermatzea. </w:t>
      </w:r>
    </w:p>
    <w:p w14:paraId="38506986" w14:textId="4E20C3FE" w:rsidR="00E16B60" w:rsidRPr="001D18E4" w:rsidRDefault="00592EB2"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Interesa dutenek eta publiko orokorrak Lege honetan aurreikusita</w:t>
      </w:r>
      <w:r w:rsidR="002B7FDE" w:rsidRPr="001D18E4">
        <w:rPr>
          <w:rFonts w:ascii="Trebuchet MS" w:hAnsi="Trebuchet MS" w:cs="Arial"/>
          <w:sz w:val="24"/>
          <w:szCs w:val="24"/>
          <w:lang w:val="eu-ES"/>
        </w:rPr>
        <w:t xml:space="preserve"> dauden</w:t>
      </w:r>
      <w:r w:rsidRPr="001D18E4">
        <w:rPr>
          <w:rFonts w:ascii="Trebuchet MS" w:hAnsi="Trebuchet MS" w:cs="Arial"/>
          <w:sz w:val="24"/>
          <w:szCs w:val="24"/>
          <w:lang w:val="eu-ES"/>
        </w:rPr>
        <w:t xml:space="preserve"> esku hartzeko prozeduretan parte har dezaten sustatzea, hasierako faseetatik. </w:t>
      </w:r>
    </w:p>
    <w:p w14:paraId="7FECFF5C" w14:textId="0EF992DA" w:rsidR="00E16B60" w:rsidRPr="001D18E4" w:rsidRDefault="002E550C"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bCs/>
          <w:sz w:val="24"/>
          <w:szCs w:val="24"/>
          <w:lang w:val="eu-ES"/>
        </w:rPr>
        <w:t>Batasunaren Ingurumen Kudeaketako eta Ikuskaritzako Sistemaren (EMAS</w:t>
      </w:r>
      <w:proofErr w:type="spellStart"/>
      <w:r w:rsidRPr="001D18E4">
        <w:rPr>
          <w:rFonts w:ascii="Trebuchet MS" w:hAnsi="Trebuchet MS" w:cs="Arial"/>
          <w:bCs/>
          <w:sz w:val="24"/>
          <w:szCs w:val="24"/>
          <w:lang w:val="eu-ES"/>
        </w:rPr>
        <w:t>), E</w:t>
      </w:r>
      <w:proofErr w:type="spellEnd"/>
      <w:r w:rsidRPr="001D18E4">
        <w:rPr>
          <w:rFonts w:ascii="Trebuchet MS" w:hAnsi="Trebuchet MS" w:cs="Arial"/>
          <w:bCs/>
          <w:sz w:val="24"/>
          <w:szCs w:val="24"/>
          <w:lang w:val="eu-ES"/>
        </w:rPr>
        <w:t xml:space="preserve">uropar Batasuneko etiketa ekologikoko sistemaren eta </w:t>
      </w:r>
      <w:proofErr w:type="spellStart"/>
      <w:r w:rsidRPr="001D18E4">
        <w:rPr>
          <w:rFonts w:ascii="Trebuchet MS" w:hAnsi="Trebuchet MS" w:cs="Arial"/>
          <w:bCs/>
          <w:sz w:val="24"/>
          <w:szCs w:val="24"/>
          <w:lang w:val="eu-ES"/>
        </w:rPr>
        <w:t>ekoberrikuntzaren</w:t>
      </w:r>
      <w:proofErr w:type="spellEnd"/>
      <w:r w:rsidRPr="001D18E4">
        <w:rPr>
          <w:rFonts w:ascii="Trebuchet MS" w:hAnsi="Trebuchet MS" w:cs="Arial"/>
          <w:bCs/>
          <w:sz w:val="24"/>
          <w:szCs w:val="24"/>
          <w:lang w:val="eu-ES"/>
        </w:rPr>
        <w:t xml:space="preserve"> aitorpena sustatzea, ingurumen gaietako betebeharrak betetzeko bitarteko gisa.</w:t>
      </w:r>
    </w:p>
    <w:p w14:paraId="420D69C7" w14:textId="255976EB" w:rsidR="00E16B60" w:rsidRPr="001D18E4" w:rsidRDefault="002E550C" w:rsidP="002B7FDE">
      <w:pPr>
        <w:pStyle w:val="Piedepgina"/>
        <w:numPr>
          <w:ilvl w:val="0"/>
          <w:numId w:val="5"/>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Lege honetan eta aplikagarriak diren gainerako araudietan xedatutako beste zeinahi betebehar.</w:t>
      </w:r>
    </w:p>
    <w:p w14:paraId="179FCCCA" w14:textId="77777777" w:rsidR="00410CEC" w:rsidRPr="001D18E4" w:rsidRDefault="00410CEC" w:rsidP="00410CEC">
      <w:pPr>
        <w:pStyle w:val="Piedepgina"/>
        <w:spacing w:after="120" w:line="276" w:lineRule="auto"/>
        <w:ind w:left="284"/>
        <w:rPr>
          <w:rFonts w:ascii="Trebuchet MS" w:hAnsi="Trebuchet MS" w:cs="Arial"/>
          <w:sz w:val="24"/>
          <w:szCs w:val="24"/>
        </w:rPr>
      </w:pPr>
    </w:p>
    <w:p w14:paraId="68801E86" w14:textId="06D18347" w:rsidR="00E16B60" w:rsidRPr="001D18E4" w:rsidRDefault="002E550C" w:rsidP="002B7FDE">
      <w:pPr>
        <w:pStyle w:val="Ttulo2"/>
        <w:rPr>
          <w:smallCaps w:val="0"/>
        </w:rPr>
      </w:pPr>
      <w:bookmarkStart w:id="44" w:name="_Toc515013880"/>
      <w:r w:rsidRPr="001D18E4">
        <w:rPr>
          <w:smallCaps w:val="0"/>
          <w:lang w:val="eu-ES"/>
        </w:rPr>
        <w:t>24. artikulua. Sustatzaileen betebeharrak.</w:t>
      </w:r>
      <w:bookmarkEnd w:id="44"/>
    </w:p>
    <w:p w14:paraId="161FDCEA" w14:textId="77777777" w:rsidR="00410CEC" w:rsidRPr="001D18E4" w:rsidRDefault="00410CEC" w:rsidP="00E16B60">
      <w:pPr>
        <w:pStyle w:val="Piedepgina"/>
        <w:tabs>
          <w:tab w:val="left" w:pos="708"/>
        </w:tabs>
        <w:spacing w:after="120" w:line="276" w:lineRule="auto"/>
        <w:outlineLvl w:val="0"/>
        <w:rPr>
          <w:rFonts w:ascii="Trebuchet MS" w:eastAsia="Times" w:hAnsi="Trebuchet MS" w:cs="Arial"/>
          <w:b/>
          <w:bCs/>
          <w:noProof/>
          <w:sz w:val="24"/>
          <w:szCs w:val="24"/>
          <w:lang w:val="es-ES"/>
        </w:rPr>
      </w:pPr>
    </w:p>
    <w:p w14:paraId="5F6AB581" w14:textId="2D7C2CB5" w:rsidR="00E16B60" w:rsidRPr="001D18E4" w:rsidRDefault="002E550C" w:rsidP="00572C60">
      <w:pPr>
        <w:pStyle w:val="Piedepgina"/>
        <w:spacing w:after="120" w:line="280" w:lineRule="auto"/>
        <w:rPr>
          <w:rFonts w:ascii="Trebuchet MS" w:hAnsi="Trebuchet MS" w:cs="Arial"/>
          <w:sz w:val="24"/>
          <w:szCs w:val="24"/>
        </w:rPr>
      </w:pPr>
      <w:r w:rsidRPr="001D18E4">
        <w:rPr>
          <w:rFonts w:ascii="Trebuchet MS" w:hAnsi="Trebuchet MS" w:cs="Arial"/>
          <w:sz w:val="24"/>
          <w:szCs w:val="24"/>
          <w:lang w:val="eu-ES"/>
        </w:rPr>
        <w:t>Titulu honetan arautu beharreko jardueren eta instalazioen sustatzaileak derrigortuta daude hauetara:</w:t>
      </w:r>
    </w:p>
    <w:p w14:paraId="1BC1EE0E" w14:textId="1C3DF50D" w:rsidR="00E16B60" w:rsidRPr="001D18E4" w:rsidRDefault="002E550C"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Esku hartzeko dagokion titulua edukitzea, hala dagokionean, eta bertatik eratorritako edo aurretiko komunikazioaren erregimen juridikotik eratorritako baldintzak betetzea.</w:t>
      </w:r>
    </w:p>
    <w:p w14:paraId="79D660E8" w14:textId="54B5FCFD" w:rsidR="00E16B60" w:rsidRPr="001D18E4" w:rsidRDefault="002E550C"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Lege honetatik eta ingurumena babesteko araudi sektorialetik eratorritako informazioa emateko betebeharrak </w:t>
      </w:r>
      <w:r w:rsidR="00572C60" w:rsidRPr="001D18E4">
        <w:rPr>
          <w:rFonts w:ascii="Trebuchet MS" w:hAnsi="Trebuchet MS" w:cs="Arial"/>
          <w:sz w:val="24"/>
          <w:szCs w:val="24"/>
          <w:lang w:val="eu-ES"/>
        </w:rPr>
        <w:t>gauzatzea</w:t>
      </w:r>
      <w:r w:rsidRPr="001D18E4">
        <w:rPr>
          <w:rFonts w:ascii="Trebuchet MS" w:hAnsi="Trebuchet MS" w:cs="Arial"/>
          <w:sz w:val="24"/>
          <w:szCs w:val="24"/>
          <w:lang w:val="eu-ES"/>
        </w:rPr>
        <w:t>.</w:t>
      </w:r>
    </w:p>
    <w:p w14:paraId="30508B9C" w14:textId="66F7105E" w:rsidR="00E16B60" w:rsidRPr="001D18E4" w:rsidRDefault="002E550C"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Eskumena duten administrazio publikoen organoei jakinaraztea jarduera baten ohiko edo ezohiko funtzionamendutik eratorritako zeinahi gertakari, baldin eta ingurumenean edo pertsonen osasunean eragin nabarmena </w:t>
      </w:r>
      <w:r w:rsidR="00572C60" w:rsidRPr="001D18E4">
        <w:rPr>
          <w:rFonts w:ascii="Trebuchet MS" w:hAnsi="Trebuchet MS" w:cs="Arial"/>
          <w:sz w:val="24"/>
          <w:szCs w:val="24"/>
          <w:lang w:val="eu-ES"/>
        </w:rPr>
        <w:t>izan badezake</w:t>
      </w:r>
      <w:r w:rsidRPr="001D18E4">
        <w:rPr>
          <w:rFonts w:ascii="Trebuchet MS" w:hAnsi="Trebuchet MS" w:cs="Arial"/>
          <w:sz w:val="24"/>
          <w:szCs w:val="24"/>
          <w:lang w:val="eu-ES"/>
        </w:rPr>
        <w:t>.</w:t>
      </w:r>
    </w:p>
    <w:p w14:paraId="1D08A5BB" w14:textId="27996106" w:rsidR="00E16B60" w:rsidRPr="001D18E4" w:rsidRDefault="00E16B84"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Baimena emateko </w:t>
      </w:r>
      <w:r w:rsidR="003F7D5E" w:rsidRPr="001D18E4">
        <w:rPr>
          <w:rFonts w:ascii="Trebuchet MS" w:hAnsi="Trebuchet MS" w:cs="Arial"/>
          <w:sz w:val="24"/>
          <w:szCs w:val="24"/>
          <w:lang w:val="eu-ES"/>
        </w:rPr>
        <w:t xml:space="preserve">baldintzak </w:t>
      </w:r>
      <w:r w:rsidRPr="001D18E4">
        <w:rPr>
          <w:rFonts w:ascii="Trebuchet MS" w:hAnsi="Trebuchet MS" w:cs="Arial"/>
          <w:sz w:val="24"/>
          <w:szCs w:val="24"/>
          <w:lang w:val="eu-ES"/>
        </w:rPr>
        <w:t>edo aplikagarria den araudiaren baldintzak bete ezean, jardueraren edo instalazioaren titularra den pertsonak beharrezko neurri zuzentzaileak hartu beharko ditu luzatu gabe, eta eskumena duten ingurumen administrazioei jakinarazi.</w:t>
      </w:r>
    </w:p>
    <w:p w14:paraId="6FCACA67" w14:textId="3EBB878F" w:rsidR="00E16B60" w:rsidRPr="001D18E4" w:rsidRDefault="00E16B84"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I. eranskineko A eta B atale</w:t>
      </w:r>
      <w:r w:rsidR="00572C60" w:rsidRPr="001D18E4">
        <w:rPr>
          <w:rFonts w:ascii="Trebuchet MS" w:hAnsi="Trebuchet MS" w:cs="Arial"/>
          <w:sz w:val="24"/>
          <w:szCs w:val="24"/>
          <w:lang w:val="eu-ES"/>
        </w:rPr>
        <w:t>ta</w:t>
      </w:r>
      <w:r w:rsidRPr="001D18E4">
        <w:rPr>
          <w:rFonts w:ascii="Trebuchet MS" w:hAnsi="Trebuchet MS" w:cs="Arial"/>
          <w:sz w:val="24"/>
          <w:szCs w:val="24"/>
          <w:lang w:val="eu-ES"/>
        </w:rPr>
        <w:t>ko jardueren kasuan, bai eta Euskal Autonomia Erkidegoko ingurumen organoaren aurrean, aplikagarria den beste ingurumen araudi batek xedatuta, erantzukizunezko komunikazio edo adierazpen bat egin behar duten beste jarduera edo instalazio batzuen kasuan ere, aipatutako ingurumen organo horri informatzea jardueren transmisioaz.</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Era berean, transmisio horri buruzko informazioa ematea dagokion udalari, kasu guztietan.</w:t>
      </w:r>
      <w:r w:rsidR="00DC62E5" w:rsidRPr="001D18E4">
        <w:rPr>
          <w:rFonts w:ascii="Trebuchet MS" w:hAnsi="Trebuchet MS" w:cs="Arial"/>
          <w:sz w:val="24"/>
          <w:szCs w:val="24"/>
        </w:rPr>
        <w:t xml:space="preserve"> </w:t>
      </w:r>
      <w:r w:rsidRPr="001D18E4">
        <w:rPr>
          <w:rFonts w:ascii="Trebuchet MS" w:hAnsi="Trebuchet MS" w:cs="Arial"/>
          <w:sz w:val="24"/>
          <w:szCs w:val="24"/>
          <w:lang w:val="eu-ES"/>
        </w:rPr>
        <w:t>Betebehar hori transmisioa egiten duenari dagokio, pertsona titular berriak transmisi</w:t>
      </w:r>
      <w:r w:rsidR="005C73F0" w:rsidRPr="001D18E4">
        <w:rPr>
          <w:rFonts w:ascii="Trebuchet MS" w:hAnsi="Trebuchet MS" w:cs="Arial"/>
          <w:sz w:val="24"/>
          <w:szCs w:val="24"/>
          <w:lang w:val="eu-ES"/>
        </w:rPr>
        <w:t>o horren berri emateko aukerari</w:t>
      </w:r>
      <w:r w:rsidRPr="001D18E4">
        <w:rPr>
          <w:rFonts w:ascii="Trebuchet MS" w:hAnsi="Trebuchet MS" w:cs="Arial"/>
          <w:sz w:val="24"/>
          <w:szCs w:val="24"/>
          <w:lang w:val="eu-ES"/>
        </w:rPr>
        <w:t xml:space="preserve"> kalterik </w:t>
      </w:r>
      <w:r w:rsidR="005C73F0" w:rsidRPr="001D18E4">
        <w:rPr>
          <w:rFonts w:ascii="Trebuchet MS" w:hAnsi="Trebuchet MS" w:cs="Arial"/>
          <w:sz w:val="24"/>
          <w:szCs w:val="24"/>
          <w:lang w:val="eu-ES"/>
        </w:rPr>
        <w:t xml:space="preserve">egin </w:t>
      </w:r>
      <w:r w:rsidRPr="001D18E4">
        <w:rPr>
          <w:rFonts w:ascii="Trebuchet MS" w:hAnsi="Trebuchet MS" w:cs="Arial"/>
          <w:sz w:val="24"/>
          <w:szCs w:val="24"/>
          <w:lang w:val="eu-ES"/>
        </w:rPr>
        <w:t>gabe.</w:t>
      </w:r>
    </w:p>
    <w:p w14:paraId="51C3B898" w14:textId="77987D81" w:rsidR="00E16B60" w:rsidRPr="001D18E4" w:rsidRDefault="00E16B84"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Hainbat administrazio publikok egindako ikuskaritza lanak behar bezala gauzatzeko beharrezkoa den lankidetza ematea.</w:t>
      </w:r>
    </w:p>
    <w:p w14:paraId="5C8D7DB4" w14:textId="7E41BD02" w:rsidR="00E16B60" w:rsidRPr="001D18E4" w:rsidRDefault="00E16B84" w:rsidP="00572C60">
      <w:pPr>
        <w:pStyle w:val="Piedepgina"/>
        <w:numPr>
          <w:ilvl w:val="0"/>
          <w:numId w:val="4"/>
        </w:numPr>
        <w:spacing w:after="120" w:line="280" w:lineRule="auto"/>
        <w:rPr>
          <w:rFonts w:ascii="Trebuchet MS" w:hAnsi="Trebuchet MS" w:cs="Arial"/>
          <w:sz w:val="24"/>
          <w:szCs w:val="24"/>
        </w:rPr>
      </w:pPr>
      <w:r w:rsidRPr="001D18E4">
        <w:rPr>
          <w:rFonts w:ascii="Trebuchet MS" w:hAnsi="Trebuchet MS" w:cs="Arial"/>
          <w:sz w:val="24"/>
          <w:szCs w:val="24"/>
          <w:lang w:val="eu-ES"/>
        </w:rPr>
        <w:t>Ingurumen baimen integratuarekin eta ingurumen baimen bakarrarekin lotutako jardueren eta Euskal Autonomia Erkidegoko ingurumen organoaren aurrean erantzukizunezko komunikazioa edo adierazpena aurkeztu behar duten best</w:t>
      </w:r>
      <w:r w:rsidR="00572C60" w:rsidRPr="001D18E4">
        <w:rPr>
          <w:rFonts w:ascii="Trebuchet MS" w:hAnsi="Trebuchet MS" w:cs="Arial"/>
          <w:sz w:val="24"/>
          <w:szCs w:val="24"/>
          <w:lang w:val="eu-ES"/>
        </w:rPr>
        <w:t xml:space="preserve">elako instalazio edo jardueren </w:t>
      </w:r>
      <w:r w:rsidRPr="001D18E4">
        <w:rPr>
          <w:rFonts w:ascii="Trebuchet MS" w:hAnsi="Trebuchet MS" w:cs="Arial"/>
          <w:sz w:val="24"/>
          <w:szCs w:val="24"/>
          <w:lang w:val="eu-ES"/>
        </w:rPr>
        <w:t>irekieraren aurretiko edo funtzionamendua hasi aurretiko komunikazioa aurkeztea organo horri eta instalazioa kokatuta egongo den udalari.</w:t>
      </w:r>
    </w:p>
    <w:p w14:paraId="3B1C3E1A" w14:textId="1581DC7D" w:rsidR="00E16B60" w:rsidRPr="001D18E4" w:rsidRDefault="00E16B84"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Jarduera sailkatuaren lizentziarekin lotutako jardueren irekieraren aurretiko edo funtzionamendua hasi aurretiko komunikazioa aurkeztea instalazioa kokatuta egongo den udalari.</w:t>
      </w:r>
    </w:p>
    <w:p w14:paraId="458751DF" w14:textId="08E78A44" w:rsidR="00E16B60" w:rsidRPr="001D18E4" w:rsidRDefault="00E16B84" w:rsidP="00572C60">
      <w:pPr>
        <w:pStyle w:val="Piedepgina"/>
        <w:numPr>
          <w:ilvl w:val="0"/>
          <w:numId w:val="4"/>
        </w:numPr>
        <w:tabs>
          <w:tab w:val="clear" w:pos="720"/>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Lege honetan eta aplikagarriak diren gainerako araudietan xedatutako beste zeinahi betebehar.</w:t>
      </w:r>
    </w:p>
    <w:p w14:paraId="735CBD76" w14:textId="77777777" w:rsidR="00410CEC" w:rsidRPr="001D18E4" w:rsidRDefault="00410CEC" w:rsidP="00410CEC">
      <w:pPr>
        <w:pStyle w:val="Piedepgina"/>
        <w:spacing w:after="120" w:line="276" w:lineRule="auto"/>
        <w:ind w:left="284"/>
        <w:rPr>
          <w:rFonts w:ascii="Trebuchet MS" w:hAnsi="Trebuchet MS" w:cs="Arial"/>
          <w:sz w:val="24"/>
          <w:szCs w:val="24"/>
        </w:rPr>
      </w:pPr>
    </w:p>
    <w:p w14:paraId="47DD55D2" w14:textId="3DE9B8E0" w:rsidR="00E16B60" w:rsidRPr="001D18E4" w:rsidRDefault="00E16B84" w:rsidP="00572C60">
      <w:pPr>
        <w:pStyle w:val="Ttulo2"/>
        <w:rPr>
          <w:smallCaps w:val="0"/>
        </w:rPr>
      </w:pPr>
      <w:bookmarkStart w:id="45" w:name="_Toc515013881"/>
      <w:r w:rsidRPr="001D18E4">
        <w:rPr>
          <w:smallCaps w:val="0"/>
          <w:lang w:val="eu-ES"/>
        </w:rPr>
        <w:t>25. artikulua. Gaitasun teknikoa eta erantzukizuna.</w:t>
      </w:r>
      <w:bookmarkEnd w:id="45"/>
    </w:p>
    <w:p w14:paraId="1132402B" w14:textId="77777777" w:rsidR="00410CEC" w:rsidRPr="001D18E4" w:rsidRDefault="00410CEC" w:rsidP="00E16B60">
      <w:pPr>
        <w:pStyle w:val="Piedepgina"/>
        <w:spacing w:after="120" w:line="276" w:lineRule="auto"/>
        <w:outlineLvl w:val="0"/>
        <w:rPr>
          <w:rFonts w:ascii="Trebuchet MS" w:eastAsia="Times" w:hAnsi="Trebuchet MS" w:cs="Arial"/>
          <w:b/>
          <w:bCs/>
          <w:noProof/>
          <w:sz w:val="24"/>
          <w:szCs w:val="24"/>
          <w:lang w:val="es-ES"/>
        </w:rPr>
      </w:pPr>
    </w:p>
    <w:p w14:paraId="4FD47428" w14:textId="4CE32C8B" w:rsidR="00E16B60" w:rsidRPr="001D18E4" w:rsidRDefault="007B5E09" w:rsidP="007107E1">
      <w:pPr>
        <w:pStyle w:val="Piedepgina"/>
        <w:numPr>
          <w:ilvl w:val="0"/>
          <w:numId w:val="59"/>
        </w:numPr>
        <w:spacing w:after="120" w:line="280" w:lineRule="auto"/>
        <w:rPr>
          <w:rFonts w:ascii="Trebuchet MS" w:hAnsi="Trebuchet MS" w:cs="Arial"/>
          <w:sz w:val="24"/>
          <w:szCs w:val="24"/>
        </w:rPr>
      </w:pPr>
      <w:r w:rsidRPr="001D18E4">
        <w:rPr>
          <w:rFonts w:ascii="Trebuchet MS" w:hAnsi="Trebuchet MS" w:cs="Arial"/>
          <w:sz w:val="24"/>
          <w:szCs w:val="24"/>
          <w:lang w:val="eu-ES"/>
        </w:rPr>
        <w:t>Titulu honetan aurreikusitako prozeduren hasierako eskaeretako p</w:t>
      </w:r>
      <w:r w:rsidR="00AD4534" w:rsidRPr="001D18E4">
        <w:rPr>
          <w:rFonts w:ascii="Trebuchet MS" w:hAnsi="Trebuchet MS" w:cs="Arial"/>
          <w:sz w:val="24"/>
          <w:szCs w:val="24"/>
          <w:lang w:val="eu-ES"/>
        </w:rPr>
        <w:t>roiektu</w:t>
      </w:r>
      <w:r w:rsidRPr="001D18E4">
        <w:rPr>
          <w:rFonts w:ascii="Trebuchet MS" w:hAnsi="Trebuchet MS" w:cs="Arial"/>
          <w:sz w:val="24"/>
          <w:szCs w:val="24"/>
          <w:lang w:val="eu-ES"/>
        </w:rPr>
        <w:t>ak</w:t>
      </w:r>
      <w:r w:rsidR="00AD4534" w:rsidRPr="001D18E4">
        <w:rPr>
          <w:rFonts w:ascii="Trebuchet MS" w:hAnsi="Trebuchet MS" w:cs="Arial"/>
          <w:sz w:val="24"/>
          <w:szCs w:val="24"/>
          <w:lang w:val="eu-ES"/>
        </w:rPr>
        <w:t xml:space="preserve"> eta dokumentazio teknikoa (ingurumen ebaluazioari buruzko araudian aurreikusitako ingurumen azterlan eta dokumentuak barne)</w:t>
      </w:r>
      <w:r w:rsidRPr="001D18E4">
        <w:rPr>
          <w:rFonts w:ascii="Trebuchet MS" w:hAnsi="Trebuchet MS" w:cs="Arial"/>
          <w:sz w:val="24"/>
          <w:szCs w:val="24"/>
          <w:lang w:val="eu-ES"/>
        </w:rPr>
        <w:t xml:space="preserve"> beharrezkoa den gaitasun teknikoa baduten pertsonek egin beharko dituzte, </w:t>
      </w:r>
      <w:r w:rsidR="007B38CD" w:rsidRPr="001D18E4">
        <w:rPr>
          <w:rFonts w:ascii="Trebuchet MS" w:hAnsi="Trebuchet MS" w:cs="Arial"/>
          <w:sz w:val="24"/>
          <w:szCs w:val="24"/>
          <w:lang w:val="eu-ES"/>
        </w:rPr>
        <w:t>lanbide prestakuntzari eta goi hezkuntzari buruzko arauekin bat etorrita.</w:t>
      </w:r>
    </w:p>
    <w:p w14:paraId="247907C3" w14:textId="04A0BF74" w:rsidR="00E16B60" w:rsidRPr="001D18E4" w:rsidRDefault="007B38CD" w:rsidP="003E569A">
      <w:pPr>
        <w:pStyle w:val="Piedepgina"/>
        <w:numPr>
          <w:ilvl w:val="0"/>
          <w:numId w:val="59"/>
        </w:numPr>
        <w:spacing w:after="120" w:line="280" w:lineRule="auto"/>
        <w:rPr>
          <w:rFonts w:ascii="Trebuchet MS" w:hAnsi="Trebuchet MS" w:cs="Arial"/>
          <w:sz w:val="24"/>
          <w:szCs w:val="24"/>
        </w:rPr>
      </w:pPr>
      <w:r w:rsidRPr="001D18E4">
        <w:rPr>
          <w:rFonts w:ascii="Trebuchet MS" w:hAnsi="Trebuchet MS" w:cs="Arial"/>
          <w:sz w:val="24"/>
          <w:szCs w:val="24"/>
          <w:lang w:val="eu-ES"/>
        </w:rPr>
        <w:t>Dokumentazio tekniko horrek Lege honen eskakizunak betetzeko behar beste kalitate eduki beharko du.</w:t>
      </w:r>
      <w:r w:rsidR="00E16B60" w:rsidRPr="00530127">
        <w:rPr>
          <w:rFonts w:ascii="Trebuchet MS" w:hAnsi="Trebuchet MS" w:cs="Arial"/>
          <w:sz w:val="24"/>
          <w:szCs w:val="24"/>
          <w:lang w:val="en-US"/>
        </w:rPr>
        <w:t xml:space="preserve"> </w:t>
      </w:r>
      <w:r w:rsidRPr="001D18E4">
        <w:rPr>
          <w:rFonts w:ascii="Trebuchet MS" w:hAnsi="Trebuchet MS" w:cs="Arial"/>
          <w:sz w:val="24"/>
          <w:szCs w:val="24"/>
          <w:lang w:val="eu-ES"/>
        </w:rPr>
        <w:t>Helburu horrekin</w:t>
      </w:r>
      <w:r w:rsidR="003E569A" w:rsidRPr="001D18E4">
        <w:rPr>
          <w:rFonts w:ascii="Trebuchet MS" w:hAnsi="Trebuchet MS" w:cs="Arial"/>
          <w:sz w:val="24"/>
          <w:szCs w:val="24"/>
          <w:lang w:val="eu-ES"/>
        </w:rPr>
        <w:t>,</w:t>
      </w:r>
      <w:r w:rsidRPr="001D18E4">
        <w:rPr>
          <w:rFonts w:ascii="Trebuchet MS" w:hAnsi="Trebuchet MS" w:cs="Arial"/>
          <w:sz w:val="24"/>
          <w:szCs w:val="24"/>
          <w:lang w:val="eu-ES"/>
        </w:rPr>
        <w:t xml:space="preserve"> egilea edo egileak</w:t>
      </w:r>
      <w:r w:rsidR="003E569A" w:rsidRPr="001D18E4">
        <w:rPr>
          <w:rFonts w:ascii="Trebuchet MS" w:hAnsi="Trebuchet MS" w:cs="Arial"/>
          <w:sz w:val="24"/>
          <w:szCs w:val="24"/>
          <w:lang w:val="eu-ES"/>
        </w:rPr>
        <w:t xml:space="preserve"> zein diren identifikatu beharko da</w:t>
      </w:r>
      <w:r w:rsidRPr="001D18E4">
        <w:rPr>
          <w:rFonts w:ascii="Trebuchet MS" w:hAnsi="Trebuchet MS" w:cs="Arial"/>
          <w:sz w:val="24"/>
          <w:szCs w:val="24"/>
          <w:lang w:val="eu-ES"/>
        </w:rPr>
        <w:t xml:space="preserve">, </w:t>
      </w:r>
      <w:r w:rsidR="003E569A" w:rsidRPr="001D18E4">
        <w:rPr>
          <w:rFonts w:ascii="Trebuchet MS" w:hAnsi="Trebuchet MS" w:cs="Arial"/>
          <w:sz w:val="24"/>
          <w:szCs w:val="24"/>
          <w:lang w:val="eu-ES"/>
        </w:rPr>
        <w:t xml:space="preserve">adieraziz </w:t>
      </w:r>
      <w:proofErr w:type="spellStart"/>
      <w:r w:rsidR="003E569A" w:rsidRPr="001D18E4">
        <w:rPr>
          <w:rFonts w:ascii="Trebuchet MS" w:hAnsi="Trebuchet MS" w:cs="Arial"/>
          <w:sz w:val="24"/>
          <w:szCs w:val="24"/>
          <w:lang w:val="eu-ES"/>
        </w:rPr>
        <w:t>daukan/daukaten</w:t>
      </w:r>
      <w:proofErr w:type="spellEnd"/>
      <w:r w:rsidR="003E569A" w:rsidRPr="001D18E4">
        <w:rPr>
          <w:rFonts w:ascii="Trebuchet MS" w:hAnsi="Trebuchet MS" w:cs="Arial"/>
          <w:sz w:val="24"/>
          <w:szCs w:val="24"/>
          <w:lang w:val="eu-ES"/>
        </w:rPr>
        <w:t xml:space="preserve"> </w:t>
      </w:r>
      <w:r w:rsidRPr="001D18E4">
        <w:rPr>
          <w:rFonts w:ascii="Trebuchet MS" w:hAnsi="Trebuchet MS" w:cs="Arial"/>
          <w:sz w:val="24"/>
          <w:szCs w:val="24"/>
          <w:lang w:val="eu-ES"/>
        </w:rPr>
        <w:t>titulua, eta, hala badagokio, lanbide arautua.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Aipatutako dokumentu horien egileak eta sustatzailea izango dira horien edukiaren eta informazioaren fidagarritasunaren erantzule solidarioak, administraziotik modu frogagarrian jasotako datuei dagokienez izan ezik.</w:t>
      </w:r>
    </w:p>
    <w:p w14:paraId="522B8686" w14:textId="77777777" w:rsidR="00410CEC" w:rsidRPr="001D18E4" w:rsidRDefault="00410CEC" w:rsidP="00410CEC">
      <w:pPr>
        <w:pStyle w:val="Piedepgina"/>
        <w:spacing w:after="120" w:line="276" w:lineRule="auto"/>
        <w:ind w:left="360"/>
        <w:rPr>
          <w:rFonts w:ascii="Trebuchet MS" w:hAnsi="Trebuchet MS" w:cs="Arial"/>
          <w:sz w:val="24"/>
          <w:szCs w:val="24"/>
        </w:rPr>
      </w:pPr>
    </w:p>
    <w:p w14:paraId="6AD4B5D8" w14:textId="3B01C73D" w:rsidR="00E16B60" w:rsidRPr="001D18E4" w:rsidRDefault="007B38CD" w:rsidP="003E569A">
      <w:pPr>
        <w:pStyle w:val="Ttulo2"/>
        <w:rPr>
          <w:smallCaps w:val="0"/>
        </w:rPr>
      </w:pPr>
      <w:bookmarkStart w:id="46" w:name="_Toc515013882"/>
      <w:r w:rsidRPr="001D18E4">
        <w:rPr>
          <w:smallCaps w:val="0"/>
          <w:lang w:val="eu-ES"/>
        </w:rPr>
        <w:t xml:space="preserve">26. artikulua. </w:t>
      </w:r>
      <w:proofErr w:type="spellStart"/>
      <w:r w:rsidRPr="001D18E4">
        <w:rPr>
          <w:smallCaps w:val="0"/>
          <w:lang w:val="eu-ES"/>
        </w:rPr>
        <w:t>Isilpekotasuna</w:t>
      </w:r>
      <w:proofErr w:type="spellEnd"/>
      <w:r w:rsidRPr="001D18E4">
        <w:rPr>
          <w:smallCaps w:val="0"/>
          <w:lang w:val="eu-ES"/>
        </w:rPr>
        <w:t>.</w:t>
      </w:r>
      <w:bookmarkEnd w:id="46"/>
    </w:p>
    <w:p w14:paraId="7D510046" w14:textId="77777777" w:rsidR="00410CEC" w:rsidRPr="001D18E4" w:rsidRDefault="00410CEC" w:rsidP="00E16B60">
      <w:pPr>
        <w:pStyle w:val="Piedepgina"/>
        <w:spacing w:after="120" w:line="276" w:lineRule="auto"/>
        <w:outlineLvl w:val="0"/>
        <w:rPr>
          <w:rFonts w:ascii="Trebuchet MS" w:eastAsia="Times" w:hAnsi="Trebuchet MS" w:cs="Arial"/>
          <w:b/>
          <w:bCs/>
          <w:noProof/>
          <w:sz w:val="24"/>
          <w:szCs w:val="24"/>
          <w:lang w:val="es-ES"/>
        </w:rPr>
      </w:pPr>
    </w:p>
    <w:p w14:paraId="27847158" w14:textId="4FB2DD57" w:rsidR="00E16B60" w:rsidRPr="001D18E4" w:rsidRDefault="00F9240C" w:rsidP="003E569A">
      <w:pPr>
        <w:pStyle w:val="Piedepgina"/>
        <w:numPr>
          <w:ilvl w:val="0"/>
          <w:numId w:val="60"/>
        </w:numPr>
        <w:tabs>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 xml:space="preserve">Ingurumenean esku hartzeko prozeduretan parte hartzen duten administrazio publikoek sustatzaileak emandako informazioen </w:t>
      </w:r>
      <w:proofErr w:type="spellStart"/>
      <w:r w:rsidRPr="001D18E4">
        <w:rPr>
          <w:rFonts w:ascii="Trebuchet MS" w:hAnsi="Trebuchet MS" w:cs="Arial"/>
          <w:sz w:val="24"/>
          <w:szCs w:val="24"/>
          <w:lang w:val="eu-ES"/>
        </w:rPr>
        <w:t>isilpekotasuna</w:t>
      </w:r>
      <w:proofErr w:type="spellEnd"/>
      <w:r w:rsidRPr="001D18E4">
        <w:rPr>
          <w:rFonts w:ascii="Trebuchet MS" w:hAnsi="Trebuchet MS" w:cs="Arial"/>
          <w:sz w:val="24"/>
          <w:szCs w:val="24"/>
          <w:lang w:val="eu-ES"/>
        </w:rPr>
        <w:t xml:space="preserve"> errespetatu beharko dute, aplikagarria den araudiarekin bat etorrita, kasu guztietan jendearen interesaren babesa kontuan hartuz.</w:t>
      </w:r>
    </w:p>
    <w:p w14:paraId="1EFD16CF" w14:textId="43AC64FB" w:rsidR="00E16B60" w:rsidRPr="001D18E4" w:rsidRDefault="00F9240C" w:rsidP="003E569A">
      <w:pPr>
        <w:pStyle w:val="Piedepgina"/>
        <w:numPr>
          <w:ilvl w:val="0"/>
          <w:numId w:val="60"/>
        </w:numPr>
        <w:tabs>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Sustatzaileak adierazi beharko du aurkeztutako dokumentaziotik zer informazio iruditzen zaion isilpean gorde beharrekoa.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Eskumena duen administrazioak erabaki beharko du, indarrean den legediaren arabera,</w:t>
      </w:r>
      <w:r w:rsidR="008B2B95" w:rsidRPr="001D18E4">
        <w:rPr>
          <w:rFonts w:ascii="Trebuchet MS" w:hAnsi="Trebuchet MS" w:cs="Arial"/>
          <w:sz w:val="24"/>
          <w:szCs w:val="24"/>
          <w:lang w:val="eu-ES"/>
        </w:rPr>
        <w:t xml:space="preserve"> </w:t>
      </w:r>
      <w:r w:rsidR="00AF0CB9" w:rsidRPr="001D18E4">
        <w:rPr>
          <w:rFonts w:ascii="Trebuchet MS" w:hAnsi="Trebuchet MS" w:cs="Arial"/>
          <w:sz w:val="24"/>
          <w:szCs w:val="24"/>
          <w:lang w:val="eu-ES"/>
        </w:rPr>
        <w:t>ze</w:t>
      </w:r>
      <w:r w:rsidR="008B2B95" w:rsidRPr="001D18E4">
        <w:rPr>
          <w:rFonts w:ascii="Trebuchet MS" w:hAnsi="Trebuchet MS" w:cs="Arial"/>
          <w:sz w:val="24"/>
          <w:szCs w:val="24"/>
          <w:lang w:val="eu-ES"/>
        </w:rPr>
        <w:t>r</w:t>
      </w:r>
      <w:r w:rsidR="00AF0CB9" w:rsidRPr="001D18E4">
        <w:rPr>
          <w:rFonts w:ascii="Trebuchet MS" w:hAnsi="Trebuchet MS" w:cs="Arial"/>
          <w:sz w:val="24"/>
          <w:szCs w:val="24"/>
          <w:lang w:val="eu-ES"/>
        </w:rPr>
        <w:t xml:space="preserve"> informazio dagoen </w:t>
      </w:r>
      <w:r w:rsidR="008B2B95" w:rsidRPr="001D18E4">
        <w:rPr>
          <w:rFonts w:ascii="Trebuchet MS" w:hAnsi="Trebuchet MS" w:cs="Arial"/>
          <w:sz w:val="24"/>
          <w:szCs w:val="24"/>
          <w:lang w:val="eu-ES"/>
        </w:rPr>
        <w:t>salbuetsita merkataritza edo industria sekretutik, eta zer informaziok daukan</w:t>
      </w:r>
      <w:r w:rsidR="003F7D5E" w:rsidRPr="001D18E4">
        <w:rPr>
          <w:rFonts w:ascii="Trebuchet MS" w:hAnsi="Trebuchet MS" w:cs="Arial"/>
          <w:sz w:val="24"/>
          <w:szCs w:val="24"/>
          <w:lang w:val="eu-ES"/>
        </w:rPr>
        <w:t xml:space="preserve"> bermatuta</w:t>
      </w:r>
      <w:r w:rsidR="008B2B95" w:rsidRPr="001D18E4">
        <w:rPr>
          <w:rFonts w:ascii="Trebuchet MS" w:hAnsi="Trebuchet MS" w:cs="Arial"/>
          <w:sz w:val="24"/>
          <w:szCs w:val="24"/>
          <w:lang w:val="eu-ES"/>
        </w:rPr>
        <w:t xml:space="preserve"> </w:t>
      </w:r>
      <w:proofErr w:type="spellStart"/>
      <w:r w:rsidR="008B2B95" w:rsidRPr="001D18E4">
        <w:rPr>
          <w:rFonts w:ascii="Trebuchet MS" w:hAnsi="Trebuchet MS" w:cs="Arial"/>
          <w:sz w:val="24"/>
          <w:szCs w:val="24"/>
          <w:lang w:val="eu-ES"/>
        </w:rPr>
        <w:t>isilpekotasuna</w:t>
      </w:r>
      <w:proofErr w:type="spellEnd"/>
      <w:r w:rsidR="008B2B95" w:rsidRPr="001D18E4">
        <w:rPr>
          <w:rFonts w:ascii="Trebuchet MS" w:hAnsi="Trebuchet MS" w:cs="Arial"/>
          <w:sz w:val="24"/>
          <w:szCs w:val="24"/>
          <w:lang w:val="eu-ES"/>
        </w:rPr>
        <w:t>; horretarako, ingurumen arloan jendearen parte hartze erreal eta eraginkor</w:t>
      </w:r>
      <w:r w:rsidR="003E569A" w:rsidRPr="001D18E4">
        <w:rPr>
          <w:rFonts w:ascii="Trebuchet MS" w:hAnsi="Trebuchet MS" w:cs="Arial"/>
          <w:sz w:val="24"/>
          <w:szCs w:val="24"/>
          <w:lang w:val="eu-ES"/>
        </w:rPr>
        <w:t>rerako</w:t>
      </w:r>
      <w:r w:rsidR="008B2B95" w:rsidRPr="001D18E4">
        <w:rPr>
          <w:rFonts w:ascii="Trebuchet MS" w:hAnsi="Trebuchet MS" w:cs="Arial"/>
          <w:sz w:val="24"/>
          <w:szCs w:val="24"/>
          <w:lang w:val="eu-ES"/>
        </w:rPr>
        <w:t xml:space="preserve"> eta informazio</w:t>
      </w:r>
      <w:r w:rsidR="003F7D5E" w:rsidRPr="001D18E4">
        <w:rPr>
          <w:rFonts w:ascii="Trebuchet MS" w:hAnsi="Trebuchet MS" w:cs="Arial"/>
          <w:sz w:val="24"/>
          <w:szCs w:val="24"/>
          <w:lang w:val="eu-ES"/>
        </w:rPr>
        <w:t>rako</w:t>
      </w:r>
      <w:r w:rsidR="008B2B95" w:rsidRPr="001D18E4">
        <w:rPr>
          <w:rFonts w:ascii="Trebuchet MS" w:hAnsi="Trebuchet MS" w:cs="Arial"/>
          <w:sz w:val="24"/>
          <w:szCs w:val="24"/>
          <w:lang w:val="eu-ES"/>
        </w:rPr>
        <w:t xml:space="preserve"> printzipioa </w:t>
      </w:r>
      <w:proofErr w:type="spellStart"/>
      <w:r w:rsidR="008B2B95" w:rsidRPr="001D18E4">
        <w:rPr>
          <w:rFonts w:ascii="Trebuchet MS" w:hAnsi="Trebuchet MS" w:cs="Arial"/>
          <w:sz w:val="24"/>
          <w:szCs w:val="24"/>
          <w:lang w:val="eu-ES"/>
        </w:rPr>
        <w:t>isilpekotasunerako</w:t>
      </w:r>
      <w:proofErr w:type="spellEnd"/>
      <w:r w:rsidR="008B2B95" w:rsidRPr="001D18E4">
        <w:rPr>
          <w:rFonts w:ascii="Trebuchet MS" w:hAnsi="Trebuchet MS" w:cs="Arial"/>
          <w:sz w:val="24"/>
          <w:szCs w:val="24"/>
          <w:lang w:val="eu-ES"/>
        </w:rPr>
        <w:t xml:space="preserve"> eskubidearekin haztatu</w:t>
      </w:r>
      <w:r w:rsidR="003E569A" w:rsidRPr="001D18E4">
        <w:rPr>
          <w:rFonts w:ascii="Trebuchet MS" w:hAnsi="Trebuchet MS" w:cs="Arial"/>
          <w:sz w:val="24"/>
          <w:szCs w:val="24"/>
          <w:lang w:val="eu-ES"/>
        </w:rPr>
        <w:t xml:space="preserve"> beharko da</w:t>
      </w:r>
      <w:r w:rsidR="008B2B95" w:rsidRPr="001D18E4">
        <w:rPr>
          <w:rFonts w:ascii="Trebuchet MS" w:hAnsi="Trebuchet MS" w:cs="Arial"/>
          <w:sz w:val="24"/>
          <w:szCs w:val="24"/>
          <w:lang w:val="eu-ES"/>
        </w:rPr>
        <w:t>.</w:t>
      </w:r>
    </w:p>
    <w:p w14:paraId="6E60D4DE" w14:textId="7BD73265" w:rsidR="00E16B60" w:rsidRPr="001D18E4" w:rsidRDefault="008B2B95" w:rsidP="003E569A">
      <w:pPr>
        <w:pStyle w:val="Piedepgina"/>
        <w:numPr>
          <w:ilvl w:val="0"/>
          <w:numId w:val="60"/>
        </w:numPr>
        <w:tabs>
          <w:tab w:val="left" w:pos="426"/>
        </w:tabs>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 xml:space="preserve">Sustatzaileak adierazitako informazioaren isilpeko izaera erabat edo partzialki ukatuz gero, ebazpen arrazoitu bat eman beharko da, dagozkion errekurtsoak adieraziz. </w:t>
      </w:r>
      <w:r w:rsidR="00E16B60" w:rsidRPr="001D18E4">
        <w:rPr>
          <w:rFonts w:ascii="Trebuchet MS" w:hAnsi="Trebuchet MS" w:cs="Arial"/>
          <w:sz w:val="24"/>
          <w:szCs w:val="24"/>
        </w:rPr>
        <w:t xml:space="preserve"> </w:t>
      </w:r>
    </w:p>
    <w:p w14:paraId="13D34867" w14:textId="77777777" w:rsidR="00410CEC" w:rsidRPr="001D18E4" w:rsidRDefault="00410CEC" w:rsidP="00410CEC">
      <w:pPr>
        <w:pStyle w:val="Piedepgina"/>
        <w:tabs>
          <w:tab w:val="left" w:pos="426"/>
        </w:tabs>
        <w:spacing w:after="120" w:line="276" w:lineRule="auto"/>
        <w:ind w:left="284"/>
        <w:rPr>
          <w:rFonts w:ascii="Trebuchet MS" w:hAnsi="Trebuchet MS" w:cs="Arial"/>
          <w:sz w:val="24"/>
          <w:szCs w:val="24"/>
        </w:rPr>
      </w:pPr>
    </w:p>
    <w:p w14:paraId="2B8D65B8" w14:textId="0A932788" w:rsidR="00E16B60" w:rsidRPr="001D18E4" w:rsidRDefault="008B2B95" w:rsidP="003E569A">
      <w:pPr>
        <w:pStyle w:val="Ttulo2"/>
        <w:rPr>
          <w:smallCaps w:val="0"/>
        </w:rPr>
      </w:pPr>
      <w:bookmarkStart w:id="47" w:name="_Toc515013883"/>
      <w:r w:rsidRPr="001D18E4">
        <w:rPr>
          <w:smallCaps w:val="0"/>
          <w:lang w:val="eu-ES"/>
        </w:rPr>
        <w:t>27. artikulua. Jardueren edo instalazioen transmisioa.</w:t>
      </w:r>
      <w:bookmarkEnd w:id="47"/>
      <w:r w:rsidRPr="001D18E4">
        <w:rPr>
          <w:smallCaps w:val="0"/>
          <w:lang w:val="eu-ES"/>
        </w:rPr>
        <w:t xml:space="preserve"> </w:t>
      </w:r>
    </w:p>
    <w:p w14:paraId="6A841690" w14:textId="77777777" w:rsidR="00410CEC" w:rsidRPr="001D18E4" w:rsidRDefault="00410CEC" w:rsidP="00E16B60">
      <w:pPr>
        <w:pStyle w:val="Piedepgina"/>
        <w:spacing w:after="120" w:line="276" w:lineRule="auto"/>
        <w:outlineLvl w:val="0"/>
        <w:rPr>
          <w:rFonts w:ascii="Trebuchet MS" w:eastAsia="Times" w:hAnsi="Trebuchet MS" w:cs="Arial"/>
          <w:b/>
          <w:bCs/>
          <w:noProof/>
          <w:sz w:val="24"/>
          <w:szCs w:val="24"/>
          <w:lang w:val="es-ES"/>
        </w:rPr>
      </w:pPr>
    </w:p>
    <w:p w14:paraId="68628088" w14:textId="6A90A67C" w:rsidR="00E16B60" w:rsidRPr="001D18E4" w:rsidRDefault="008B2B95" w:rsidP="003E569A">
      <w:pPr>
        <w:pStyle w:val="Prrafodelista"/>
        <w:numPr>
          <w:ilvl w:val="0"/>
          <w:numId w:val="25"/>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 xml:space="preserve">Baimena, lizentzia edo komunikazioa behar duten jarduerak edo instalazioak transmititzean, dagokion titulua ematen duen edo aurretiko komunikazioa jasotzen duen eta eskumena duen administrazioari jakinarazi beharko zaio. </w:t>
      </w:r>
    </w:p>
    <w:p w14:paraId="25E9C2AA" w14:textId="12EFE57F" w:rsidR="00E16B60" w:rsidRPr="001D18E4" w:rsidRDefault="00A47BF1" w:rsidP="003E569A">
      <w:pPr>
        <w:pStyle w:val="Prrafodelista"/>
        <w:numPr>
          <w:ilvl w:val="0"/>
          <w:numId w:val="25"/>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 xml:space="preserve">Titular berriari </w:t>
      </w:r>
      <w:proofErr w:type="spellStart"/>
      <w:r w:rsidRPr="001D18E4">
        <w:rPr>
          <w:rFonts w:ascii="Trebuchet MS" w:hAnsi="Trebuchet MS" w:cs="Arial"/>
          <w:sz w:val="24"/>
          <w:szCs w:val="24"/>
          <w:lang w:val="eu-ES"/>
        </w:rPr>
        <w:t>subrogatuko</w:t>
      </w:r>
      <w:proofErr w:type="spellEnd"/>
      <w:r w:rsidRPr="001D18E4">
        <w:rPr>
          <w:rFonts w:ascii="Trebuchet MS" w:hAnsi="Trebuchet MS" w:cs="Arial"/>
          <w:sz w:val="24"/>
          <w:szCs w:val="24"/>
          <w:lang w:val="eu-ES"/>
        </w:rPr>
        <w:t xml:space="preserve"> zaizkio transmisioa egiten duenaren eskubideak, betebeharrak eta erantzukizunak.</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Nolanahi ere den, aurreko atalean aipatutako komunikazioa egin ezean, betebeharrei eta erantzukizunei elkartasunez erantzungo zaie.</w:t>
      </w:r>
    </w:p>
    <w:p w14:paraId="13DDC4C2" w14:textId="77777777" w:rsidR="00410CEC" w:rsidRPr="001D18E4" w:rsidRDefault="00410CEC" w:rsidP="00410CEC">
      <w:pPr>
        <w:spacing w:after="120" w:line="276" w:lineRule="auto"/>
        <w:ind w:left="284"/>
        <w:rPr>
          <w:rFonts w:ascii="Trebuchet MS" w:hAnsi="Trebuchet MS" w:cs="Arial"/>
          <w:sz w:val="24"/>
          <w:szCs w:val="24"/>
        </w:rPr>
      </w:pPr>
    </w:p>
    <w:p w14:paraId="3DD20784" w14:textId="01EA286D" w:rsidR="00E16B60" w:rsidRPr="001D18E4" w:rsidRDefault="00A47BF1" w:rsidP="003E569A">
      <w:pPr>
        <w:pStyle w:val="Ttulo2"/>
        <w:rPr>
          <w:smallCaps w:val="0"/>
        </w:rPr>
      </w:pPr>
      <w:bookmarkStart w:id="48" w:name="_Toc515013884"/>
      <w:r w:rsidRPr="001D18E4">
        <w:rPr>
          <w:smallCaps w:val="0"/>
          <w:lang w:val="eu-ES"/>
        </w:rPr>
        <w:t>28. artikulua. Jarduera etetea eta instalazioa ixtea.</w:t>
      </w:r>
      <w:bookmarkEnd w:id="48"/>
    </w:p>
    <w:p w14:paraId="3D771FE8" w14:textId="7B1445EE" w:rsidR="00E16B60" w:rsidRPr="001D18E4" w:rsidRDefault="00A47BF1" w:rsidP="003E569A">
      <w:pPr>
        <w:pStyle w:val="Prrafodelista"/>
        <w:numPr>
          <w:ilvl w:val="0"/>
          <w:numId w:val="55"/>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 xml:space="preserve">Lege honen </w:t>
      </w:r>
      <w:r w:rsidR="003E569A" w:rsidRPr="001D18E4">
        <w:rPr>
          <w:rFonts w:ascii="Trebuchet MS" w:hAnsi="Trebuchet MS" w:cs="Arial"/>
          <w:sz w:val="24"/>
          <w:szCs w:val="24"/>
          <w:lang w:val="eu-ES"/>
        </w:rPr>
        <w:t>eraginpekoak</w:t>
      </w:r>
      <w:r w:rsidRPr="001D18E4">
        <w:rPr>
          <w:rFonts w:ascii="Trebuchet MS" w:hAnsi="Trebuchet MS" w:cs="Arial"/>
          <w:sz w:val="24"/>
          <w:szCs w:val="24"/>
          <w:lang w:val="eu-ES"/>
        </w:rPr>
        <w:t xml:space="preserve"> diren jarduerak aldi baterako edo behin betiko etenez gero edo instalazioak itxiz gero, eskumena duen administrazioari jakinarazi beharko zaio, baimena ematen duen tituluan bertan edo aplikagarria den eta indarrean dagoen legedian jasotako neurriak hartzeko.</w:t>
      </w:r>
    </w:p>
    <w:p w14:paraId="1E0FCFAA" w14:textId="471C9AD6" w:rsidR="00E16B60" w:rsidRPr="001D18E4" w:rsidRDefault="00A47BF1" w:rsidP="003E569A">
      <w:pPr>
        <w:pStyle w:val="Prrafodelista"/>
        <w:numPr>
          <w:ilvl w:val="0"/>
          <w:numId w:val="55"/>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 xml:space="preserve">Lege honen ondorioetarako, ulertzen da jarduera batek behin betiko utzi diola </w:t>
      </w:r>
      <w:r w:rsidR="003E569A" w:rsidRPr="001D18E4">
        <w:rPr>
          <w:rFonts w:ascii="Trebuchet MS" w:hAnsi="Trebuchet MS" w:cs="Arial"/>
          <w:sz w:val="24"/>
          <w:szCs w:val="24"/>
          <w:lang w:val="eu-ES"/>
        </w:rPr>
        <w:t>bere martxari</w:t>
      </w:r>
      <w:r w:rsidRPr="001D18E4">
        <w:rPr>
          <w:rFonts w:ascii="Trebuchet MS" w:hAnsi="Trebuchet MS" w:cs="Arial"/>
          <w:sz w:val="24"/>
          <w:szCs w:val="24"/>
          <w:lang w:val="eu-ES"/>
        </w:rPr>
        <w:t>, urtebeteko epean ez badu jarduera lantzen, eta titularraren komunikazio frogagarririk bidaltzen ez bazaio baimena eman duen administrazioari, egoera horren arrazoiak behar bezala azaltzeko.</w:t>
      </w:r>
    </w:p>
    <w:p w14:paraId="5F9E7211" w14:textId="7EA2CD1E" w:rsidR="00E16B60" w:rsidRPr="001D18E4" w:rsidRDefault="00A47BF1" w:rsidP="003E569A">
      <w:pPr>
        <w:pStyle w:val="Ttulo2"/>
        <w:rPr>
          <w:smallCaps w:val="0"/>
        </w:rPr>
      </w:pPr>
      <w:bookmarkStart w:id="49" w:name="_Toc515013885"/>
      <w:r w:rsidRPr="001D18E4">
        <w:rPr>
          <w:smallCaps w:val="0"/>
          <w:lang w:val="eu-ES"/>
        </w:rPr>
        <w:t>29. artikulua. Jardueren edo instalazioen aldaketa.</w:t>
      </w:r>
      <w:bookmarkEnd w:id="49"/>
      <w:r w:rsidRPr="001D18E4">
        <w:rPr>
          <w:smallCaps w:val="0"/>
          <w:lang w:val="eu-ES"/>
        </w:rPr>
        <w:t xml:space="preserve"> </w:t>
      </w:r>
    </w:p>
    <w:p w14:paraId="5C8AD0B0" w14:textId="19190A4C" w:rsidR="00E16B60" w:rsidRPr="001D18E4" w:rsidRDefault="00A47BF1" w:rsidP="007024FE">
      <w:pPr>
        <w:pStyle w:val="Prrafodelista"/>
        <w:numPr>
          <w:ilvl w:val="0"/>
          <w:numId w:val="56"/>
        </w:numPr>
        <w:spacing w:after="120" w:line="280" w:lineRule="auto"/>
        <w:ind w:left="567" w:hanging="567"/>
        <w:contextualSpacing w:val="0"/>
        <w:rPr>
          <w:rFonts w:ascii="Trebuchet MS" w:hAnsi="Trebuchet MS" w:cs="Arial"/>
          <w:sz w:val="24"/>
        </w:rPr>
      </w:pPr>
      <w:r w:rsidRPr="001D18E4">
        <w:rPr>
          <w:rFonts w:ascii="Trebuchet MS" w:hAnsi="Trebuchet MS" w:cs="Arial"/>
          <w:sz w:val="24"/>
          <w:lang w:val="eu-ES"/>
        </w:rPr>
        <w:t xml:space="preserve">Jardueraren edo instalazioaren titularrak berori baimentzeko eskumena duen organoari eman beharko dio ingurumenean eragina izan </w:t>
      </w:r>
      <w:r w:rsidR="00F6152D" w:rsidRPr="001D18E4">
        <w:rPr>
          <w:rFonts w:ascii="Trebuchet MS" w:hAnsi="Trebuchet MS" w:cs="Arial"/>
          <w:sz w:val="24"/>
          <w:lang w:val="eu-ES"/>
        </w:rPr>
        <w:t>dezaketen</w:t>
      </w:r>
      <w:r w:rsidRPr="001D18E4">
        <w:rPr>
          <w:rFonts w:ascii="Trebuchet MS" w:hAnsi="Trebuchet MS" w:cs="Arial"/>
          <w:sz w:val="24"/>
          <w:lang w:val="eu-ES"/>
        </w:rPr>
        <w:t xml:space="preserve"> ondorioak ekarriko dituen zeinahi aldaketaren berri, baldin eta horrek eragina baldin badu baimena, lizentzia edo komunikazioa beharrezkoa duen jardueraren edo instalazioaren ezaugarrietan, ekoizpen prozesuetan, funtzionamenduan edo hedapenean.</w:t>
      </w:r>
    </w:p>
    <w:p w14:paraId="5474D9F6" w14:textId="279D3120" w:rsidR="00E16B60" w:rsidRPr="001D18E4" w:rsidRDefault="00A47BF1" w:rsidP="007024FE">
      <w:pPr>
        <w:pStyle w:val="Prrafodelista"/>
        <w:numPr>
          <w:ilvl w:val="0"/>
          <w:numId w:val="56"/>
        </w:numPr>
        <w:spacing w:after="120" w:line="280" w:lineRule="auto"/>
        <w:ind w:left="567" w:hanging="567"/>
        <w:contextualSpacing w:val="0"/>
        <w:rPr>
          <w:rFonts w:ascii="Trebuchet MS" w:hAnsi="Trebuchet MS" w:cs="Arial"/>
          <w:sz w:val="24"/>
          <w:szCs w:val="24"/>
        </w:rPr>
      </w:pPr>
      <w:r w:rsidRPr="001D18E4">
        <w:rPr>
          <w:rFonts w:ascii="Trebuchet MS" w:hAnsi="Trebuchet MS" w:cs="Arial"/>
          <w:sz w:val="24"/>
          <w:szCs w:val="24"/>
          <w:lang w:val="eu-ES"/>
        </w:rPr>
        <w:t>Instalazioaren edo jardueraren titularrak erabakitzen duenean aldaketa ez dela funtsezkoa, baimena zein lizentzia emateko edo komunikazioa jasotzeko eskumena duen organoari jakinarazi beharko dio, arrazoituz adieraziz zergatik iruditzen zaion funtsezkoa ez den aldaketa bat dela.</w:t>
      </w:r>
      <w:r w:rsidR="00E16B60" w:rsidRPr="001D18E4">
        <w:rPr>
          <w:rFonts w:ascii="Trebuchet MS" w:hAnsi="Trebuchet MS" w:cs="Arial"/>
          <w:sz w:val="24"/>
          <w:szCs w:val="24"/>
        </w:rPr>
        <w:t xml:space="preserve"> </w:t>
      </w:r>
      <w:r w:rsidRPr="001D18E4">
        <w:rPr>
          <w:rFonts w:ascii="Trebuchet MS" w:hAnsi="Trebuchet MS" w:cs="Arial"/>
          <w:sz w:val="24"/>
          <w:szCs w:val="24"/>
          <w:lang w:val="eu-ES"/>
        </w:rPr>
        <w:t>Komunikazio horrekin batera, hala p</w:t>
      </w:r>
      <w:r w:rsidR="005461AE" w:rsidRPr="001D18E4">
        <w:rPr>
          <w:rFonts w:ascii="Trebuchet MS" w:hAnsi="Trebuchet MS" w:cs="Arial"/>
          <w:sz w:val="24"/>
          <w:szCs w:val="24"/>
          <w:lang w:val="eu-ES"/>
        </w:rPr>
        <w:t xml:space="preserve">entsatzeko arrazoiak justifikatzeko </w:t>
      </w:r>
      <w:r w:rsidRPr="001D18E4">
        <w:rPr>
          <w:rFonts w:ascii="Trebuchet MS" w:hAnsi="Trebuchet MS" w:cs="Arial"/>
          <w:sz w:val="24"/>
          <w:szCs w:val="24"/>
          <w:lang w:val="eu-ES"/>
        </w:rPr>
        <w:t xml:space="preserve">dokumentuak aurkeztuko </w:t>
      </w:r>
      <w:r w:rsidRPr="001D18E4">
        <w:rPr>
          <w:rFonts w:ascii="Trebuchet MS" w:hAnsi="Trebuchet MS" w:cs="Arial"/>
          <w:sz w:val="24"/>
          <w:szCs w:val="24"/>
          <w:lang w:val="eu-ES"/>
        </w:rPr>
        <w:lastRenderedPageBreak/>
        <w:t>dira.</w:t>
      </w:r>
      <w:r w:rsidR="00E16B60" w:rsidRPr="001D18E4">
        <w:rPr>
          <w:rFonts w:ascii="Trebuchet MS" w:hAnsi="Trebuchet MS" w:cs="Arial"/>
          <w:sz w:val="24"/>
          <w:szCs w:val="24"/>
        </w:rPr>
        <w:t xml:space="preserve"> </w:t>
      </w:r>
      <w:r w:rsidR="005461AE" w:rsidRPr="001D18E4">
        <w:rPr>
          <w:rFonts w:ascii="Trebuchet MS" w:hAnsi="Trebuchet MS" w:cs="Arial"/>
          <w:sz w:val="24"/>
          <w:szCs w:val="24"/>
          <w:lang w:val="eu-ES"/>
        </w:rPr>
        <w:t xml:space="preserve">Aldaketa hori egin ahal izango da, </w:t>
      </w:r>
      <w:r w:rsidR="00741AE1" w:rsidRPr="001D18E4">
        <w:rPr>
          <w:rFonts w:ascii="Trebuchet MS" w:hAnsi="Trebuchet MS" w:cs="Arial"/>
          <w:sz w:val="24"/>
          <w:szCs w:val="24"/>
          <w:lang w:val="eu-ES"/>
        </w:rPr>
        <w:t>baldin eta aipatutako organo eskudunak ez badu kontrako iritzirik ematen hilabeteko epean.</w:t>
      </w:r>
      <w:r w:rsidR="00E16B60" w:rsidRPr="001D18E4">
        <w:rPr>
          <w:rFonts w:ascii="Trebuchet MS" w:hAnsi="Trebuchet MS" w:cs="Arial"/>
          <w:sz w:val="24"/>
          <w:szCs w:val="24"/>
        </w:rPr>
        <w:t xml:space="preserve"> </w:t>
      </w:r>
    </w:p>
    <w:p w14:paraId="21DA8D08" w14:textId="40CFC841" w:rsidR="00E16B60" w:rsidRPr="001D18E4" w:rsidRDefault="00741AE1" w:rsidP="007024FE">
      <w:pPr>
        <w:pStyle w:val="Prrafodelista"/>
        <w:spacing w:after="120" w:line="280" w:lineRule="auto"/>
        <w:ind w:left="567"/>
        <w:contextualSpacing w:val="0"/>
        <w:rPr>
          <w:rFonts w:ascii="Trebuchet MS" w:hAnsi="Trebuchet MS" w:cs="Arial"/>
          <w:sz w:val="24"/>
          <w:szCs w:val="24"/>
        </w:rPr>
      </w:pPr>
      <w:r w:rsidRPr="001D18E4">
        <w:rPr>
          <w:rFonts w:ascii="Trebuchet MS" w:hAnsi="Trebuchet MS" w:cs="Arial"/>
          <w:sz w:val="24"/>
          <w:szCs w:val="24"/>
          <w:lang w:val="eu-ES"/>
        </w:rPr>
        <w:t>Nolanahi ere den, aldaketa ez funtsezkotzat joko da isurpenak murrizten direnean edo aldatzen ez direnean.</w:t>
      </w:r>
    </w:p>
    <w:p w14:paraId="58613D81" w14:textId="4E555924" w:rsidR="00E16B60" w:rsidRPr="001D18E4" w:rsidRDefault="00741AE1" w:rsidP="007024FE">
      <w:pPr>
        <w:pStyle w:val="Prrafodelista"/>
        <w:numPr>
          <w:ilvl w:val="0"/>
          <w:numId w:val="56"/>
        </w:numPr>
        <w:spacing w:after="120" w:line="280" w:lineRule="auto"/>
        <w:ind w:left="567" w:hanging="567"/>
        <w:contextualSpacing w:val="0"/>
        <w:rPr>
          <w:rFonts w:ascii="Trebuchet MS" w:hAnsi="Trebuchet MS" w:cs="Arial"/>
          <w:sz w:val="24"/>
          <w:szCs w:val="24"/>
        </w:rPr>
      </w:pPr>
      <w:r w:rsidRPr="001D18E4">
        <w:rPr>
          <w:rFonts w:ascii="Trebuchet MS" w:hAnsi="Trebuchet MS" w:cs="Arial"/>
          <w:sz w:val="24"/>
          <w:szCs w:val="24"/>
          <w:lang w:val="eu-ES"/>
        </w:rPr>
        <w:t xml:space="preserve">Titularrak edo berori baimentzeko eta aurretiko komunikazioa jasotzeko eskumena duen  agintaritzak funtsezkotzat jotzen badu aldaketa, </w:t>
      </w:r>
      <w:proofErr w:type="spellStart"/>
      <w:r w:rsidRPr="001D18E4">
        <w:rPr>
          <w:rFonts w:ascii="Trebuchet MS" w:hAnsi="Trebuchet MS" w:cs="Arial"/>
          <w:sz w:val="24"/>
          <w:szCs w:val="24"/>
          <w:lang w:val="eu-ES"/>
        </w:rPr>
        <w:t>aldaketa</w:t>
      </w:r>
      <w:proofErr w:type="spellEnd"/>
      <w:r w:rsidRPr="001D18E4">
        <w:rPr>
          <w:rFonts w:ascii="Trebuchet MS" w:hAnsi="Trebuchet MS" w:cs="Arial"/>
          <w:sz w:val="24"/>
          <w:szCs w:val="24"/>
          <w:lang w:val="eu-ES"/>
        </w:rPr>
        <w:t xml:space="preserve"> hori ezingo da egin baimena ematen dion titulua bera aldatu arte, Lege honetan aurreikusitako prozeduraren bitartez, edo aurretiko beste komunikazio bat aurkeztu arte.</w:t>
      </w:r>
    </w:p>
    <w:p w14:paraId="25815049" w14:textId="10497538" w:rsidR="00E16B60" w:rsidRPr="001D18E4" w:rsidRDefault="00741AE1" w:rsidP="007024FE">
      <w:pPr>
        <w:pStyle w:val="Prrafodelista"/>
        <w:numPr>
          <w:ilvl w:val="0"/>
          <w:numId w:val="56"/>
        </w:numPr>
        <w:spacing w:after="120" w:line="280" w:lineRule="auto"/>
        <w:ind w:left="567" w:hanging="567"/>
        <w:contextualSpacing w:val="0"/>
        <w:rPr>
          <w:rFonts w:ascii="Trebuchet MS" w:hAnsi="Trebuchet MS" w:cs="Arial"/>
          <w:sz w:val="24"/>
          <w:szCs w:val="24"/>
        </w:rPr>
      </w:pPr>
      <w:r w:rsidRPr="001D18E4">
        <w:rPr>
          <w:rFonts w:ascii="Trebuchet MS" w:hAnsi="Trebuchet MS" w:cs="Arial"/>
          <w:sz w:val="24"/>
          <w:szCs w:val="24"/>
          <w:lang w:val="eu-ES"/>
        </w:rPr>
        <w:t>Funtsezko aldaketa bat egin dela ulertuko da, jardueraren edo instalazioaren aldaketak ingurumenean, segurtasunean eta pertsonen osasunean eragin handiagoa duenean, eta honako irizpide</w:t>
      </w:r>
      <w:r w:rsidR="007024FE" w:rsidRPr="001D18E4">
        <w:rPr>
          <w:rFonts w:ascii="Trebuchet MS" w:hAnsi="Trebuchet MS" w:cs="Arial"/>
          <w:sz w:val="24"/>
          <w:szCs w:val="24"/>
          <w:lang w:val="eu-ES"/>
        </w:rPr>
        <w:t xml:space="preserve"> hauetako</w:t>
      </w:r>
      <w:r w:rsidRPr="001D18E4">
        <w:rPr>
          <w:rFonts w:ascii="Trebuchet MS" w:hAnsi="Trebuchet MS" w:cs="Arial"/>
          <w:sz w:val="24"/>
          <w:szCs w:val="24"/>
          <w:lang w:val="eu-ES"/>
        </w:rPr>
        <w:t>ren bat gertatzen denean:</w:t>
      </w:r>
    </w:p>
    <w:p w14:paraId="6CF1D2DD" w14:textId="64F12F14" w:rsidR="00E16B60" w:rsidRPr="001D18E4" w:rsidRDefault="006066D6" w:rsidP="006066D6">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F</w:t>
      </w:r>
      <w:r w:rsidR="00741AE1" w:rsidRPr="001D18E4">
        <w:rPr>
          <w:rFonts w:ascii="Trebuchet MS" w:hAnsi="Trebuchet MS" w:cs="Arial"/>
          <w:sz w:val="24"/>
          <w:szCs w:val="24"/>
          <w:lang w:val="eu-ES"/>
        </w:rPr>
        <w:t xml:space="preserve">inkatutako ahalmen atalaseak </w:t>
      </w:r>
      <w:r w:rsidRPr="001D18E4">
        <w:rPr>
          <w:rFonts w:ascii="Trebuchet MS" w:hAnsi="Trebuchet MS" w:cs="Arial"/>
          <w:sz w:val="24"/>
          <w:szCs w:val="24"/>
          <w:lang w:val="eu-ES"/>
        </w:rPr>
        <w:t xml:space="preserve">bere kabuz </w:t>
      </w:r>
      <w:r w:rsidR="00741AE1" w:rsidRPr="001D18E4">
        <w:rPr>
          <w:rFonts w:ascii="Trebuchet MS" w:hAnsi="Trebuchet MS" w:cs="Arial"/>
          <w:sz w:val="24"/>
          <w:szCs w:val="24"/>
          <w:lang w:val="eu-ES"/>
        </w:rPr>
        <w:t>gainditzen dituen zeinahi zabaltze edo aldaketa</w:t>
      </w:r>
      <w:r w:rsidR="00375796" w:rsidRPr="001D18E4">
        <w:rPr>
          <w:rFonts w:ascii="Trebuchet MS" w:hAnsi="Trebuchet MS" w:cs="Arial"/>
          <w:sz w:val="24"/>
          <w:szCs w:val="24"/>
          <w:lang w:val="eu-ES"/>
        </w:rPr>
        <w:t xml:space="preserve"> gertatzen bada</w:t>
      </w:r>
      <w:r w:rsidR="00741AE1" w:rsidRPr="001D18E4">
        <w:rPr>
          <w:rFonts w:ascii="Trebuchet MS" w:hAnsi="Trebuchet MS" w:cs="Arial"/>
          <w:sz w:val="24"/>
          <w:szCs w:val="24"/>
          <w:lang w:val="eu-ES"/>
        </w:rPr>
        <w:t>, baldin eta horrelakorik badago I. eranskinean; edo, bestela, gai honi buruzko araudiarekin bat etorrita, ingurumen inpaktuaren ebaluazio arrunteko prozeduraren eraginpean baldin badago.</w:t>
      </w:r>
      <w:r w:rsidR="00E16B60" w:rsidRPr="001D18E4">
        <w:rPr>
          <w:rFonts w:ascii="Trebuchet MS" w:hAnsi="Trebuchet MS" w:cs="Arial"/>
          <w:sz w:val="24"/>
          <w:szCs w:val="24"/>
        </w:rPr>
        <w:t xml:space="preserve"> </w:t>
      </w:r>
    </w:p>
    <w:p w14:paraId="14335A08" w14:textId="2DDA054F" w:rsidR="00E16B60" w:rsidRPr="001D18E4" w:rsidRDefault="006066D6" w:rsidP="006066D6">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Produktu unitateei</w:t>
      </w:r>
      <w:r w:rsidR="00806A6B" w:rsidRPr="001D18E4">
        <w:rPr>
          <w:rFonts w:ascii="Trebuchet MS" w:hAnsi="Trebuchet MS" w:cs="Arial"/>
          <w:sz w:val="24"/>
          <w:szCs w:val="24"/>
          <w:lang w:val="eu-ES"/>
        </w:rPr>
        <w:t xml:space="preserve"> dagokienez, instalazioaren ekoizpen ahalmenaren % 50etik gorako hazkundea</w:t>
      </w:r>
      <w:r w:rsidRPr="001D18E4">
        <w:rPr>
          <w:rFonts w:ascii="Trebuchet MS" w:hAnsi="Trebuchet MS" w:cs="Arial"/>
          <w:sz w:val="24"/>
          <w:szCs w:val="24"/>
          <w:lang w:val="eu-ES"/>
        </w:rPr>
        <w:t xml:space="preserve"> gertatzen bada</w:t>
      </w:r>
      <w:r w:rsidR="00806A6B"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p>
    <w:p w14:paraId="11118E32" w14:textId="49ABCFC2" w:rsidR="00E16B60" w:rsidRPr="001D18E4" w:rsidRDefault="00806A6B" w:rsidP="006066D6">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Ur kontsumoan, lehengaien kontsumoan edo energia kontsumoan baimendutako kopuruak baino % 50etik gorako hazkundea</w:t>
      </w:r>
      <w:r w:rsidR="006066D6" w:rsidRPr="001D18E4">
        <w:rPr>
          <w:rFonts w:ascii="Trebuchet MS" w:hAnsi="Trebuchet MS" w:cs="Arial"/>
          <w:sz w:val="24"/>
          <w:szCs w:val="24"/>
          <w:lang w:val="eu-ES"/>
        </w:rPr>
        <w:t xml:space="preserve"> gertatzen bada</w:t>
      </w:r>
      <w:r w:rsidRPr="001D18E4">
        <w:rPr>
          <w:rFonts w:ascii="Trebuchet MS" w:hAnsi="Trebuchet MS" w:cs="Arial"/>
          <w:sz w:val="24"/>
          <w:szCs w:val="24"/>
          <w:lang w:val="eu-ES"/>
        </w:rPr>
        <w:t>.</w:t>
      </w:r>
      <w:r w:rsidR="00E16B60" w:rsidRPr="001D18E4">
        <w:rPr>
          <w:rFonts w:ascii="Trebuchet MS" w:hAnsi="Trebuchet MS" w:cs="Arial"/>
          <w:sz w:val="24"/>
          <w:szCs w:val="24"/>
        </w:rPr>
        <w:t xml:space="preserve"> </w:t>
      </w:r>
    </w:p>
    <w:p w14:paraId="6988CADC" w14:textId="54E02368" w:rsidR="00E16B60" w:rsidRPr="001D18E4" w:rsidRDefault="00695514" w:rsidP="006066D6">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lang w:val="eu-ES"/>
        </w:rPr>
        <w:t>Baimenea</w:t>
      </w:r>
      <w:r w:rsidR="006066D6" w:rsidRPr="001D18E4">
        <w:rPr>
          <w:rFonts w:ascii="Trebuchet MS" w:hAnsi="Trebuchet MS" w:cs="Arial"/>
          <w:sz w:val="24"/>
          <w:lang w:val="eu-ES"/>
        </w:rPr>
        <w:t>n ageri den zeinahi atmosfera</w:t>
      </w:r>
      <w:r w:rsidRPr="001D18E4">
        <w:rPr>
          <w:rFonts w:ascii="Trebuchet MS" w:hAnsi="Trebuchet MS" w:cs="Arial"/>
          <w:sz w:val="24"/>
          <w:lang w:val="eu-ES"/>
        </w:rPr>
        <w:t xml:space="preserve"> kutsatzaileren edo isurpen foku bakoitzean sortutako atmosfera isurpen guztien masa isurpenen % 25etik gorako hazkundea</w:t>
      </w:r>
      <w:r w:rsidR="006066D6" w:rsidRPr="001D18E4">
        <w:rPr>
          <w:rFonts w:ascii="Trebuchet MS" w:hAnsi="Trebuchet MS" w:cs="Arial"/>
          <w:sz w:val="24"/>
          <w:lang w:val="eu-ES"/>
        </w:rPr>
        <w:t xml:space="preserve"> gertatzen bada</w:t>
      </w:r>
      <w:r w:rsidRPr="001D18E4">
        <w:rPr>
          <w:rFonts w:ascii="Trebuchet MS" w:hAnsi="Trebuchet MS" w:cs="Arial"/>
          <w:sz w:val="24"/>
          <w:lang w:val="eu-ES"/>
        </w:rPr>
        <w:t>, edo kutsatzaile berriak kopuru nabarmenean txertatze</w:t>
      </w:r>
      <w:r w:rsidR="006066D6" w:rsidRPr="001D18E4">
        <w:rPr>
          <w:rFonts w:ascii="Trebuchet MS" w:hAnsi="Trebuchet MS" w:cs="Arial"/>
          <w:sz w:val="24"/>
          <w:lang w:val="eu-ES"/>
        </w:rPr>
        <w:t>n badira</w:t>
      </w:r>
      <w:r w:rsidRPr="001D18E4">
        <w:rPr>
          <w:rFonts w:ascii="Trebuchet MS" w:hAnsi="Trebuchet MS" w:cs="Arial"/>
          <w:sz w:val="24"/>
          <w:lang w:val="eu-ES"/>
        </w:rPr>
        <w:t>.</w:t>
      </w:r>
      <w:r w:rsidR="00E16B60" w:rsidRPr="001D18E4">
        <w:rPr>
          <w:rFonts w:ascii="Trebuchet MS" w:hAnsi="Trebuchet MS" w:cs="Arial"/>
          <w:sz w:val="24"/>
          <w:szCs w:val="24"/>
        </w:rPr>
        <w:t xml:space="preserve"> </w:t>
      </w:r>
    </w:p>
    <w:p w14:paraId="3FDB4AB0" w14:textId="66A0409F" w:rsidR="00E16B60" w:rsidRPr="001D18E4" w:rsidRDefault="00695514" w:rsidP="006066D6">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 xml:space="preserve">Masa isurpenaren edo jabari publiko hidraulikorako </w:t>
      </w:r>
      <w:r w:rsidR="006066D6" w:rsidRPr="001D18E4">
        <w:rPr>
          <w:rFonts w:ascii="Trebuchet MS" w:hAnsi="Trebuchet MS" w:cs="Arial"/>
          <w:sz w:val="24"/>
          <w:szCs w:val="24"/>
          <w:lang w:val="eu-ES"/>
        </w:rPr>
        <w:t>isurpen</w:t>
      </w:r>
      <w:r w:rsidRPr="001D18E4">
        <w:rPr>
          <w:rFonts w:ascii="Trebuchet MS" w:hAnsi="Trebuchet MS" w:cs="Arial"/>
          <w:sz w:val="24"/>
          <w:szCs w:val="24"/>
          <w:lang w:val="eu-ES"/>
        </w:rPr>
        <w:t xml:space="preserve"> kontzentrazioaren hazkundea</w:t>
      </w:r>
      <w:r w:rsidR="006066D6" w:rsidRPr="001D18E4">
        <w:rPr>
          <w:rFonts w:ascii="Trebuchet MS" w:hAnsi="Trebuchet MS" w:cs="Arial"/>
          <w:sz w:val="24"/>
          <w:szCs w:val="24"/>
          <w:lang w:val="eu-ES"/>
        </w:rPr>
        <w:t xml:space="preserve"> gertatzen bada</w:t>
      </w:r>
      <w:r w:rsidRPr="001D18E4">
        <w:rPr>
          <w:rFonts w:ascii="Trebuchet MS" w:hAnsi="Trebuchet MS" w:cs="Arial"/>
          <w:sz w:val="24"/>
          <w:szCs w:val="24"/>
          <w:lang w:val="eu-ES"/>
        </w:rPr>
        <w:t>, zeinahi kutsatzailerekin, edo baimenean ageri den</w:t>
      </w:r>
      <w:r w:rsidR="006066D6" w:rsidRPr="001D18E4">
        <w:rPr>
          <w:rFonts w:ascii="Trebuchet MS" w:hAnsi="Trebuchet MS" w:cs="Arial"/>
          <w:sz w:val="24"/>
          <w:szCs w:val="24"/>
          <w:lang w:val="eu-ES"/>
        </w:rPr>
        <w:t xml:space="preserve"> isurpen emariaren hazkundea</w:t>
      </w:r>
      <w:r w:rsidR="001244D7" w:rsidRPr="001D18E4">
        <w:rPr>
          <w:rFonts w:ascii="Trebuchet MS" w:hAnsi="Trebuchet MS" w:cs="Arial"/>
          <w:sz w:val="24"/>
          <w:szCs w:val="24"/>
          <w:lang w:val="eu-ES"/>
        </w:rPr>
        <w:t>, bai eta kutsatzaile berriak kopuru nabarmenean txertatze</w:t>
      </w:r>
      <w:r w:rsidR="006066D6" w:rsidRPr="001D18E4">
        <w:rPr>
          <w:rFonts w:ascii="Trebuchet MS" w:hAnsi="Trebuchet MS" w:cs="Arial"/>
          <w:sz w:val="24"/>
          <w:szCs w:val="24"/>
          <w:lang w:val="eu-ES"/>
        </w:rPr>
        <w:t>n badira</w:t>
      </w:r>
      <w:r w:rsidR="001244D7" w:rsidRPr="001D18E4">
        <w:rPr>
          <w:rFonts w:ascii="Trebuchet MS" w:hAnsi="Trebuchet MS" w:cs="Arial"/>
          <w:sz w:val="24"/>
          <w:szCs w:val="24"/>
          <w:lang w:val="eu-ES"/>
        </w:rPr>
        <w:t xml:space="preserve"> ere.</w:t>
      </w:r>
      <w:r w:rsidRPr="001D18E4">
        <w:rPr>
          <w:rFonts w:ascii="Trebuchet MS" w:hAnsi="Trebuchet MS" w:cs="Arial"/>
          <w:sz w:val="24"/>
          <w:szCs w:val="24"/>
          <w:lang w:val="eu-ES"/>
        </w:rPr>
        <w:t xml:space="preserve"> </w:t>
      </w:r>
      <w:r w:rsidR="00E16B60" w:rsidRPr="001D18E4">
        <w:rPr>
          <w:rFonts w:ascii="Trebuchet MS" w:hAnsi="Trebuchet MS" w:cs="Arial"/>
          <w:sz w:val="24"/>
          <w:szCs w:val="24"/>
        </w:rPr>
        <w:t xml:space="preserve"> </w:t>
      </w:r>
    </w:p>
    <w:p w14:paraId="5ACD29F0" w14:textId="11A64007" w:rsidR="00E16B60" w:rsidRPr="001D18E4" w:rsidRDefault="001244D7" w:rsidP="00A17753">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Lehentasunezko substantzien zeinahi isuriren kontzentrazioaren % 25</w:t>
      </w:r>
      <w:r w:rsidR="00A17753" w:rsidRPr="001D18E4">
        <w:rPr>
          <w:rFonts w:ascii="Trebuchet MS" w:hAnsi="Trebuchet MS" w:cs="Arial"/>
          <w:sz w:val="24"/>
          <w:szCs w:val="24"/>
          <w:lang w:val="eu-ES"/>
        </w:rPr>
        <w:t>eko</w:t>
      </w:r>
      <w:r w:rsidRPr="001D18E4">
        <w:rPr>
          <w:rFonts w:ascii="Trebuchet MS" w:hAnsi="Trebuchet MS" w:cs="Arial"/>
          <w:sz w:val="24"/>
          <w:szCs w:val="24"/>
          <w:lang w:val="eu-ES"/>
        </w:rPr>
        <w:t xml:space="preserve"> edo masa isurpenaren % 25etik gorako hazkundea</w:t>
      </w:r>
      <w:r w:rsidR="00A17753" w:rsidRPr="001D18E4">
        <w:rPr>
          <w:rFonts w:ascii="Trebuchet MS" w:hAnsi="Trebuchet MS" w:cs="Arial"/>
          <w:sz w:val="24"/>
          <w:szCs w:val="24"/>
          <w:lang w:val="eu-ES"/>
        </w:rPr>
        <w:t xml:space="preserve"> gertatzen bada</w:t>
      </w:r>
      <w:r w:rsidRPr="001D18E4">
        <w:rPr>
          <w:rFonts w:ascii="Trebuchet MS" w:hAnsi="Trebuchet MS" w:cs="Arial"/>
          <w:sz w:val="24"/>
          <w:szCs w:val="24"/>
          <w:lang w:val="eu-ES"/>
        </w:rPr>
        <w:t>, urari buruzko araudiarekin bat etorrita, edo baimenean ageri den isurpen emariaren % 25eko hazkundea, bai eta lehentasunezko kutsatzaile berriak txertatze</w:t>
      </w:r>
      <w:r w:rsidR="00A17753" w:rsidRPr="001D18E4">
        <w:rPr>
          <w:rFonts w:ascii="Trebuchet MS" w:hAnsi="Trebuchet MS" w:cs="Arial"/>
          <w:sz w:val="24"/>
          <w:szCs w:val="24"/>
          <w:lang w:val="eu-ES"/>
        </w:rPr>
        <w:t>n badira</w:t>
      </w:r>
      <w:r w:rsidRPr="001D18E4">
        <w:rPr>
          <w:rFonts w:ascii="Trebuchet MS" w:hAnsi="Trebuchet MS" w:cs="Arial"/>
          <w:sz w:val="24"/>
          <w:szCs w:val="24"/>
          <w:lang w:val="eu-ES"/>
        </w:rPr>
        <w:t xml:space="preserve"> ere, urari buruzko araudiarekin bat etorrita, </w:t>
      </w:r>
      <w:r w:rsidR="00A17753" w:rsidRPr="001D18E4">
        <w:rPr>
          <w:rFonts w:ascii="Trebuchet MS" w:hAnsi="Trebuchet MS" w:cs="Arial"/>
          <w:sz w:val="24"/>
          <w:szCs w:val="24"/>
          <w:lang w:val="eu-ES"/>
        </w:rPr>
        <w:t>eta helmuga</w:t>
      </w:r>
      <w:r w:rsidRPr="001D18E4">
        <w:rPr>
          <w:rFonts w:ascii="Trebuchet MS" w:hAnsi="Trebuchet MS" w:cs="Arial"/>
          <w:sz w:val="24"/>
          <w:szCs w:val="24"/>
          <w:lang w:val="eu-ES"/>
        </w:rPr>
        <w:t xml:space="preserve"> ez bada jabari publiko hidraulikoa.</w:t>
      </w:r>
      <w:r w:rsidR="00E16B60" w:rsidRPr="001D18E4">
        <w:rPr>
          <w:rFonts w:ascii="Trebuchet MS" w:hAnsi="Trebuchet MS" w:cs="Arial"/>
          <w:sz w:val="24"/>
          <w:szCs w:val="24"/>
        </w:rPr>
        <w:t xml:space="preserve"> </w:t>
      </w:r>
    </w:p>
    <w:p w14:paraId="0BCEBA87" w14:textId="524ED1BF" w:rsidR="00E16B60" w:rsidRPr="001D18E4" w:rsidRDefault="008C1741" w:rsidP="0081192D">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Jatorrizko baimenean aurreikusi gabeko substantziak edo prestakin arriskutsuak prozesu</w:t>
      </w:r>
      <w:r w:rsidR="009E0715" w:rsidRPr="001D18E4">
        <w:rPr>
          <w:rFonts w:ascii="Trebuchet MS" w:hAnsi="Trebuchet MS" w:cs="Arial"/>
          <w:sz w:val="24"/>
          <w:szCs w:val="24"/>
          <w:lang w:val="eu-ES"/>
        </w:rPr>
        <w:t>an</w:t>
      </w:r>
      <w:r w:rsidRPr="001D18E4">
        <w:rPr>
          <w:rFonts w:ascii="Trebuchet MS" w:hAnsi="Trebuchet MS" w:cs="Arial"/>
          <w:sz w:val="24"/>
          <w:szCs w:val="24"/>
          <w:lang w:val="eu-ES"/>
        </w:rPr>
        <w:t xml:space="preserve"> txertatze</w:t>
      </w:r>
      <w:r w:rsidR="00E01A25" w:rsidRPr="001D18E4">
        <w:rPr>
          <w:rFonts w:ascii="Trebuchet MS" w:hAnsi="Trebuchet MS" w:cs="Arial"/>
          <w:sz w:val="24"/>
          <w:szCs w:val="24"/>
          <w:lang w:val="eu-ES"/>
        </w:rPr>
        <w:t>n badira</w:t>
      </w:r>
      <w:r w:rsidRPr="001D18E4">
        <w:rPr>
          <w:rFonts w:ascii="Trebuchet MS" w:hAnsi="Trebuchet MS" w:cs="Arial"/>
          <w:sz w:val="24"/>
          <w:szCs w:val="24"/>
          <w:lang w:val="eu-ES"/>
        </w:rPr>
        <w:t>, edo horiek ugaltze</w:t>
      </w:r>
      <w:r w:rsidR="00E01A25" w:rsidRPr="001D18E4">
        <w:rPr>
          <w:rFonts w:ascii="Trebuchet MS" w:hAnsi="Trebuchet MS" w:cs="Arial"/>
          <w:sz w:val="24"/>
          <w:szCs w:val="24"/>
          <w:lang w:val="eu-ES"/>
        </w:rPr>
        <w:t>n badira</w:t>
      </w:r>
      <w:r w:rsidRPr="001D18E4">
        <w:rPr>
          <w:rFonts w:ascii="Trebuchet MS" w:hAnsi="Trebuchet MS" w:cs="Arial"/>
          <w:sz w:val="24"/>
          <w:szCs w:val="24"/>
          <w:lang w:val="eu-ES"/>
        </w:rPr>
        <w:t xml:space="preserve">, </w:t>
      </w:r>
      <w:r w:rsidRPr="001D18E4">
        <w:rPr>
          <w:rFonts w:ascii="Trebuchet MS" w:hAnsi="Trebuchet MS" w:cs="Arial"/>
          <w:sz w:val="24"/>
          <w:szCs w:val="24"/>
          <w:lang w:val="eu-ES"/>
        </w:rPr>
        <w:lastRenderedPageBreak/>
        <w:t xml:space="preserve">baldin eta horrek derrigortzen badu substantzia arriskutsuek esku hartzen duten istripu larriekin lotutako arriskuak kontrolatzeko neurriak onartzen dituen irailaren 21eko 840/2015 Errege Dekretuan araututako larrialdiko planak edo segurtasun txostena osatzea; bai eta beste batzuen hazkundea </w:t>
      </w:r>
      <w:r w:rsidR="0081192D" w:rsidRPr="001D18E4">
        <w:rPr>
          <w:rFonts w:ascii="Trebuchet MS" w:hAnsi="Trebuchet MS" w:cs="Arial"/>
          <w:sz w:val="24"/>
          <w:szCs w:val="24"/>
          <w:lang w:val="eu-ES"/>
        </w:rPr>
        <w:t xml:space="preserve">gertatzen bada </w:t>
      </w:r>
      <w:r w:rsidRPr="001D18E4">
        <w:rPr>
          <w:rFonts w:ascii="Trebuchet MS" w:hAnsi="Trebuchet MS" w:cs="Arial"/>
          <w:sz w:val="24"/>
          <w:szCs w:val="24"/>
          <w:lang w:val="eu-ES"/>
        </w:rPr>
        <w:t>ere, zeinahi kopurutan, ekoizpen prozesuan euren ohiko erabilerarako eta erabilera jarraiturako, baldin eta horiek murrizteko edo desagerrarazteko nazioarteko erabakien edo hitzarmenen eraginpean badaude.</w:t>
      </w:r>
    </w:p>
    <w:p w14:paraId="14D67475" w14:textId="6176834A" w:rsidR="00E16B60" w:rsidRPr="001D18E4" w:rsidRDefault="003512A9" w:rsidP="0081192D">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Urt</w:t>
      </w:r>
      <w:r w:rsidR="008C1741" w:rsidRPr="001D18E4">
        <w:rPr>
          <w:rFonts w:ascii="Trebuchet MS" w:hAnsi="Trebuchet MS" w:cs="Arial"/>
          <w:sz w:val="24"/>
          <w:szCs w:val="24"/>
          <w:lang w:val="eu-ES"/>
        </w:rPr>
        <w:t>ean hondakin arriskutsuen sorkuntzan 10 tonatik gorako hazkundea izanez gero, baldin eta prozesuaren egiturazko aldaketa bat gertatzen bada eta sortutako hondakin arriskutsuak, orotara, % 25etik gora hazten badira, ekoiztea baimenduta dagoen hondakin arriskutsuen gehieneko kopuruaren arabera kalkulatuta.</w:t>
      </w:r>
      <w:r w:rsidR="00E16B60" w:rsidRPr="001D18E4">
        <w:rPr>
          <w:rFonts w:ascii="Trebuchet MS" w:hAnsi="Trebuchet MS" w:cs="Arial"/>
          <w:sz w:val="24"/>
          <w:szCs w:val="24"/>
        </w:rPr>
        <w:t xml:space="preserve"> </w:t>
      </w:r>
    </w:p>
    <w:p w14:paraId="023E74D0" w14:textId="46F01FD2" w:rsidR="00E16B60" w:rsidRPr="001D18E4" w:rsidRDefault="008C1741" w:rsidP="0081192D">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 xml:space="preserve">Urtean hondakin ez arriskutsuen sorkuntzan 50 tonatik gorako hazkundea izanez gero, baldin eta </w:t>
      </w:r>
      <w:r w:rsidR="0081192D" w:rsidRPr="001D18E4">
        <w:rPr>
          <w:rFonts w:ascii="Trebuchet MS" w:hAnsi="Trebuchet MS" w:cs="Arial"/>
          <w:sz w:val="24"/>
          <w:szCs w:val="24"/>
          <w:lang w:val="eu-ES"/>
        </w:rPr>
        <w:t xml:space="preserve">horrek badakar </w:t>
      </w:r>
      <w:r w:rsidRPr="001D18E4">
        <w:rPr>
          <w:rFonts w:ascii="Trebuchet MS" w:hAnsi="Trebuchet MS" w:cs="Arial"/>
          <w:sz w:val="24"/>
          <w:szCs w:val="24"/>
          <w:lang w:val="eu-ES"/>
        </w:rPr>
        <w:t xml:space="preserve">hondakin ez arriskutsuen % 50etik gora </w:t>
      </w:r>
      <w:r w:rsidR="0081192D" w:rsidRPr="001D18E4">
        <w:rPr>
          <w:rFonts w:ascii="Trebuchet MS" w:hAnsi="Trebuchet MS" w:cs="Arial"/>
          <w:sz w:val="24"/>
          <w:szCs w:val="24"/>
          <w:lang w:val="eu-ES"/>
        </w:rPr>
        <w:t>izatea</w:t>
      </w:r>
      <w:r w:rsidRPr="001D18E4">
        <w:rPr>
          <w:rFonts w:ascii="Trebuchet MS" w:hAnsi="Trebuchet MS" w:cs="Arial"/>
          <w:sz w:val="24"/>
          <w:szCs w:val="24"/>
          <w:lang w:val="eu-ES"/>
        </w:rPr>
        <w:t>, hondakin geldoak barne, ekoiztea baimenduta dagoen hondakinen gehieneko kopuruaren arabera kalkulatuta.</w:t>
      </w:r>
      <w:r w:rsidR="00E16B60" w:rsidRPr="001D18E4">
        <w:rPr>
          <w:rFonts w:ascii="Trebuchet MS" w:hAnsi="Trebuchet MS" w:cs="Arial"/>
          <w:sz w:val="24"/>
          <w:szCs w:val="24"/>
        </w:rPr>
        <w:t xml:space="preserve"> </w:t>
      </w:r>
    </w:p>
    <w:p w14:paraId="31140DE7" w14:textId="29415EF9" w:rsidR="00E16B60" w:rsidRPr="001D18E4" w:rsidRDefault="0081192D" w:rsidP="0081192D">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H</w:t>
      </w:r>
      <w:r w:rsidR="00320AD1" w:rsidRPr="001D18E4">
        <w:rPr>
          <w:rFonts w:ascii="Trebuchet MS" w:hAnsi="Trebuchet MS" w:cs="Arial"/>
          <w:sz w:val="24"/>
          <w:szCs w:val="24"/>
          <w:lang w:val="eu-ES"/>
        </w:rPr>
        <w:t xml:space="preserve">ondakin ez arriskutsuen tratamendua </w:t>
      </w:r>
      <w:r w:rsidRPr="001D18E4">
        <w:rPr>
          <w:rFonts w:ascii="Trebuchet MS" w:hAnsi="Trebuchet MS" w:cs="Arial"/>
          <w:sz w:val="24"/>
          <w:szCs w:val="24"/>
          <w:lang w:val="eu-ES"/>
        </w:rPr>
        <w:t xml:space="preserve">besterik lantzen ez duen hondakinen errausketa edo </w:t>
      </w:r>
      <w:proofErr w:type="spellStart"/>
      <w:r w:rsidRPr="001D18E4">
        <w:rPr>
          <w:rFonts w:ascii="Trebuchet MS" w:hAnsi="Trebuchet MS" w:cs="Arial"/>
          <w:sz w:val="24"/>
          <w:szCs w:val="24"/>
          <w:lang w:val="eu-ES"/>
        </w:rPr>
        <w:t>errausketakidetza</w:t>
      </w:r>
      <w:proofErr w:type="spellEnd"/>
      <w:r w:rsidRPr="001D18E4">
        <w:rPr>
          <w:rFonts w:ascii="Trebuchet MS" w:hAnsi="Trebuchet MS" w:cs="Arial"/>
          <w:sz w:val="24"/>
          <w:szCs w:val="24"/>
          <w:lang w:val="eu-ES"/>
        </w:rPr>
        <w:t xml:space="preserve"> instalazio baten funtzionamenduaren aldaketa egitea, </w:t>
      </w:r>
      <w:r w:rsidR="00320AD1" w:rsidRPr="001D18E4">
        <w:rPr>
          <w:rFonts w:ascii="Trebuchet MS" w:hAnsi="Trebuchet MS" w:cs="Arial"/>
          <w:sz w:val="24"/>
          <w:szCs w:val="24"/>
          <w:lang w:val="eu-ES"/>
        </w:rPr>
        <w:t xml:space="preserve">hondakin arriskutsuen errausketa edo </w:t>
      </w:r>
      <w:proofErr w:type="spellStart"/>
      <w:r w:rsidR="00320AD1" w:rsidRPr="001D18E4">
        <w:rPr>
          <w:rFonts w:ascii="Trebuchet MS" w:hAnsi="Trebuchet MS" w:cs="Arial"/>
          <w:sz w:val="24"/>
          <w:szCs w:val="24"/>
          <w:lang w:val="eu-ES"/>
        </w:rPr>
        <w:t>errausketakidetzako</w:t>
      </w:r>
      <w:proofErr w:type="spellEnd"/>
      <w:r w:rsidR="00320AD1" w:rsidRPr="001D18E4">
        <w:rPr>
          <w:rFonts w:ascii="Trebuchet MS" w:hAnsi="Trebuchet MS" w:cs="Arial"/>
          <w:sz w:val="24"/>
          <w:szCs w:val="24"/>
          <w:lang w:val="eu-ES"/>
        </w:rPr>
        <w:t xml:space="preserve"> instalazio bihurtzeko.</w:t>
      </w:r>
      <w:r w:rsidR="00E16B60" w:rsidRPr="001D18E4">
        <w:rPr>
          <w:rFonts w:ascii="Trebuchet MS" w:hAnsi="Trebuchet MS" w:cs="Arial"/>
          <w:sz w:val="24"/>
          <w:szCs w:val="24"/>
        </w:rPr>
        <w:t xml:space="preserve"> </w:t>
      </w:r>
    </w:p>
    <w:p w14:paraId="6966358D" w14:textId="3307B62B" w:rsidR="00E16B60" w:rsidRPr="001D18E4" w:rsidRDefault="00320AD1" w:rsidP="0081192D">
      <w:pPr>
        <w:pStyle w:val="Prrafodelista"/>
        <w:numPr>
          <w:ilvl w:val="0"/>
          <w:numId w:val="12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Isurketa puntuan aldaketa bat</w:t>
      </w:r>
      <w:r w:rsidR="0081192D" w:rsidRPr="001D18E4">
        <w:rPr>
          <w:rFonts w:ascii="Trebuchet MS" w:hAnsi="Trebuchet MS" w:cs="Arial"/>
          <w:sz w:val="24"/>
          <w:szCs w:val="24"/>
          <w:lang w:val="eu-ES"/>
        </w:rPr>
        <w:t xml:space="preserve"> egitea</w:t>
      </w:r>
      <w:r w:rsidRPr="001D18E4">
        <w:rPr>
          <w:rFonts w:ascii="Trebuchet MS" w:hAnsi="Trebuchet MS" w:cs="Arial"/>
          <w:sz w:val="24"/>
          <w:szCs w:val="24"/>
          <w:lang w:val="eu-ES"/>
        </w:rPr>
        <w:t>, baimendutako azaleko edo lurpeko ur masan aldaketa ekarriko duena.</w:t>
      </w:r>
      <w:r w:rsidR="00E16B60" w:rsidRPr="001D18E4">
        <w:rPr>
          <w:rFonts w:ascii="Trebuchet MS" w:hAnsi="Trebuchet MS" w:cs="Arial"/>
          <w:sz w:val="24"/>
          <w:szCs w:val="24"/>
        </w:rPr>
        <w:t xml:space="preserve"> </w:t>
      </w:r>
    </w:p>
    <w:p w14:paraId="00D10A81" w14:textId="77777777" w:rsidR="00377E84" w:rsidRPr="001D18E4" w:rsidRDefault="00377E84" w:rsidP="001D18E4">
      <w:pPr>
        <w:pStyle w:val="Prrafodelista"/>
        <w:spacing w:after="120" w:line="276" w:lineRule="auto"/>
        <w:ind w:left="1146"/>
        <w:contextualSpacing w:val="0"/>
        <w:outlineLvl w:val="0"/>
        <w:rPr>
          <w:rFonts w:ascii="Trebuchet MS" w:hAnsi="Trebuchet MS" w:cs="Trebuchet MS"/>
          <w:b/>
          <w:bCs/>
          <w:sz w:val="24"/>
          <w:szCs w:val="24"/>
        </w:rPr>
      </w:pPr>
    </w:p>
    <w:p w14:paraId="6E8CB9D9" w14:textId="004850BC" w:rsidR="00377E84" w:rsidRPr="001D18E4" w:rsidRDefault="00377E84" w:rsidP="00517E9D">
      <w:pPr>
        <w:pStyle w:val="Ttulo1"/>
        <w:numPr>
          <w:ilvl w:val="0"/>
          <w:numId w:val="0"/>
        </w:numPr>
        <w:jc w:val="center"/>
        <w:rPr>
          <w:rFonts w:ascii="Trebuchet MS" w:hAnsi="Trebuchet MS" w:cs="Trebuchet MS"/>
          <w:sz w:val="24"/>
          <w:szCs w:val="24"/>
        </w:rPr>
      </w:pPr>
      <w:bookmarkStart w:id="50" w:name="_Toc515013886"/>
      <w:r w:rsidRPr="001D18E4">
        <w:rPr>
          <w:rFonts w:ascii="Trebuchet MS" w:hAnsi="Trebuchet MS" w:cs="Trebuchet MS"/>
          <w:sz w:val="24"/>
          <w:szCs w:val="24"/>
          <w:lang w:val="eu-ES"/>
        </w:rPr>
        <w:t>II. Kapitulua.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INGURUMEN BAIMENAK.</w:t>
      </w:r>
      <w:bookmarkEnd w:id="50"/>
    </w:p>
    <w:p w14:paraId="27C2A283" w14:textId="77777777" w:rsidR="00377E84" w:rsidRPr="001D18E4" w:rsidRDefault="00377E84" w:rsidP="00E16B60">
      <w:pPr>
        <w:pStyle w:val="Prrafodelista"/>
        <w:spacing w:after="120" w:line="276" w:lineRule="auto"/>
        <w:ind w:left="0"/>
        <w:contextualSpacing w:val="0"/>
        <w:jc w:val="center"/>
        <w:outlineLvl w:val="0"/>
        <w:rPr>
          <w:rFonts w:ascii="Trebuchet MS" w:hAnsi="Trebuchet MS" w:cs="Trebuchet MS"/>
          <w:b/>
          <w:bCs/>
          <w:sz w:val="24"/>
          <w:szCs w:val="24"/>
        </w:rPr>
      </w:pPr>
    </w:p>
    <w:p w14:paraId="70E13129" w14:textId="5461E2B5" w:rsidR="00377E84" w:rsidRPr="001D18E4" w:rsidRDefault="00377E84" w:rsidP="001D18E4">
      <w:pPr>
        <w:pStyle w:val="Ttulo2"/>
        <w:rPr>
          <w:smallCaps w:val="0"/>
        </w:rPr>
      </w:pPr>
      <w:bookmarkStart w:id="51" w:name="_Toc515013887"/>
      <w:r w:rsidRPr="001D18E4">
        <w:rPr>
          <w:smallCaps w:val="0"/>
          <w:lang w:val="eu-ES"/>
        </w:rPr>
        <w:t>30. artikulua. Ingurumen baimen integratua.</w:t>
      </w:r>
      <w:bookmarkEnd w:id="51"/>
    </w:p>
    <w:p w14:paraId="0A27ED3B" w14:textId="77777777" w:rsidR="00377E84" w:rsidRPr="001D18E4" w:rsidRDefault="00377E84" w:rsidP="00E16B60">
      <w:pPr>
        <w:pStyle w:val="Prrafodelista"/>
        <w:spacing w:after="120" w:line="276" w:lineRule="auto"/>
        <w:ind w:left="0"/>
        <w:contextualSpacing w:val="0"/>
        <w:outlineLvl w:val="0"/>
        <w:rPr>
          <w:rFonts w:ascii="Trebuchet MS" w:hAnsi="Trebuchet MS" w:cs="Trebuchet MS"/>
          <w:b/>
          <w:bCs/>
          <w:sz w:val="24"/>
          <w:szCs w:val="24"/>
        </w:rPr>
      </w:pPr>
    </w:p>
    <w:p w14:paraId="38C4A350" w14:textId="1E7BE757" w:rsidR="00377E84" w:rsidRPr="001D18E4" w:rsidRDefault="00377E84" w:rsidP="00377E84">
      <w:pPr>
        <w:pStyle w:val="Prrafodelista"/>
        <w:numPr>
          <w:ilvl w:val="0"/>
          <w:numId w:val="122"/>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 xml:space="preserve">Ingurumen baimen integratuaren erregimenaren menpean dago titulartasun publiko edo pribatuko jarduera eta instalazioak ustiatzea, horietan lege honen </w:t>
      </w:r>
      <w:proofErr w:type="spellStart"/>
      <w:r w:rsidRPr="001D18E4">
        <w:rPr>
          <w:rFonts w:ascii="Trebuchet MS" w:hAnsi="Trebuchet MS" w:cs="Trebuchet MS"/>
          <w:sz w:val="24"/>
          <w:szCs w:val="24"/>
          <w:lang w:val="eu-ES"/>
        </w:rPr>
        <w:t>I.A</w:t>
      </w:r>
      <w:proofErr w:type="spellEnd"/>
      <w:r w:rsidRPr="001D18E4">
        <w:rPr>
          <w:rFonts w:ascii="Trebuchet MS" w:hAnsi="Trebuchet MS" w:cs="Trebuchet MS"/>
          <w:sz w:val="24"/>
          <w:szCs w:val="24"/>
          <w:lang w:val="eu-ES"/>
        </w:rPr>
        <w:t xml:space="preserve"> eranskinean jasotako jardueraren bat garatzen bada, eta, hala badagokio, han ezarritako gaitasun atalaseetara iristen bada.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Baimen hori, nolanahi ere, instalazioak eraiki, muntatu edo lekualdatu baino lehen eskuratu beharko da, eta instalazioetan egingo diren aldaketetara egokituko da.</w:t>
      </w:r>
    </w:p>
    <w:p w14:paraId="6AB9F459" w14:textId="0B784F32" w:rsidR="00377E84" w:rsidRPr="001D18E4" w:rsidRDefault="00377E84" w:rsidP="00377E84">
      <w:pPr>
        <w:pStyle w:val="Prrafodelista"/>
        <w:numPr>
          <w:ilvl w:val="0"/>
          <w:numId w:val="122"/>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 xml:space="preserve">Ingurumen baimen integratuaren bitartez, egintza bakarrean eta Euskal Autonomia Erkidegoko ingurumen organoak aurretiaz emandako administrazio prozedura bakarrean integratuko dira hondakinak ekoizteko eta kudeatzeko baimenak, kolektorera, jabari publiko hidraulikora eta itsasoko eta lehorreko </w:t>
      </w:r>
      <w:r w:rsidRPr="001D18E4">
        <w:rPr>
          <w:rFonts w:ascii="Trebuchet MS" w:hAnsi="Trebuchet MS" w:cs="Trebuchet MS"/>
          <w:sz w:val="24"/>
          <w:szCs w:val="24"/>
          <w:lang w:val="eu-ES"/>
        </w:rPr>
        <w:lastRenderedPageBreak/>
        <w:t>jabari publikora eginiko isurien baimenak eta atmosferara eginiko isurpenen baimenak, eta dagozkien isurpenen mugako balioak ezarriko dira, eskura dauden teknologia onenetan oinarrituta.</w:t>
      </w:r>
      <w:r w:rsidRPr="001D18E4">
        <w:rPr>
          <w:rFonts w:ascii="Trebuchet MS" w:hAnsi="Trebuchet MS" w:cs="Trebuchet MS"/>
          <w:sz w:val="24"/>
          <w:szCs w:val="24"/>
        </w:rPr>
        <w:t xml:space="preserve"> </w:t>
      </w:r>
    </w:p>
    <w:p w14:paraId="7ADFF4B0" w14:textId="35B27771" w:rsidR="00377E84" w:rsidRPr="001D18E4" w:rsidRDefault="00377E84" w:rsidP="00377E84">
      <w:pPr>
        <w:pStyle w:val="Prrafodelista"/>
        <w:numPr>
          <w:ilvl w:val="0"/>
          <w:numId w:val="122"/>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Ingurumen baimen integratua emateak ez du esan nahi beste baimen edo emakida batzuk eskuratu behar ez direnik jabari publikoa okupatzeko edo erabiltzeko, aplikatu beharreko uren eta kosten araudian eta gainerako araudian ezarritakoarekin bat etorrita.</w:t>
      </w:r>
    </w:p>
    <w:p w14:paraId="7CBAF587" w14:textId="77777777" w:rsidR="00377E84" w:rsidRPr="001D18E4" w:rsidRDefault="00377E84" w:rsidP="00410CEC">
      <w:pPr>
        <w:spacing w:after="120" w:line="276" w:lineRule="auto"/>
        <w:rPr>
          <w:rFonts w:ascii="Trebuchet MS" w:hAnsi="Trebuchet MS" w:cs="Trebuchet MS"/>
          <w:sz w:val="24"/>
          <w:szCs w:val="24"/>
        </w:rPr>
      </w:pPr>
    </w:p>
    <w:p w14:paraId="2B6A23F8" w14:textId="11B435A5" w:rsidR="00377E84" w:rsidRPr="001D18E4" w:rsidRDefault="00377E84" w:rsidP="001D18E4">
      <w:pPr>
        <w:pStyle w:val="Ttulo2"/>
        <w:rPr>
          <w:smallCaps w:val="0"/>
        </w:rPr>
      </w:pPr>
      <w:bookmarkStart w:id="52" w:name="_Toc515013888"/>
      <w:r w:rsidRPr="001D18E4">
        <w:rPr>
          <w:smallCaps w:val="0"/>
          <w:lang w:val="eu-ES"/>
        </w:rPr>
        <w:t>31. artikulua. Ingurumen baimen bakarra.</w:t>
      </w:r>
      <w:bookmarkEnd w:id="52"/>
    </w:p>
    <w:p w14:paraId="21F2B88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779E38A2" w14:textId="2F16FFC9" w:rsidR="00377E84" w:rsidRPr="001D18E4" w:rsidRDefault="00377E84" w:rsidP="00377E84">
      <w:pPr>
        <w:pStyle w:val="Prrafodelista"/>
        <w:numPr>
          <w:ilvl w:val="0"/>
          <w:numId w:val="8"/>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 xml:space="preserve">Ingurumen baimen bakarraren erregimen juridikoaren menpean dago titulartasun publiko edo pribatuko jarduera eta instalazioak ustiatzea, horietan lege honen </w:t>
      </w:r>
      <w:proofErr w:type="spellStart"/>
      <w:r w:rsidRPr="001D18E4">
        <w:rPr>
          <w:rFonts w:ascii="Trebuchet MS" w:hAnsi="Trebuchet MS" w:cs="Trebuchet MS"/>
          <w:sz w:val="24"/>
          <w:szCs w:val="24"/>
          <w:lang w:val="eu-ES"/>
        </w:rPr>
        <w:t>I.B</w:t>
      </w:r>
      <w:proofErr w:type="spellEnd"/>
      <w:r w:rsidRPr="001D18E4">
        <w:rPr>
          <w:rFonts w:ascii="Trebuchet MS" w:hAnsi="Trebuchet MS" w:cs="Trebuchet MS"/>
          <w:sz w:val="24"/>
          <w:szCs w:val="24"/>
          <w:lang w:val="eu-ES"/>
        </w:rPr>
        <w:t xml:space="preserve"> eranskinean jasotako jardueraren bat garatzen bada.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Baimen hori, nolanahi ere, instalazioak eraiki, muntatu edo lekualdatu baino lehen eskuratu beharko da, eta instalazioetan egingo diren aldaketetara egokituko da.</w:t>
      </w:r>
    </w:p>
    <w:p w14:paraId="0BEF8907" w14:textId="0AE04728" w:rsidR="00377E84" w:rsidRPr="001D18E4" w:rsidRDefault="00377E84" w:rsidP="00377E84">
      <w:pPr>
        <w:pStyle w:val="Prrafodelista"/>
        <w:numPr>
          <w:ilvl w:val="0"/>
          <w:numId w:val="8"/>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Ingurumen baimen bakarraren bitartez, egintza bakarrean eta Euskal Autonomia Erkidegoko ingurumen organoak aurretiaz emandako administrazio prozedura bakarrean integratuko dira hondakinak ekoizteko eta kudeatzeko baimenak, kolektorera, jabari publiko hidraulikora eta itsasoko eta lehorreko jabari publikora eginiko isurien baimenak eta atmosferara eginiko isurpenen baimenak, eta dagozkien isurpenen mugako balioak ezarriko dira.</w:t>
      </w:r>
    </w:p>
    <w:p w14:paraId="7F6893DA" w14:textId="4CD25DE7" w:rsidR="00377E84" w:rsidRPr="001D18E4" w:rsidRDefault="00377E84" w:rsidP="00377E84">
      <w:pPr>
        <w:pStyle w:val="Prrafodelista"/>
        <w:numPr>
          <w:ilvl w:val="0"/>
          <w:numId w:val="8"/>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Ingurumen baimen bakarra emateak ez du esan nahi beste baimen edo emakida batzuk eskuratu behar ez direnik jabari publikoa okupatzeko edo erabiltzeko, aplikatu beharreko uren eta kosten araudian eta gainerako araudian ezarritakoarekin bat etorrita.</w:t>
      </w:r>
    </w:p>
    <w:p w14:paraId="69FD08E1" w14:textId="77777777" w:rsidR="00377E84" w:rsidRPr="001D18E4" w:rsidRDefault="00377E84" w:rsidP="00410CEC">
      <w:pPr>
        <w:spacing w:after="120" w:line="276" w:lineRule="auto"/>
        <w:rPr>
          <w:rFonts w:ascii="Trebuchet MS" w:hAnsi="Trebuchet MS" w:cs="Trebuchet MS"/>
          <w:sz w:val="24"/>
          <w:szCs w:val="24"/>
        </w:rPr>
      </w:pPr>
    </w:p>
    <w:p w14:paraId="2B4A9527" w14:textId="1ED5AE23" w:rsidR="00377E84" w:rsidRPr="001D18E4" w:rsidRDefault="00377E84" w:rsidP="00517E9D">
      <w:pPr>
        <w:pStyle w:val="Ttulo1"/>
        <w:numPr>
          <w:ilvl w:val="0"/>
          <w:numId w:val="0"/>
        </w:numPr>
        <w:jc w:val="center"/>
        <w:rPr>
          <w:rFonts w:ascii="Trebuchet MS" w:hAnsi="Trebuchet MS" w:cs="Trebuchet MS"/>
          <w:sz w:val="24"/>
          <w:szCs w:val="24"/>
        </w:rPr>
      </w:pPr>
      <w:bookmarkStart w:id="53" w:name="_Toc515013889"/>
      <w:r w:rsidRPr="001D18E4">
        <w:rPr>
          <w:rFonts w:ascii="Trebuchet MS" w:hAnsi="Trebuchet MS" w:cs="Trebuchet MS"/>
          <w:sz w:val="24"/>
          <w:szCs w:val="24"/>
          <w:lang w:val="eu-ES"/>
        </w:rPr>
        <w:t>III. kapitulua  </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INGURUMEN BAIMEN INTEGRATUAREN ETA INGURUMEN BAIMEN BAKARRAREN XEDAPEN OROKORRAK</w:t>
      </w:r>
      <w:bookmarkEnd w:id="53"/>
    </w:p>
    <w:p w14:paraId="6748C4D8" w14:textId="77777777" w:rsidR="00377E84" w:rsidRPr="001D18E4" w:rsidRDefault="00377E84" w:rsidP="00410CEC">
      <w:pPr>
        <w:pStyle w:val="Piedepgina"/>
        <w:spacing w:after="120" w:line="276" w:lineRule="auto"/>
        <w:jc w:val="center"/>
        <w:outlineLvl w:val="0"/>
        <w:rPr>
          <w:rFonts w:ascii="Trebuchet MS" w:hAnsi="Trebuchet MS" w:cs="Trebuchet MS"/>
          <w:b/>
          <w:bCs/>
          <w:noProof/>
          <w:sz w:val="24"/>
          <w:szCs w:val="24"/>
          <w:lang w:val="es-ES"/>
        </w:rPr>
      </w:pPr>
    </w:p>
    <w:p w14:paraId="6DB47DD7" w14:textId="67B483F3" w:rsidR="00377E84" w:rsidRPr="001D18E4" w:rsidRDefault="00377E84" w:rsidP="001D18E4">
      <w:pPr>
        <w:pStyle w:val="Ttulo2"/>
        <w:rPr>
          <w:smallCaps w:val="0"/>
        </w:rPr>
      </w:pPr>
      <w:bookmarkStart w:id="54" w:name="_Toc515013890"/>
      <w:r w:rsidRPr="001D18E4">
        <w:rPr>
          <w:smallCaps w:val="0"/>
          <w:lang w:val="eu-ES"/>
        </w:rPr>
        <w:t>32. artikulua. Udalaren hirigintza bateragarritasunaren txostena.</w:t>
      </w:r>
      <w:bookmarkEnd w:id="54"/>
    </w:p>
    <w:p w14:paraId="404C861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52C1B451" w14:textId="3BFD2570" w:rsidR="00377E84" w:rsidRPr="001D18E4" w:rsidRDefault="00377E84" w:rsidP="00377E84">
      <w:pPr>
        <w:pStyle w:val="Prrafodelista"/>
        <w:numPr>
          <w:ilvl w:val="0"/>
          <w:numId w:val="12"/>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Interesdunak aurretiaz eskatuta, instalazioa dagoen lurren udalak 30 eguneko epean igorri beharko du ingurumen baimenaren menpeko proiektuaren, jardueraren edo instalazioaren hirigintza bateragarritasunaren txostena.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Hori egin ezean, txosten horren ordez, hura eskatu izanaren kopia aurkeztuko da.</w:t>
      </w:r>
    </w:p>
    <w:p w14:paraId="6C2F6097" w14:textId="70665D5B" w:rsidR="00377E84" w:rsidRPr="001D18E4" w:rsidRDefault="00377E84" w:rsidP="00377E84">
      <w:pPr>
        <w:pStyle w:val="Prrafodelista"/>
        <w:numPr>
          <w:ilvl w:val="0"/>
          <w:numId w:val="12"/>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lastRenderedPageBreak/>
        <w:t>Nolanahi ere, artikulu honetan araututako hirigintza txostena negatiboa balitz, txosten hori noiz igorri den berdin diolarik, baina betiere Autonomia Erkidegoko ingurumen organoak ingurumen baimena eman baino lehen jaso badu, ingurumen organo eskudunak ebazpen arrazoitua emango du aipatutako baimena emateko, amaiera emango dio prozesuari eta artxibatu egingo ditu jarduerak.</w:t>
      </w:r>
    </w:p>
    <w:p w14:paraId="70996089" w14:textId="77777777" w:rsidR="00377E84" w:rsidRPr="001D18E4" w:rsidRDefault="00377E84" w:rsidP="00410CEC">
      <w:pPr>
        <w:spacing w:after="120" w:line="276" w:lineRule="auto"/>
        <w:rPr>
          <w:rFonts w:ascii="Trebuchet MS" w:hAnsi="Trebuchet MS" w:cs="Trebuchet MS"/>
          <w:sz w:val="24"/>
          <w:szCs w:val="24"/>
        </w:rPr>
      </w:pPr>
    </w:p>
    <w:p w14:paraId="47196653" w14:textId="1B913406" w:rsidR="00377E84" w:rsidRPr="001D18E4" w:rsidRDefault="00377E84" w:rsidP="001D18E4">
      <w:pPr>
        <w:pStyle w:val="Ttulo2"/>
        <w:rPr>
          <w:smallCaps w:val="0"/>
        </w:rPr>
      </w:pPr>
      <w:bookmarkStart w:id="55" w:name="_Toc515013891"/>
      <w:r w:rsidRPr="001D18E4">
        <w:rPr>
          <w:smallCaps w:val="0"/>
          <w:lang w:val="eu-ES"/>
        </w:rPr>
        <w:t>33. artikulua. Eskaeraren edukia.</w:t>
      </w:r>
      <w:bookmarkEnd w:id="55"/>
    </w:p>
    <w:p w14:paraId="3477500D"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6046CAA7" w14:textId="1A576F01" w:rsidR="00377E84" w:rsidRPr="001D18E4" w:rsidRDefault="00377E84" w:rsidP="00377E84">
      <w:pPr>
        <w:pStyle w:val="Prrafodelista"/>
        <w:numPr>
          <w:ilvl w:val="0"/>
          <w:numId w:val="6"/>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Ingurumen baimen integratuaren eta ingurumen baimen bakarraren eskaera Euskal Autonomia Erkidegoko ingurumen organoaren aurrean aurkeztuko dira, eta honako hauek jasoko dituzte:</w:t>
      </w:r>
    </w:p>
    <w:p w14:paraId="16D950E5" w14:textId="665BC69C" w:rsidR="00377E84" w:rsidRPr="001D18E4" w:rsidRDefault="00377E84" w:rsidP="00377E84">
      <w:pPr>
        <w:pStyle w:val="Prrafodelista"/>
        <w:numPr>
          <w:ilvl w:val="0"/>
          <w:numId w:val="124"/>
        </w:numPr>
        <w:spacing w:after="120" w:line="280" w:lineRule="auto"/>
        <w:ind w:left="851" w:hanging="284"/>
        <w:contextualSpacing w:val="0"/>
        <w:rPr>
          <w:rFonts w:ascii="Trebuchet MS" w:hAnsi="Trebuchet MS" w:cs="Trebuchet MS"/>
          <w:sz w:val="24"/>
          <w:szCs w:val="24"/>
        </w:rPr>
      </w:pPr>
      <w:r w:rsidRPr="001D18E4">
        <w:rPr>
          <w:rFonts w:ascii="Trebuchet MS" w:hAnsi="Trebuchet MS" w:cs="Trebuchet MS"/>
          <w:sz w:val="24"/>
          <w:szCs w:val="24"/>
          <w:lang w:val="eu-ES"/>
        </w:rPr>
        <w:t>Proiektu teknikoa; gutxienez, honako alderdi hauek jasoko ditu:</w:t>
      </w:r>
    </w:p>
    <w:p w14:paraId="2A012E12" w14:textId="31B494AB" w:rsidR="00377E84" w:rsidRPr="001D18E4"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s-ES_tradnl"/>
        </w:rPr>
      </w:pPr>
      <w:r w:rsidRPr="001D18E4">
        <w:rPr>
          <w:rFonts w:ascii="Trebuchet MS" w:hAnsi="Trebuchet MS" w:cs="Trebuchet MS"/>
          <w:lang w:val="eu-ES"/>
        </w:rPr>
        <w:t>Jardueraren eta instalazioen, ekoizpen prozesuen eta produktu motaren irismena eta deskribapen xehatua.</w:t>
      </w:r>
    </w:p>
    <w:p w14:paraId="0A5129F4" w14:textId="6F5C587F" w:rsidR="00377E84" w:rsidRPr="001D18E4"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s-ES_tradnl"/>
        </w:rPr>
      </w:pPr>
      <w:r w:rsidRPr="001D18E4">
        <w:rPr>
          <w:rFonts w:ascii="Trebuchet MS" w:hAnsi="Trebuchet MS" w:cs="Trebuchet MS"/>
          <w:lang w:val="eu-ES"/>
        </w:rPr>
        <w:t>Hala badagokio, interesdunak administrazio publiko eskudunaren aurrean aurkezten duen dokumentazioa segurtasunean, pertsonen osasunean edo ingurumenean eragina duten jarduerak kontrolatzeko, aplikatu beharreko araudiarekin bat etorrita.</w:t>
      </w:r>
    </w:p>
    <w:p w14:paraId="66C33F11" w14:textId="7B20DE74" w:rsidR="00377E84" w:rsidRPr="001D18E4"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s-ES_tradnl"/>
        </w:rPr>
      </w:pPr>
      <w:r w:rsidRPr="001D18E4">
        <w:rPr>
          <w:rFonts w:ascii="Trebuchet MS" w:hAnsi="Trebuchet MS" w:cs="Trebuchet MS"/>
          <w:lang w:val="eu-ES"/>
        </w:rPr>
        <w:t>Hala badagokio, instalazioa jarriko den lekuaren ingurumen egoera eta aurreikusitako balizko inpaktuak, baita hura ustiatzeari utzi ondoren sor daitezkeenak ere.</w:t>
      </w:r>
    </w:p>
    <w:p w14:paraId="6B576FAD" w14:textId="08F11A7A" w:rsidR="00377E84" w:rsidRPr="001D18E4"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s-ES_tradnl"/>
        </w:rPr>
      </w:pPr>
      <w:r w:rsidRPr="001D18E4">
        <w:rPr>
          <w:rFonts w:ascii="Trebuchet MS" w:hAnsi="Trebuchet MS" w:cs="Trebuchet MS"/>
          <w:lang w:val="eu-ES"/>
        </w:rPr>
        <w:t>Instalazioan erabilitako edo sortutako baliabide naturalak, lehengaiak eta materia osagarriak, substantziak, ura eta energia.</w:t>
      </w:r>
    </w:p>
    <w:p w14:paraId="14642D65" w14:textId="7B618EF1" w:rsidR="00377E84" w:rsidRPr="00530127"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n-US"/>
        </w:rPr>
      </w:pPr>
      <w:r w:rsidRPr="001D18E4">
        <w:rPr>
          <w:rFonts w:ascii="Trebuchet MS" w:hAnsi="Trebuchet MS" w:cs="Trebuchet MS"/>
          <w:lang w:val="eu-ES"/>
        </w:rPr>
        <w:t>Instalazioan isurpenak sortzen dituzten iturriak.</w:t>
      </w:r>
    </w:p>
    <w:p w14:paraId="622E44BF" w14:textId="1AD54648" w:rsidR="00377E84" w:rsidRPr="00530127"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n-US"/>
        </w:rPr>
      </w:pPr>
      <w:r w:rsidRPr="001D18E4">
        <w:rPr>
          <w:rFonts w:ascii="Trebuchet MS" w:hAnsi="Trebuchet MS" w:cs="Trebuchet MS"/>
          <w:lang w:val="eu-ES"/>
        </w:rPr>
        <w:t>Instalazioak airera, uretara eta lurzorura egin ditzakeen isurpen motak eta kantitateak, baita ingurumenean izan ditzakeen ondorioen zehaztapena ere, eta, hala badagokio, sortuko diren hondakin motak eta kantitateak.</w:t>
      </w:r>
    </w:p>
    <w:p w14:paraId="2410310D" w14:textId="340661DB" w:rsidR="00377E84" w:rsidRPr="00530127"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n-US"/>
        </w:rPr>
      </w:pPr>
      <w:r w:rsidRPr="001D18E4">
        <w:rPr>
          <w:rFonts w:ascii="Trebuchet MS" w:hAnsi="Trebuchet MS" w:cs="Trebuchet MS"/>
          <w:lang w:val="eu-ES"/>
        </w:rPr>
        <w:t>Instalazioak sortutako hondakinen hierarkiaren lehentasun ordenaren aplikazioari buruzko neurriak.</w:t>
      </w:r>
    </w:p>
    <w:p w14:paraId="1C367526" w14:textId="2C4D80EB" w:rsidR="00377E84" w:rsidRPr="00530127" w:rsidRDefault="00377E84" w:rsidP="00377E84">
      <w:pPr>
        <w:pStyle w:val="parrafo2"/>
        <w:numPr>
          <w:ilvl w:val="0"/>
          <w:numId w:val="125"/>
        </w:numPr>
        <w:shd w:val="clear" w:color="auto" w:fill="FFFFFF"/>
        <w:spacing w:before="0" w:beforeAutospacing="0" w:after="120" w:afterAutospacing="0" w:line="280" w:lineRule="auto"/>
        <w:ind w:left="1560" w:hanging="426"/>
        <w:jc w:val="both"/>
        <w:rPr>
          <w:rFonts w:ascii="Trebuchet MS" w:hAnsi="Trebuchet MS" w:cs="Trebuchet MS"/>
          <w:lang w:val="en-US"/>
        </w:rPr>
      </w:pPr>
      <w:r w:rsidRPr="001D18E4">
        <w:rPr>
          <w:rFonts w:ascii="Trebuchet MS" w:hAnsi="Trebuchet MS" w:cs="Trebuchet MS"/>
          <w:lang w:val="eu-ES"/>
        </w:rPr>
        <w:t>Ingurumenerako isurpenak kontrolatzeko aurreikusitako neurriak.</w:t>
      </w:r>
    </w:p>
    <w:p w14:paraId="7038F9D6" w14:textId="1A6B4455" w:rsidR="00377E84" w:rsidRPr="001D18E4" w:rsidRDefault="00377E84" w:rsidP="001D18E4">
      <w:pPr>
        <w:pStyle w:val="parrafo"/>
        <w:shd w:val="clear" w:color="auto" w:fill="FFFFFF"/>
        <w:spacing w:before="0" w:beforeAutospacing="0" w:after="120" w:afterAutospacing="0" w:line="280" w:lineRule="auto"/>
        <w:ind w:left="709"/>
        <w:jc w:val="both"/>
        <w:rPr>
          <w:rFonts w:ascii="Trebuchet MS" w:hAnsi="Trebuchet MS" w:cs="Trebuchet MS"/>
          <w:lang w:val="es-ES_tradnl"/>
        </w:rPr>
      </w:pPr>
      <w:r w:rsidRPr="001D18E4">
        <w:rPr>
          <w:rFonts w:ascii="Trebuchet MS" w:hAnsi="Trebuchet MS" w:cs="Trebuchet MS"/>
          <w:lang w:val="eu-ES"/>
        </w:rPr>
        <w:t>Ingurumen baimen integratuaren menpeko instalazioen kasuan, proiektu teknikoak honako hauek ere jasoko ditu:</w:t>
      </w:r>
    </w:p>
    <w:p w14:paraId="54D56813" w14:textId="66B7B978" w:rsidR="00377E84" w:rsidRPr="001D18E4" w:rsidRDefault="00377E84" w:rsidP="00377E84">
      <w:pPr>
        <w:pStyle w:val="parrafo"/>
        <w:numPr>
          <w:ilvl w:val="0"/>
          <w:numId w:val="42"/>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s-ES_tradnl"/>
        </w:rPr>
        <w:t xml:space="preserve"> </w:t>
      </w:r>
      <w:r w:rsidRPr="001D18E4">
        <w:rPr>
          <w:rFonts w:ascii="Trebuchet MS" w:hAnsi="Trebuchet MS" w:cs="Trebuchet MS"/>
          <w:lang w:val="eu-ES"/>
        </w:rPr>
        <w:t xml:space="preserve">Instalaziotik eratorritako isurpenak prebenitzeko eta saihesteko erabilitako aurreikusitako teknologia eta beste teknika batzuk, eta hori ezin bada, murriztekoak, adieraziz horietako zein diren eskuragarri </w:t>
      </w:r>
      <w:r w:rsidRPr="001D18E4">
        <w:rPr>
          <w:rFonts w:ascii="Trebuchet MS" w:hAnsi="Trebuchet MS" w:cs="Trebuchet MS"/>
          <w:lang w:val="eu-ES"/>
        </w:rPr>
        <w:lastRenderedPageBreak/>
        <w:t>dauden teknika onentzat hartutakoak, eskuragarri dauden teknologia onenei buruzko ondorioekin bat etorrita.</w:t>
      </w:r>
    </w:p>
    <w:p w14:paraId="1A0678F2" w14:textId="5B90014D" w:rsidR="00377E84" w:rsidRPr="001D18E4" w:rsidRDefault="00377E84" w:rsidP="00377E84">
      <w:pPr>
        <w:pStyle w:val="parrafo"/>
        <w:numPr>
          <w:ilvl w:val="0"/>
          <w:numId w:val="42"/>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 xml:space="preserve">Eskatzaileak aztertutako proposatutako teknologia, teknika eta neurrien </w:t>
      </w:r>
      <w:proofErr w:type="spellStart"/>
      <w:r w:rsidRPr="001D18E4">
        <w:rPr>
          <w:rFonts w:ascii="Trebuchet MS" w:hAnsi="Trebuchet MS" w:cs="Trebuchet MS"/>
          <w:lang w:val="eu-ES"/>
        </w:rPr>
        <w:t>alternatiba</w:t>
      </w:r>
      <w:proofErr w:type="spellEnd"/>
      <w:r w:rsidRPr="001D18E4">
        <w:rPr>
          <w:rFonts w:ascii="Trebuchet MS" w:hAnsi="Trebuchet MS" w:cs="Trebuchet MS"/>
          <w:lang w:val="eu-ES"/>
        </w:rPr>
        <w:t xml:space="preserve"> nagusien laburpena, horrelakorik egonez gero.</w:t>
      </w:r>
    </w:p>
    <w:p w14:paraId="055A9FCE" w14:textId="0A224837" w:rsidR="00377E84" w:rsidRPr="001D18E4" w:rsidRDefault="00377E84" w:rsidP="00377E84">
      <w:pPr>
        <w:pStyle w:val="Prrafodelista"/>
        <w:numPr>
          <w:ilvl w:val="0"/>
          <w:numId w:val="124"/>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Instalazioa dagoen lurren udalaren hirigintza txostena, proiektua hirigintza plangintzarekin bateragarria dela ziurtatzen duena.</w:t>
      </w:r>
    </w:p>
    <w:p w14:paraId="00B144AF" w14:textId="0941F2CD" w:rsidR="00377E84" w:rsidRPr="001D18E4" w:rsidRDefault="00377E84" w:rsidP="00377E84">
      <w:pPr>
        <w:pStyle w:val="Prrafodelista"/>
        <w:numPr>
          <w:ilvl w:val="0"/>
          <w:numId w:val="124"/>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Hala badagokio, ur kontinentaletara edo lurretik itsasora isuriak egitea baimentzeko uren eta kosten legediak eskatutako dokumentazioa.</w:t>
      </w:r>
    </w:p>
    <w:p w14:paraId="2BA48C72" w14:textId="6E445D35" w:rsidR="00377E84" w:rsidRPr="001D18E4" w:rsidRDefault="00377E84" w:rsidP="001D18E4">
      <w:pPr>
        <w:pStyle w:val="parrafo"/>
        <w:shd w:val="clear" w:color="auto" w:fill="FFFFFF"/>
        <w:spacing w:before="0" w:beforeAutospacing="0" w:after="120" w:afterAutospacing="0" w:line="280" w:lineRule="auto"/>
        <w:ind w:left="1134"/>
        <w:jc w:val="both"/>
        <w:rPr>
          <w:rFonts w:ascii="Trebuchet MS" w:hAnsi="Trebuchet MS" w:cs="Trebuchet MS"/>
          <w:lang w:val="es-ES_tradnl"/>
        </w:rPr>
      </w:pPr>
      <w:r w:rsidRPr="001D18E4">
        <w:rPr>
          <w:rFonts w:ascii="Trebuchet MS" w:hAnsi="Trebuchet MS" w:cs="Trebuchet MS"/>
          <w:lang w:val="eu-ES"/>
        </w:rPr>
        <w:t>Estatuko Administrazio Orokorrak kudeatutako arroetako ur kontinentaletarako isuriak badira, dokumentazio hori berehala bidaliko dio organo eskudunak arroaren erakundeari ingurumen baimen integratua eta bakarra emateko, adieraz dezan ea beharrezkoa den eskatzaileari eskatzea akatsak konpontzeko edo aurkeztutako dokumentazioa osatzeko.</w:t>
      </w:r>
    </w:p>
    <w:p w14:paraId="62ACC4F5" w14:textId="78412103" w:rsidR="00377E84" w:rsidRPr="001D18E4" w:rsidRDefault="00377E84" w:rsidP="00377E84">
      <w:pPr>
        <w:pStyle w:val="Prrafodelista"/>
        <w:numPr>
          <w:ilvl w:val="0"/>
          <w:numId w:val="124"/>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 xml:space="preserve">Eskatzailearen iritziz, </w:t>
      </w:r>
      <w:proofErr w:type="spellStart"/>
      <w:r w:rsidRPr="001D18E4">
        <w:rPr>
          <w:rFonts w:ascii="Trebuchet MS" w:hAnsi="Trebuchet MS" w:cs="Trebuchet MS"/>
          <w:sz w:val="24"/>
          <w:szCs w:val="24"/>
          <w:lang w:val="eu-ES"/>
        </w:rPr>
        <w:t>isilpekotasuna</w:t>
      </w:r>
      <w:proofErr w:type="spellEnd"/>
      <w:r w:rsidRPr="001D18E4">
        <w:rPr>
          <w:rFonts w:ascii="Trebuchet MS" w:hAnsi="Trebuchet MS" w:cs="Trebuchet MS"/>
          <w:sz w:val="24"/>
          <w:szCs w:val="24"/>
          <w:lang w:val="eu-ES"/>
        </w:rPr>
        <w:t xml:space="preserve"> behar duten datuen zehaztapena, indarrean dauden xedapenekin bat etorrita.</w:t>
      </w:r>
    </w:p>
    <w:p w14:paraId="190CE4A7" w14:textId="0D89DF33" w:rsidR="00377E84" w:rsidRPr="001D18E4" w:rsidRDefault="00377E84" w:rsidP="00377E84">
      <w:pPr>
        <w:pStyle w:val="Prrafodelista"/>
        <w:numPr>
          <w:ilvl w:val="0"/>
          <w:numId w:val="124"/>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 xml:space="preserve">Legedia aplikagarrian ezarritako betebeharrak egiaztatzeko bestelako informazioa eta dokumentazioa; hala badagokio, besteak </w:t>
      </w:r>
      <w:proofErr w:type="spellStart"/>
      <w:r w:rsidRPr="001D18E4">
        <w:rPr>
          <w:rFonts w:ascii="Trebuchet MS" w:hAnsi="Trebuchet MS" w:cs="Trebuchet MS"/>
          <w:sz w:val="24"/>
          <w:szCs w:val="24"/>
          <w:lang w:val="eu-ES"/>
        </w:rPr>
        <w:t>beste</w:t>
      </w:r>
      <w:proofErr w:type="spellEnd"/>
      <w:r w:rsidRPr="001D18E4">
        <w:rPr>
          <w:rFonts w:ascii="Trebuchet MS" w:hAnsi="Trebuchet MS" w:cs="Trebuchet MS"/>
          <w:sz w:val="24"/>
          <w:szCs w:val="24"/>
          <w:lang w:val="eu-ES"/>
        </w:rPr>
        <w:t>, ingurumen erantzukizuneko legediak eska ditzakeen nahitaezko fidantzak edo aseguruak barne.</w:t>
      </w:r>
    </w:p>
    <w:p w14:paraId="1EAC9D35" w14:textId="450A6884" w:rsidR="00377E84" w:rsidRPr="001D18E4" w:rsidRDefault="00377E84" w:rsidP="00377E84">
      <w:pPr>
        <w:pStyle w:val="Prrafodelista"/>
        <w:numPr>
          <w:ilvl w:val="0"/>
          <w:numId w:val="124"/>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Jarduera egiteak substantzia arriskutsu garrantzitsuen erabilera, ekoizpena edo isurpena badakar, instalazioa kokatuta dagoen lekuan lurzorua kutsatzeko eta lurpeko urak kutsatzeko arriskua aintzat hartuta, oinarrizko txosten bat eskatuko da instalazioa ustiatzen hasi aurretik edo baimena eguneratu aurretik, eta beharrezkoa den informazioa emango da lurzoruaren eta lurpeko uren egoera zehazteko, jarduera egiteari behin betiko utzi ondorengo egoerarekin konparazio kuantitatiboa egin ahal izateko.</w:t>
      </w:r>
      <w:r w:rsidRPr="001D18E4">
        <w:rPr>
          <w:rFonts w:ascii="Trebuchet MS" w:hAnsi="Trebuchet MS" w:cs="Trebuchet MS"/>
          <w:sz w:val="24"/>
          <w:szCs w:val="24"/>
        </w:rPr>
        <w:t xml:space="preserve"> </w:t>
      </w:r>
    </w:p>
    <w:p w14:paraId="5F17B91E" w14:textId="47CE7A37" w:rsidR="00377E84" w:rsidRPr="001D18E4" w:rsidRDefault="00377E84" w:rsidP="00377E84">
      <w:pPr>
        <w:pStyle w:val="parrafo"/>
        <w:numPr>
          <w:ilvl w:val="0"/>
          <w:numId w:val="6"/>
        </w:numPr>
        <w:shd w:val="clear" w:color="auto" w:fill="FFFFFF"/>
        <w:spacing w:before="0" w:beforeAutospacing="0" w:after="120" w:afterAutospacing="0" w:line="280" w:lineRule="auto"/>
        <w:ind w:left="284" w:hanging="284"/>
        <w:jc w:val="both"/>
        <w:rPr>
          <w:rFonts w:ascii="Trebuchet MS" w:hAnsi="Trebuchet MS" w:cs="Trebuchet MS"/>
          <w:lang w:val="es-ES_tradnl"/>
        </w:rPr>
      </w:pPr>
      <w:r w:rsidRPr="001D18E4">
        <w:rPr>
          <w:rFonts w:ascii="Trebuchet MS" w:hAnsi="Trebuchet MS" w:cs="Trebuchet MS"/>
          <w:lang w:val="eu-ES"/>
        </w:rPr>
        <w:t>Ingurumen baimen integratuaren eta ingurumen baimen bakarraren eskaerarekin batera aurreko atalean zehaztutako adierazpen guztien laburpen ez tekniko bat egingo da, errazago ulertzeko, jendaurrean jartzeko izapidearen ondorioetarako.</w:t>
      </w:r>
    </w:p>
    <w:p w14:paraId="2C259CF3" w14:textId="69053F41" w:rsidR="00377E84" w:rsidRPr="001D18E4" w:rsidRDefault="00377E84" w:rsidP="00377E84">
      <w:pPr>
        <w:pStyle w:val="Prrafodelista"/>
        <w:numPr>
          <w:ilvl w:val="0"/>
          <w:numId w:val="6"/>
        </w:numPr>
        <w:tabs>
          <w:tab w:val="left" w:pos="284"/>
        </w:tabs>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Jarduera edo instalazioa ingurumen ebaluazio arruntaren edo sinplifikatuaren menpe badago, gainera, eskaerak ingurumen inpaktuaren azterketa bat edo, hala badagokio, ingurumen dokumentu bat jaso beharko du.</w:t>
      </w:r>
    </w:p>
    <w:p w14:paraId="3A02E314" w14:textId="77777777" w:rsidR="00377E84" w:rsidRPr="001D18E4" w:rsidRDefault="00377E84" w:rsidP="00410CEC">
      <w:pPr>
        <w:tabs>
          <w:tab w:val="left" w:pos="284"/>
        </w:tabs>
        <w:spacing w:after="120" w:line="276" w:lineRule="auto"/>
        <w:rPr>
          <w:rFonts w:ascii="Trebuchet MS" w:hAnsi="Trebuchet MS" w:cs="Trebuchet MS"/>
          <w:sz w:val="24"/>
          <w:szCs w:val="24"/>
        </w:rPr>
      </w:pPr>
    </w:p>
    <w:p w14:paraId="1BCE5713" w14:textId="2560E328" w:rsidR="00377E84" w:rsidRPr="001D18E4" w:rsidRDefault="00377E84" w:rsidP="001D18E4">
      <w:pPr>
        <w:pStyle w:val="Ttulo2"/>
        <w:rPr>
          <w:smallCaps w:val="0"/>
        </w:rPr>
      </w:pPr>
      <w:bookmarkStart w:id="56" w:name="_Toc515013892"/>
      <w:r w:rsidRPr="001D18E4">
        <w:rPr>
          <w:smallCaps w:val="0"/>
          <w:lang w:val="eu-ES"/>
        </w:rPr>
        <w:t>34. artikulua. Zuzentzea.</w:t>
      </w:r>
      <w:bookmarkEnd w:id="56"/>
    </w:p>
    <w:p w14:paraId="55EF4174"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56AED8E7" w14:textId="78188D65" w:rsidR="00377E84" w:rsidRPr="00530127" w:rsidRDefault="00377E84" w:rsidP="001D18E4">
      <w:pPr>
        <w:pStyle w:val="Prrafodelista"/>
        <w:spacing w:after="120" w:line="280" w:lineRule="auto"/>
        <w:ind w:left="0"/>
        <w:contextualSpacing w:val="0"/>
        <w:rPr>
          <w:rFonts w:ascii="Trebuchet MS" w:hAnsi="Trebuchet MS" w:cs="Trebuchet MS"/>
          <w:sz w:val="24"/>
          <w:szCs w:val="24"/>
          <w:lang w:val="eu-ES"/>
        </w:rPr>
      </w:pPr>
      <w:r w:rsidRPr="001D18E4">
        <w:rPr>
          <w:rFonts w:ascii="Trebuchet MS" w:hAnsi="Trebuchet MS" w:cs="Trebuchet MS"/>
          <w:sz w:val="24"/>
          <w:szCs w:val="24"/>
          <w:lang w:val="eu-ES"/>
        </w:rPr>
        <w:lastRenderedPageBreak/>
        <w:t>Eskaerak ez baditu betetzen aurreko artikuluan eskatutako betebeharrak, interesdunari eskatuko zaio 15 eguneko epean zuzentzeko. Halaber, adieraziko zaio hori egin ezean atzera egin duela ulertuko dela, eta, horretarako, aurretik ebazpena egin beharko da, administrazio prozedurari buruzko estatuko oinarrizko legedian ezarritako baldintzetan.</w:t>
      </w:r>
      <w:r w:rsidRPr="00530127">
        <w:rPr>
          <w:rFonts w:ascii="Trebuchet MS" w:hAnsi="Trebuchet MS" w:cs="Trebuchet MS"/>
          <w:sz w:val="24"/>
          <w:szCs w:val="24"/>
          <w:lang w:val="eu-ES"/>
        </w:rPr>
        <w:t xml:space="preserve"> </w:t>
      </w:r>
      <w:r w:rsidRPr="001D18E4">
        <w:rPr>
          <w:rFonts w:ascii="Trebuchet MS" w:hAnsi="Trebuchet MS" w:cs="Trebuchet MS"/>
          <w:sz w:val="24"/>
          <w:szCs w:val="24"/>
          <w:lang w:val="eu-ES"/>
        </w:rPr>
        <w:t>Eskaera aurkezteko data gisa zuzenketa egin den data hartuko da.</w:t>
      </w:r>
    </w:p>
    <w:p w14:paraId="0CC406FD" w14:textId="77777777" w:rsidR="00377E84" w:rsidRPr="00530127" w:rsidRDefault="00377E84" w:rsidP="00E16B60">
      <w:pPr>
        <w:pStyle w:val="Prrafodelista"/>
        <w:spacing w:after="120" w:line="276" w:lineRule="auto"/>
        <w:ind w:left="0"/>
        <w:contextualSpacing w:val="0"/>
        <w:rPr>
          <w:rFonts w:ascii="Trebuchet MS" w:hAnsi="Trebuchet MS" w:cs="Trebuchet MS"/>
          <w:sz w:val="24"/>
          <w:szCs w:val="24"/>
          <w:lang w:val="eu-ES"/>
        </w:rPr>
      </w:pPr>
    </w:p>
    <w:p w14:paraId="574CCF0E" w14:textId="3CAB765B" w:rsidR="00377E84" w:rsidRPr="00530127" w:rsidRDefault="00377E84" w:rsidP="001D18E4">
      <w:pPr>
        <w:pStyle w:val="Ttulo2"/>
        <w:rPr>
          <w:smallCaps w:val="0"/>
          <w:lang w:val="eu-ES"/>
        </w:rPr>
      </w:pPr>
      <w:bookmarkStart w:id="57" w:name="_Toc515013893"/>
      <w:r w:rsidRPr="001D18E4">
        <w:rPr>
          <w:smallCaps w:val="0"/>
          <w:lang w:val="eu-ES"/>
        </w:rPr>
        <w:t>35. artikulua. Jendaurreko informazioa.</w:t>
      </w:r>
      <w:bookmarkEnd w:id="57"/>
    </w:p>
    <w:p w14:paraId="38B0404D" w14:textId="77777777" w:rsidR="00377E84" w:rsidRPr="00530127" w:rsidRDefault="00377E84" w:rsidP="00E16B60">
      <w:pPr>
        <w:pStyle w:val="Piedepgina"/>
        <w:tabs>
          <w:tab w:val="left" w:pos="708"/>
        </w:tabs>
        <w:spacing w:after="120" w:line="276" w:lineRule="auto"/>
        <w:outlineLvl w:val="0"/>
        <w:rPr>
          <w:rFonts w:ascii="Trebuchet MS" w:hAnsi="Trebuchet MS" w:cs="Trebuchet MS"/>
          <w:b/>
          <w:bCs/>
          <w:noProof/>
          <w:sz w:val="24"/>
          <w:szCs w:val="24"/>
          <w:lang w:val="eu-ES"/>
        </w:rPr>
      </w:pPr>
    </w:p>
    <w:p w14:paraId="5C9F993F" w14:textId="224AB9E1" w:rsidR="00377E84" w:rsidRPr="00530127" w:rsidRDefault="00377E84" w:rsidP="00377E84">
      <w:pPr>
        <w:pStyle w:val="Prrafodelista"/>
        <w:numPr>
          <w:ilvl w:val="0"/>
          <w:numId w:val="10"/>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Eskaera aurkeztu ondoren eta aurkeztutako dokumentazioa osorik dagoela ikusi ondoren, Euskal Herriko Agintaritzaren Aldizkarian eta Eusko Jaurlaritzako egoitza elektronikoan iragarrita, instalazioaren edo jardueraren proiektua jendaurrean jarriko da 30 egunez, alegazioak aurkez daitezen.</w:t>
      </w:r>
    </w:p>
    <w:p w14:paraId="71C6E677" w14:textId="7FA67208" w:rsidR="00377E84" w:rsidRPr="00530127" w:rsidRDefault="00377E84" w:rsidP="00377E84">
      <w:pPr>
        <w:pStyle w:val="Prrafodelista"/>
        <w:numPr>
          <w:ilvl w:val="0"/>
          <w:numId w:val="10"/>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Jendaurreko informazioko aldia komuna izango da ingurumen baimen integratuaren eta ingurumen baimen bakarraren prozedura osatzen duten prozeduretarako, eta, hala badagokio, ingurumen inpaktuaren ebaluaziorako eta instalazioak behar dituen funtsezko baimen prozeduretarako.</w:t>
      </w:r>
    </w:p>
    <w:p w14:paraId="7684689A" w14:textId="36E11342" w:rsidR="00377E84" w:rsidRPr="00530127" w:rsidRDefault="00377E84" w:rsidP="00377E84">
      <w:pPr>
        <w:pStyle w:val="Prrafodelista"/>
        <w:numPr>
          <w:ilvl w:val="0"/>
          <w:numId w:val="10"/>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Jendaurreko informazioko izapidetik salbuetsiko dira isilpekoak diren eskaerako datuak, indarrean dagoen legediarekin eta lege honen 26. artikuluan ezarrikoarekin bat etorrita.</w:t>
      </w:r>
    </w:p>
    <w:p w14:paraId="50ADC212" w14:textId="77777777" w:rsidR="00377E84" w:rsidRPr="00530127" w:rsidRDefault="00377E84" w:rsidP="00410CEC">
      <w:pPr>
        <w:spacing w:after="120" w:line="276" w:lineRule="auto"/>
        <w:ind w:left="284"/>
        <w:rPr>
          <w:rFonts w:ascii="Trebuchet MS" w:hAnsi="Trebuchet MS" w:cs="Trebuchet MS"/>
          <w:sz w:val="24"/>
          <w:szCs w:val="24"/>
          <w:lang w:val="eu-ES"/>
        </w:rPr>
      </w:pPr>
    </w:p>
    <w:p w14:paraId="34FB1C8F" w14:textId="41165947" w:rsidR="00377E84" w:rsidRPr="001D18E4" w:rsidRDefault="00377E84" w:rsidP="001D18E4">
      <w:pPr>
        <w:pStyle w:val="Ttulo2"/>
        <w:rPr>
          <w:smallCaps w:val="0"/>
        </w:rPr>
      </w:pPr>
      <w:bookmarkStart w:id="58" w:name="_Toc515013894"/>
      <w:r w:rsidRPr="001D18E4">
        <w:rPr>
          <w:smallCaps w:val="0"/>
          <w:lang w:val="eu-ES"/>
        </w:rPr>
        <w:t>36. artikulua. Udal txostena ingurumen baimen integratuaren eta ingurumen baimen bakarraren menpeko jardueretan.</w:t>
      </w:r>
      <w:bookmarkEnd w:id="58"/>
    </w:p>
    <w:p w14:paraId="208362A2"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6B6B9BAB" w14:textId="72B588EA" w:rsidR="00377E84" w:rsidRPr="001D18E4" w:rsidRDefault="00377E84" w:rsidP="00377E84">
      <w:pPr>
        <w:pStyle w:val="Piedepgina"/>
        <w:numPr>
          <w:ilvl w:val="0"/>
          <w:numId w:val="9"/>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integratuaren edo ingurumen baimen bakarraren prozedurak ordezkatu egingo du jarduera sailkatuaren lizentziaren prozedura izapide guztietan.</w:t>
      </w:r>
    </w:p>
    <w:p w14:paraId="1A3FDF84" w14:textId="66571658" w:rsidR="00377E84" w:rsidRPr="001D18E4" w:rsidRDefault="00377E84" w:rsidP="00377E84">
      <w:pPr>
        <w:pStyle w:val="Piedepgina"/>
        <w:numPr>
          <w:ilvl w:val="0"/>
          <w:numId w:val="9"/>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Jendaurreko informazioaren aldian, eta Euskal Autonomia Erkidegoko ingurumen organoak eskatuta, ingurumen baimen integratuaren eta ingurumen baimen bakarraren menpeko jarduera edo instalazioa garatu nahi den mugarteko udalerriek nahitaezko txosten bat igorriko dute, espedientea jasotzen dutenetik hilabeteko epean, udal eskumenekoak diren alderdiei buruz.</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Txosten hori epe barruan egin ezean, jarduerekin jarraituko da.</w:t>
      </w:r>
    </w:p>
    <w:p w14:paraId="1F6E901D" w14:textId="658908D6" w:rsidR="00377E84" w:rsidRPr="001D18E4" w:rsidRDefault="00377E84" w:rsidP="00377E84">
      <w:pPr>
        <w:pStyle w:val="Piedepgina"/>
        <w:numPr>
          <w:ilvl w:val="0"/>
          <w:numId w:val="9"/>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 xml:space="preserve">Euskal Autonomia Erkidegoko ingurumen organoak alegazioak jasotzen baditu jendaurreko informazioko aldian, horiek jarduera edo instalazioa dagoen lekuko udalari helaraziko zaizkio, kontuan har ditzan udal txostenean. Horretarako, </w:t>
      </w:r>
      <w:r w:rsidRPr="001D18E4">
        <w:rPr>
          <w:rFonts w:ascii="Trebuchet MS" w:hAnsi="Trebuchet MS" w:cs="Trebuchet MS"/>
          <w:sz w:val="24"/>
          <w:szCs w:val="24"/>
          <w:lang w:val="eu-ES"/>
        </w:rPr>
        <w:lastRenderedPageBreak/>
        <w:t>epea luzatuko da eta beste hilabete bat izango du, ingurumen organoak helarazitako alegazio horiek jasotzen dituen unetik zenbatzen hasita.</w:t>
      </w:r>
    </w:p>
    <w:p w14:paraId="6F9B751C" w14:textId="77777777" w:rsidR="00377E84" w:rsidRPr="001D18E4" w:rsidRDefault="00377E84" w:rsidP="00410CEC">
      <w:pPr>
        <w:pStyle w:val="Piedepgina"/>
        <w:spacing w:after="120" w:line="276" w:lineRule="auto"/>
        <w:rPr>
          <w:rFonts w:ascii="Trebuchet MS" w:hAnsi="Trebuchet MS" w:cs="Trebuchet MS"/>
          <w:sz w:val="24"/>
          <w:szCs w:val="24"/>
        </w:rPr>
      </w:pPr>
    </w:p>
    <w:p w14:paraId="39E8A570" w14:textId="045F4411" w:rsidR="00377E84" w:rsidRPr="001D18E4" w:rsidRDefault="00377E84" w:rsidP="001D18E4">
      <w:pPr>
        <w:pStyle w:val="Ttulo2"/>
        <w:rPr>
          <w:smallCaps w:val="0"/>
        </w:rPr>
      </w:pPr>
      <w:bookmarkStart w:id="59" w:name="_Toc515013895"/>
      <w:r w:rsidRPr="001D18E4">
        <w:rPr>
          <w:smallCaps w:val="0"/>
          <w:lang w:val="eu-ES"/>
        </w:rPr>
        <w:t>37. artikulua. Isurien arloko erakunde eskudunen txostena.</w:t>
      </w:r>
      <w:bookmarkEnd w:id="59"/>
    </w:p>
    <w:p w14:paraId="2D1F93AE"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2F713375" w14:textId="33E77562" w:rsidR="00377E84" w:rsidRPr="00530127" w:rsidRDefault="00377E84" w:rsidP="00377E84">
      <w:pPr>
        <w:pStyle w:val="Piedepgina"/>
        <w:numPr>
          <w:ilvl w:val="0"/>
          <w:numId w:val="126"/>
        </w:numPr>
        <w:tabs>
          <w:tab w:val="left" w:pos="426"/>
        </w:tabs>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Ingurumen baimen integratuaren edo ingurumen baimen bakarraren menpeko jarduerek jabari publiko hidraulikora edo itsasoko eta lehorreko jabari publikora isuriak egiteko baimena behar badute, erakunde eskudunak nahitaezko txosten loteslea igorri beharko du 6 hilabeteko epean. Agiri horren bitartez zehaztuko dira isuriaren ezaugarriak eta hartu beharreko neurri zuzentzaileak.</w:t>
      </w:r>
    </w:p>
    <w:p w14:paraId="24CFE0A7" w14:textId="75EF9579" w:rsidR="00377E84" w:rsidRPr="00530127" w:rsidRDefault="00377E84" w:rsidP="00377E84">
      <w:pPr>
        <w:pStyle w:val="Piedepgina"/>
        <w:numPr>
          <w:ilvl w:val="0"/>
          <w:numId w:val="126"/>
        </w:numPr>
        <w:tabs>
          <w:tab w:val="left" w:pos="426"/>
        </w:tabs>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Ingurumen baimen integratuaren edo ingurumen baimen bakarraren menpeko jarduerek kolektorera isuriak egiteko baimena behar badute, haren titularrak nahitaezko txosten loteslea igorri beharko du 3 hilabeteko epean. Agiri horren bitartez zehaztuko dira isuriaren ezaugarriak eta hartu beharreko neurri zuzentzaileak.</w:t>
      </w:r>
    </w:p>
    <w:p w14:paraId="55EA35A4" w14:textId="3255CD30" w:rsidR="00377E84" w:rsidRPr="00530127" w:rsidRDefault="00377E84" w:rsidP="00377E84">
      <w:pPr>
        <w:pStyle w:val="Piedepgina"/>
        <w:numPr>
          <w:ilvl w:val="0"/>
          <w:numId w:val="126"/>
        </w:numPr>
        <w:tabs>
          <w:tab w:val="left" w:pos="426"/>
        </w:tabs>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Aurreko ataletan ezarritako epeak igaro eta txostenak igorri ezean, baimena eman ahal izango da, eta bertan jasoko dira isuriaren ezaugarriak eta eskatutako neurri zuzentzaileak, aplika daitekeen legedi sektorialarekin bat ezarriko direnak.</w:t>
      </w:r>
      <w:r w:rsidRPr="00530127">
        <w:rPr>
          <w:rFonts w:ascii="Trebuchet MS" w:hAnsi="Trebuchet MS" w:cs="Trebuchet MS"/>
          <w:sz w:val="24"/>
          <w:szCs w:val="24"/>
          <w:lang w:val="eu-ES"/>
        </w:rPr>
        <w:t xml:space="preserve"> </w:t>
      </w:r>
      <w:r w:rsidRPr="001D18E4">
        <w:rPr>
          <w:rFonts w:ascii="Trebuchet MS" w:hAnsi="Trebuchet MS" w:cs="Trebuchet MS"/>
          <w:sz w:val="24"/>
          <w:szCs w:val="24"/>
          <w:lang w:val="eu-ES"/>
        </w:rPr>
        <w:t>Nolanahi ere, aipatutako epe horiez kanpo eta baimena eman aurretik jasotako txostenak Euskal Autonomia Erkidegoko ingurumen organoak hartu beharko ditu aintzat.</w:t>
      </w:r>
    </w:p>
    <w:p w14:paraId="1518BFA7" w14:textId="3AF4F242" w:rsidR="00377E84" w:rsidRPr="00530127" w:rsidRDefault="00377E84" w:rsidP="00377E84">
      <w:pPr>
        <w:pStyle w:val="Piedepgina"/>
        <w:numPr>
          <w:ilvl w:val="0"/>
          <w:numId w:val="126"/>
        </w:numPr>
        <w:tabs>
          <w:tab w:val="left" w:pos="426"/>
        </w:tabs>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Artikulu honetan araututako txostenek erabakitzen badute onartezina dela isuria, eta, beraz, baimena ematea eragozten badute, Euskal Autonomia Erkidegoko ingurumen organoak ezezko ebazpen arrazoitua igorriko du.</w:t>
      </w:r>
    </w:p>
    <w:p w14:paraId="717D32CC" w14:textId="77777777" w:rsidR="00377E84" w:rsidRPr="00530127" w:rsidRDefault="00377E84" w:rsidP="00410CEC">
      <w:pPr>
        <w:pStyle w:val="Piedepgina"/>
        <w:tabs>
          <w:tab w:val="left" w:pos="426"/>
        </w:tabs>
        <w:spacing w:after="120" w:line="276" w:lineRule="auto"/>
        <w:rPr>
          <w:rFonts w:ascii="Trebuchet MS" w:hAnsi="Trebuchet MS" w:cs="Trebuchet MS"/>
          <w:sz w:val="24"/>
          <w:szCs w:val="24"/>
          <w:lang w:val="eu-ES"/>
        </w:rPr>
      </w:pPr>
    </w:p>
    <w:p w14:paraId="6B12A0BC" w14:textId="0327FB34" w:rsidR="00377E84" w:rsidRPr="001D18E4" w:rsidRDefault="00377E84" w:rsidP="001D18E4">
      <w:pPr>
        <w:pStyle w:val="Ttulo2"/>
        <w:rPr>
          <w:smallCaps w:val="0"/>
        </w:rPr>
      </w:pPr>
      <w:bookmarkStart w:id="60" w:name="_Toc515013896"/>
      <w:r w:rsidRPr="001D18E4">
        <w:rPr>
          <w:smallCaps w:val="0"/>
          <w:lang w:val="eu-ES"/>
        </w:rPr>
        <w:t>38. artikulua. Beste txosten batzuk.</w:t>
      </w:r>
      <w:bookmarkEnd w:id="60"/>
    </w:p>
    <w:p w14:paraId="44AD4A67"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470C1FDE" w14:textId="3F3BC91A" w:rsidR="00377E84" w:rsidRPr="001D18E4" w:rsidRDefault="00377E84" w:rsidP="00377E84">
      <w:pPr>
        <w:pStyle w:val="Piedepgina"/>
        <w:numPr>
          <w:ilvl w:val="0"/>
          <w:numId w:val="1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Jendaurrean jartzeko aldian, Euskal Autonomia Erkidegoko ingurumen organoak jardueraren izaeraren arabera beharrezkoak diren txosten teknikoak eskatuko dizkie beren eskumenak betez adierazpenen bat egin behar duten organo guztiei, eskaera aurkeztu eta hilabeteko epean beren eskumeneko gaiei buruzko txostenak egin ditzaten.</w:t>
      </w:r>
    </w:p>
    <w:p w14:paraId="372F684F" w14:textId="29C679C2" w:rsidR="00377E84" w:rsidRPr="001D18E4" w:rsidRDefault="00377E84" w:rsidP="00377E84">
      <w:pPr>
        <w:pStyle w:val="Piedepgina"/>
        <w:numPr>
          <w:ilvl w:val="0"/>
          <w:numId w:val="1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Euskal Autonomia Erkidegoko ingurumen organoak alegazioak jasotzen baditu jendaurrean jartzeko aldian, adierazpena egin behar duten organoei emango zaie horien berri, txostenean aintzat har ditzaten. Horretarako, beste hilabete bateko epea izango dute.</w:t>
      </w:r>
    </w:p>
    <w:p w14:paraId="30C15E51" w14:textId="4AD3D123" w:rsidR="00377E84" w:rsidRPr="001D18E4" w:rsidRDefault="00377E84" w:rsidP="00377E84">
      <w:pPr>
        <w:pStyle w:val="Piedepgina"/>
        <w:numPr>
          <w:ilvl w:val="0"/>
          <w:numId w:val="1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rPr>
        <w:lastRenderedPageBreak/>
        <w:t xml:space="preserve"> </w:t>
      </w:r>
      <w:r w:rsidRPr="001D18E4">
        <w:rPr>
          <w:rFonts w:ascii="Trebuchet MS" w:hAnsi="Trebuchet MS" w:cs="Trebuchet MS"/>
          <w:sz w:val="24"/>
          <w:szCs w:val="24"/>
          <w:lang w:val="eu-ES"/>
        </w:rPr>
        <w:t>Adierazitako epean txosten horiek igorri ezean, jarduerekin jarraituko da, nahiz eta epez kanpo baina Euskal Autonomia Erkidegoko ingurumen organoak ebazpena eman aurretik jasotako txostenak azken horrek baloratu beharko dituen.</w:t>
      </w:r>
    </w:p>
    <w:p w14:paraId="054C0513" w14:textId="77777777" w:rsidR="00377E84" w:rsidRPr="001D18E4" w:rsidRDefault="00377E84" w:rsidP="00410CEC">
      <w:pPr>
        <w:pStyle w:val="Piedepgina"/>
        <w:spacing w:after="120" w:line="276" w:lineRule="auto"/>
        <w:ind w:left="284"/>
        <w:rPr>
          <w:rFonts w:ascii="Trebuchet MS" w:hAnsi="Trebuchet MS" w:cs="Trebuchet MS"/>
          <w:sz w:val="24"/>
          <w:szCs w:val="24"/>
        </w:rPr>
      </w:pPr>
    </w:p>
    <w:p w14:paraId="506B4D7E" w14:textId="2F8DB985" w:rsidR="00377E84" w:rsidRPr="001D18E4" w:rsidRDefault="00377E84" w:rsidP="001D18E4">
      <w:pPr>
        <w:pStyle w:val="Ttulo2"/>
        <w:rPr>
          <w:smallCaps w:val="0"/>
        </w:rPr>
      </w:pPr>
      <w:bookmarkStart w:id="61" w:name="_Toc515013897"/>
      <w:r w:rsidRPr="001D18E4">
        <w:rPr>
          <w:smallCaps w:val="0"/>
          <w:lang w:val="eu-ES"/>
        </w:rPr>
        <w:t>39. artikulua. Ebazpen proposamena eta interesdunaren entzunaldia.</w:t>
      </w:r>
      <w:bookmarkEnd w:id="61"/>
    </w:p>
    <w:p w14:paraId="3F88BF54"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sz w:val="24"/>
          <w:szCs w:val="24"/>
        </w:rPr>
      </w:pPr>
    </w:p>
    <w:p w14:paraId="7C20CA36" w14:textId="50984F72" w:rsidR="00377E84" w:rsidRPr="001D18E4" w:rsidRDefault="00377E84" w:rsidP="00377E84">
      <w:pPr>
        <w:pStyle w:val="Piedepgina"/>
        <w:numPr>
          <w:ilvl w:val="0"/>
          <w:numId w:val="13"/>
        </w:numPr>
        <w:tabs>
          <w:tab w:val="left" w:pos="284"/>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Aurkeztutako dokumentazioa, jendaurrean jartzeko izapidearen emaitza eta arestian aipatutako txostenak ikusi ondoren, Euskal Autonomia Erkidegoko ingurumen organoak ebazpen proposamen bat egingo du, eta interesdunaren entzunaldi izapidean jarriko da 15 eguneko epean.</w:t>
      </w:r>
    </w:p>
    <w:p w14:paraId="10FA6B83" w14:textId="140B4A40" w:rsidR="00377E84" w:rsidRPr="001D18E4" w:rsidRDefault="00377E84" w:rsidP="00377E84">
      <w:pPr>
        <w:pStyle w:val="Piedepgina"/>
        <w:numPr>
          <w:ilvl w:val="0"/>
          <w:numId w:val="13"/>
        </w:numPr>
        <w:tabs>
          <w:tab w:val="left" w:pos="284"/>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Aurreko paragrafoan aipatutako entzunaldi izapidean alegazioak eginez gero, horiek helaraziko zaizkie, ebazpen proposamenarekin batera, alegazioak egin zaizkien txostenak egin dituzten organoei, gehienez ere hamabost eguneko epean egokitzat jotzen dutena adieraz dezaten.</w:t>
      </w:r>
    </w:p>
    <w:p w14:paraId="71FB37A9" w14:textId="0AF31F47" w:rsidR="00377E84" w:rsidRPr="001D18E4" w:rsidRDefault="00377E84" w:rsidP="00377E84">
      <w:pPr>
        <w:pStyle w:val="Piedepgina"/>
        <w:numPr>
          <w:ilvl w:val="0"/>
          <w:numId w:val="13"/>
        </w:numPr>
        <w:tabs>
          <w:tab w:val="left" w:pos="284"/>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Epea iraungi aurretik interesdunek adierazten badute ez dutela alegaziorik egingo eta ez dutela agiri edo frogagiri berririk aurkeztuko, izapidea betetzat joko da.</w:t>
      </w:r>
    </w:p>
    <w:p w14:paraId="4D933BA4" w14:textId="77777777" w:rsidR="00377E84" w:rsidRPr="001D18E4" w:rsidRDefault="00377E84" w:rsidP="00410CEC">
      <w:pPr>
        <w:pStyle w:val="Piedepgina"/>
        <w:spacing w:after="120" w:line="276" w:lineRule="auto"/>
        <w:ind w:left="284"/>
        <w:rPr>
          <w:rFonts w:ascii="Trebuchet MS" w:hAnsi="Trebuchet MS" w:cs="Trebuchet MS"/>
          <w:sz w:val="24"/>
          <w:szCs w:val="24"/>
        </w:rPr>
      </w:pPr>
    </w:p>
    <w:p w14:paraId="2463D620" w14:textId="237B4122" w:rsidR="00377E84" w:rsidRPr="001D18E4" w:rsidRDefault="00377E84" w:rsidP="001D18E4">
      <w:pPr>
        <w:pStyle w:val="Ttulo2"/>
        <w:rPr>
          <w:smallCaps w:val="0"/>
        </w:rPr>
      </w:pPr>
      <w:bookmarkStart w:id="62" w:name="_Toc515013898"/>
      <w:r w:rsidRPr="001D18E4">
        <w:rPr>
          <w:smallCaps w:val="0"/>
          <w:lang w:val="eu-ES"/>
        </w:rPr>
        <w:t>40. artikulua. Ebazpena.</w:t>
      </w:r>
      <w:bookmarkEnd w:id="62"/>
    </w:p>
    <w:p w14:paraId="251A5169" w14:textId="72AA2F18" w:rsidR="00377E84" w:rsidRPr="001D18E4" w:rsidRDefault="00377E84" w:rsidP="00377E84">
      <w:pPr>
        <w:pStyle w:val="Piedepgina"/>
        <w:numPr>
          <w:ilvl w:val="0"/>
          <w:numId w:val="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 edo ingurumen baimen bakarra baimentzeko prozedurari amaiera emango dion ebazpenak zehaztuko ditu instalazioaren funtzionamendu baldintzak edo jarduera gauzatzeko baldintzak ingurumen ondorioetarako soilik, hurrengo artikuluan ezarriko denarekin bat.</w:t>
      </w:r>
    </w:p>
    <w:p w14:paraId="7DB1DD11" w14:textId="3EBD48BB" w:rsidR="00377E84" w:rsidRPr="001D18E4" w:rsidRDefault="00377E84" w:rsidP="00377E84">
      <w:pPr>
        <w:pStyle w:val="Piedepgina"/>
        <w:numPr>
          <w:ilvl w:val="0"/>
          <w:numId w:val="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 emango edo ukatuko duen ebazpen arrazoitua eskaera aurkezten denetik 9 hilabeteko epean emango da gehienez.</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Epe barruan ebazpenik ematen ez bada, ezetsitzat joko da eskaria.</w:t>
      </w:r>
    </w:p>
    <w:p w14:paraId="2B7AD0A9" w14:textId="773EF32A" w:rsidR="00377E84" w:rsidRPr="001D18E4" w:rsidRDefault="00377E84" w:rsidP="00377E84">
      <w:pPr>
        <w:pStyle w:val="Piedepgina"/>
        <w:numPr>
          <w:ilvl w:val="0"/>
          <w:numId w:val="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bakarra emango edo ukatuko duen ebazpen arrazoitua eskaera aurkezten denetik 6 hilabeteko epean emango da gehienez.</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Epe barruan ebazpenik ematen ez bada, ezetsitzat joko da eskaria.</w:t>
      </w:r>
    </w:p>
    <w:p w14:paraId="21A3A40F" w14:textId="56E1801B" w:rsidR="00377E84" w:rsidRPr="001D18E4" w:rsidRDefault="00377E84" w:rsidP="00377E84">
      <w:pPr>
        <w:pStyle w:val="Piedepgina"/>
        <w:numPr>
          <w:ilvl w:val="0"/>
          <w:numId w:val="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Baimenak emango edo ukatuko duen ebazpen arrazoitua interesdunei, instalazioa dagoen udalari, txostenak egin dituzten organoei eta, hala badagokio, organo eskudunari jakinaraziko zaie, funtsezko baimenak emateko.</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Ingurumen baimen integratua oso-osorik argitaratuko da Euskal Herriko Agintaritzaren Aldizkarian eta Euskal Autonomia Erkidegoko ingurumen organoaren egoitza elektronikoan.</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Ingurumen baimen bakarra Euskal Autonomia Erkidegoko ingurumen organoaren egoitza elektronikoan argitaratuko da.</w:t>
      </w:r>
    </w:p>
    <w:p w14:paraId="1DD9A3ED" w14:textId="2691EEEF" w:rsidR="00377E84" w:rsidRPr="001D18E4" w:rsidRDefault="00377E84" w:rsidP="00377E84">
      <w:pPr>
        <w:pStyle w:val="Piedepgina"/>
        <w:numPr>
          <w:ilvl w:val="0"/>
          <w:numId w:val="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lastRenderedPageBreak/>
        <w:t xml:space="preserve">Baimenak emango edo ukatuko dituen ebazpenak, besteak </w:t>
      </w:r>
      <w:proofErr w:type="spellStart"/>
      <w:r w:rsidRPr="001D18E4">
        <w:rPr>
          <w:rFonts w:ascii="Trebuchet MS" w:hAnsi="Trebuchet MS" w:cs="Trebuchet MS"/>
          <w:sz w:val="24"/>
          <w:szCs w:val="24"/>
          <w:lang w:val="eu-ES"/>
        </w:rPr>
        <w:t>beste</w:t>
      </w:r>
      <w:proofErr w:type="spellEnd"/>
      <w:r w:rsidRPr="001D18E4">
        <w:rPr>
          <w:rFonts w:ascii="Trebuchet MS" w:hAnsi="Trebuchet MS" w:cs="Trebuchet MS"/>
          <w:sz w:val="24"/>
          <w:szCs w:val="24"/>
          <w:lang w:val="eu-ES"/>
        </w:rPr>
        <w:t>, jendaurrean jartzeko izapidean eginiko alegazioei buruzko informazioa jasoko du, baita Euskal Autonomia Erkidegoko ingurumen organoak horien inguruan eginiko balorazioei buruzkoa eta administrazio prozeduran eginiko txostenen edukiari buruzkoa ere.</w:t>
      </w:r>
    </w:p>
    <w:p w14:paraId="417271B8" w14:textId="77777777" w:rsidR="00377E84" w:rsidRPr="001D18E4" w:rsidRDefault="00377E84" w:rsidP="00410CEC">
      <w:pPr>
        <w:pStyle w:val="Piedepgina"/>
        <w:spacing w:after="120" w:line="276" w:lineRule="auto"/>
        <w:rPr>
          <w:rFonts w:ascii="Trebuchet MS" w:hAnsi="Trebuchet MS" w:cs="Trebuchet MS"/>
          <w:sz w:val="24"/>
          <w:szCs w:val="24"/>
        </w:rPr>
      </w:pPr>
    </w:p>
    <w:p w14:paraId="5E8189A4" w14:textId="488B7745" w:rsidR="00377E84" w:rsidRPr="001D18E4" w:rsidRDefault="00377E84" w:rsidP="001D18E4">
      <w:pPr>
        <w:pStyle w:val="Ttulo2"/>
        <w:rPr>
          <w:smallCaps w:val="0"/>
        </w:rPr>
      </w:pPr>
      <w:bookmarkStart w:id="63" w:name="_Toc515013899"/>
      <w:r w:rsidRPr="001D18E4">
        <w:rPr>
          <w:smallCaps w:val="0"/>
          <w:lang w:val="eu-ES"/>
        </w:rPr>
        <w:t>41. artikulua. Ingurumen baimenen isurpenen mugako balioak.</w:t>
      </w:r>
      <w:bookmarkEnd w:id="63"/>
    </w:p>
    <w:p w14:paraId="2A8A44B4" w14:textId="77777777" w:rsidR="00377E84" w:rsidRPr="001D18E4" w:rsidRDefault="00377E84" w:rsidP="00E16B60">
      <w:pPr>
        <w:spacing w:after="120" w:line="276" w:lineRule="auto"/>
        <w:outlineLvl w:val="0"/>
        <w:rPr>
          <w:rFonts w:ascii="Trebuchet MS" w:hAnsi="Trebuchet MS" w:cs="Trebuchet MS"/>
          <w:b/>
          <w:bCs/>
          <w:noProof/>
          <w:sz w:val="24"/>
          <w:szCs w:val="24"/>
        </w:rPr>
      </w:pPr>
    </w:p>
    <w:p w14:paraId="157A64FE" w14:textId="1B6A7A2F" w:rsidR="00377E84" w:rsidRPr="001D18E4" w:rsidRDefault="00377E84" w:rsidP="00377E84">
      <w:pPr>
        <w:numPr>
          <w:ilvl w:val="0"/>
          <w:numId w:val="14"/>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integratuan isurpenen mugako balioak eskura dauden teknologia onenetan oinarrituta zehaztuko dira, eta, bereziki, hauek hartu beharko dira kontuan:</w:t>
      </w:r>
    </w:p>
    <w:p w14:paraId="13810F36" w14:textId="0C80711C"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r w:rsidRPr="001D18E4">
        <w:rPr>
          <w:rFonts w:ascii="Trebuchet MS" w:hAnsi="Trebuchet MS" w:cs="Trebuchet MS"/>
          <w:sz w:val="24"/>
          <w:szCs w:val="24"/>
          <w:lang w:val="eu-ES"/>
        </w:rPr>
        <w:t>Eskura dauden teknika onenen ondorioei buruz emandako informazioa, teknika edo teknologia espezifiko bat erabiltzea agindu gabe.</w:t>
      </w:r>
    </w:p>
    <w:p w14:paraId="5931412A" w14:textId="636D546B"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proofErr w:type="spellStart"/>
      <w:r w:rsidRPr="001D18E4">
        <w:rPr>
          <w:rFonts w:ascii="Trebuchet MS" w:hAnsi="Trebuchet MS" w:cs="Trebuchet MS"/>
          <w:sz w:val="24"/>
          <w:szCs w:val="24"/>
          <w:lang w:val="eu-ES"/>
        </w:rPr>
        <w:t>I.A</w:t>
      </w:r>
      <w:proofErr w:type="spellEnd"/>
      <w:r w:rsidRPr="001D18E4">
        <w:rPr>
          <w:rFonts w:ascii="Trebuchet MS" w:hAnsi="Trebuchet MS" w:cs="Trebuchet MS"/>
          <w:sz w:val="24"/>
          <w:szCs w:val="24"/>
          <w:lang w:val="eu-ES"/>
        </w:rPr>
        <w:t xml:space="preserve"> eta I. eranskinetan zerrendatutako instalazioen eta zerrenda horietan jasotako jardueraren bat garatzen den instalazioen ezaugarri teknikoak, kokapen geografikoa eta ingurumeneko tokiko baldintzak.</w:t>
      </w:r>
    </w:p>
    <w:p w14:paraId="519DCB16" w14:textId="33B97285"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r w:rsidRPr="001D18E4">
        <w:rPr>
          <w:rFonts w:ascii="Trebuchet MS" w:hAnsi="Trebuchet MS" w:cs="Trebuchet MS"/>
          <w:sz w:val="24"/>
          <w:szCs w:val="24"/>
          <w:lang w:val="eu-ES"/>
        </w:rPr>
        <w:t>Isurpenen izaera eta ingurune batetik bestera lekualdatzeko ahalmena.</w:t>
      </w:r>
    </w:p>
    <w:p w14:paraId="2D84FB3C" w14:textId="6758FB3C"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r w:rsidRPr="001D18E4">
        <w:rPr>
          <w:rFonts w:ascii="Trebuchet MS" w:hAnsi="Trebuchet MS" w:cs="Trebuchet MS"/>
          <w:sz w:val="24"/>
          <w:szCs w:val="24"/>
          <w:lang w:val="eu-ES"/>
        </w:rPr>
        <w:t>Erkidegoko araudian edo nazioarteko itunetan ezarritako konpromisoak betetzeko onartutako planak, hala badagokio.</w:t>
      </w:r>
    </w:p>
    <w:p w14:paraId="61A70A61" w14:textId="500FB480"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r w:rsidRPr="001D18E4">
        <w:rPr>
          <w:rFonts w:ascii="Trebuchet MS" w:hAnsi="Trebuchet MS" w:cs="Trebuchet MS"/>
          <w:sz w:val="24"/>
          <w:szCs w:val="24"/>
          <w:lang w:val="eu-ES"/>
        </w:rPr>
        <w:t>Isurpenek kalte ditzaketen gizakien osasunean eta animalia eta landareen osasunaren baldintza orokorretan duten intzidentzia.</w:t>
      </w:r>
    </w:p>
    <w:p w14:paraId="6046266B" w14:textId="78054D30" w:rsidR="00377E84" w:rsidRPr="001D18E4" w:rsidRDefault="00377E84" w:rsidP="00377E84">
      <w:pPr>
        <w:numPr>
          <w:ilvl w:val="0"/>
          <w:numId w:val="123"/>
        </w:numPr>
        <w:shd w:val="clear" w:color="auto" w:fill="FFFFFF"/>
        <w:spacing w:after="120" w:line="280" w:lineRule="auto"/>
        <w:ind w:left="851" w:hanging="567"/>
        <w:rPr>
          <w:rFonts w:ascii="Trebuchet MS" w:hAnsi="Trebuchet MS" w:cs="Trebuchet MS"/>
          <w:sz w:val="24"/>
          <w:szCs w:val="24"/>
        </w:rPr>
      </w:pPr>
      <w:r w:rsidRPr="001D18E4">
        <w:rPr>
          <w:rFonts w:ascii="Trebuchet MS" w:hAnsi="Trebuchet MS" w:cs="Trebuchet MS"/>
          <w:sz w:val="24"/>
          <w:szCs w:val="24"/>
          <w:lang w:val="eu-ES"/>
        </w:rPr>
        <w:t>Isurpenen mugako balioak, hala badagokio, baimena emandako datan indarrean zegoen araudiak emanak.</w:t>
      </w:r>
    </w:p>
    <w:p w14:paraId="7E3CC862" w14:textId="0784C132" w:rsidR="00377E84" w:rsidRPr="001D18E4" w:rsidRDefault="00377E84" w:rsidP="00377E84">
      <w:pPr>
        <w:pStyle w:val="Prrafodelista"/>
        <w:numPr>
          <w:ilvl w:val="0"/>
          <w:numId w:val="14"/>
        </w:numPr>
        <w:shd w:val="clear" w:color="auto" w:fill="FFFFFF"/>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Ingurumen baimen bakarrean isurpenen mugako balioak zehazteko eskura dauden teknologia onenak hartu ahal izango dira kontuan, aurreko atalean ezarritakoarekin bat etorrita.</w:t>
      </w:r>
    </w:p>
    <w:p w14:paraId="7CE05EEB" w14:textId="77777777" w:rsidR="00377E84" w:rsidRPr="001D18E4" w:rsidRDefault="00377E84" w:rsidP="00410CEC">
      <w:pPr>
        <w:shd w:val="clear" w:color="auto" w:fill="FFFFFF"/>
        <w:spacing w:after="120" w:line="276" w:lineRule="auto"/>
        <w:rPr>
          <w:rFonts w:ascii="Trebuchet MS" w:hAnsi="Trebuchet MS" w:cs="Trebuchet MS"/>
          <w:sz w:val="24"/>
          <w:szCs w:val="24"/>
        </w:rPr>
      </w:pPr>
    </w:p>
    <w:p w14:paraId="46A65F5F" w14:textId="577FD203" w:rsidR="00377E84" w:rsidRPr="001D18E4" w:rsidRDefault="00377E84" w:rsidP="001D18E4">
      <w:pPr>
        <w:pStyle w:val="Ttulo2"/>
        <w:rPr>
          <w:smallCaps w:val="0"/>
        </w:rPr>
      </w:pPr>
      <w:bookmarkStart w:id="64" w:name="_Toc515013900"/>
      <w:r w:rsidRPr="001D18E4">
        <w:rPr>
          <w:smallCaps w:val="0"/>
          <w:lang w:val="eu-ES"/>
        </w:rPr>
        <w:t>42. artikulua. Ingurumen baimen integratuaren eta ingurumen baimen bakarraren edukia.</w:t>
      </w:r>
      <w:bookmarkEnd w:id="64"/>
    </w:p>
    <w:p w14:paraId="77A59F0B"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27D3598A" w14:textId="2717C11E" w:rsidR="00377E84" w:rsidRPr="001D18E4" w:rsidRDefault="00377E84" w:rsidP="00377E84">
      <w:pPr>
        <w:pStyle w:val="Piedepgina"/>
        <w:numPr>
          <w:ilvl w:val="0"/>
          <w:numId w:val="88"/>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integratuak honako hau jasoko du gutxienez:</w:t>
      </w:r>
    </w:p>
    <w:p w14:paraId="721ED660" w14:textId="1F785A65"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Substantzia kutsagarrietarako isurpenen mugako balioak eta, hala badagokio, mugako balio horiek osatuko edo ordezkatuko dituzten parametroak edo neurri tekniko baliokideak.</w:t>
      </w:r>
      <w:r w:rsidRPr="001D18E4">
        <w:rPr>
          <w:rFonts w:ascii="Trebuchet MS" w:hAnsi="Trebuchet MS" w:cs="Trebuchet MS"/>
          <w:lang w:val="es-ES_tradnl"/>
        </w:rPr>
        <w:t xml:space="preserve"> </w:t>
      </w:r>
      <w:r w:rsidRPr="001D18E4">
        <w:rPr>
          <w:rFonts w:ascii="Trebuchet MS" w:hAnsi="Trebuchet MS" w:cs="Trebuchet MS"/>
          <w:lang w:val="eu-ES"/>
        </w:rPr>
        <w:t xml:space="preserve">Halaber, isurpenen mugako balioetara iristeko instalazioan erabilitako eskuragarri dauden teknika </w:t>
      </w:r>
      <w:r w:rsidRPr="001D18E4">
        <w:rPr>
          <w:rFonts w:ascii="Trebuchet MS" w:hAnsi="Trebuchet MS" w:cs="Trebuchet MS"/>
          <w:lang w:val="eu-ES"/>
        </w:rPr>
        <w:lastRenderedPageBreak/>
        <w:t>onenei buruzko ondorioetan jasotako eskuragarri dauden teknika onenak zehaztu beharko dira.</w:t>
      </w:r>
    </w:p>
    <w:p w14:paraId="24131983" w14:textId="4F098715"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Hala badagokio, lurzoruaren eta lurpeko uren babesa bermatzen duten preskripzioak.</w:t>
      </w:r>
    </w:p>
    <w:p w14:paraId="0BC67B27" w14:textId="1F6A3538"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Instalazioak sortutako hondakinen kudeaketarako erabiliko diren prozedura eta metodoak, hondakinen kudeaketarako hierarkia kontuan izanda.</w:t>
      </w:r>
    </w:p>
    <w:p w14:paraId="586F425C" w14:textId="315CC69E"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Hala badagokio, erkidego arteko edo mugaz gaindiko distantzia luzeko edo mugaz gaindiko eremuetan ondorio negatiboa duen kutsadura murriztea bermatzen duten preskripzioak.</w:t>
      </w:r>
    </w:p>
    <w:p w14:paraId="3F51B04B" w14:textId="5C95C067"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Isurpen eta hondakin mota oro tratatzeko eta kontrolatzeko sistemak eta prozedurak, neurketa metodologia, maiztasuna eta neurketak ebaluatzeko prozedurak zehaztuta.</w:t>
      </w:r>
    </w:p>
    <w:p w14:paraId="3BE5042A" w14:textId="272AFECA"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Ingurumenari eragin diezaioketen eta normalak ez diren egoeretako ustiapen baldintzei buruzko neurriak, hala nola abian jartzea eta geratzea, ihesak, funtzionamendu akatsak eta aldi baterako geldialdiak.</w:t>
      </w:r>
    </w:p>
    <w:p w14:paraId="5BDD8DB5" w14:textId="39A44282"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Aplika daitekeen legedi sektorialak ezarritako zeinahi neurri edo baldintza.</w:t>
      </w:r>
      <w:r w:rsidRPr="001D18E4">
        <w:rPr>
          <w:rFonts w:ascii="Trebuchet MS" w:hAnsi="Trebuchet MS" w:cs="Trebuchet MS"/>
          <w:lang w:val="es-ES_tradnl"/>
        </w:rPr>
        <w:t xml:space="preserve"> </w:t>
      </w:r>
      <w:r w:rsidRPr="001D18E4">
        <w:rPr>
          <w:rFonts w:ascii="Trebuchet MS" w:hAnsi="Trebuchet MS" w:cs="Trebuchet MS"/>
          <w:lang w:val="eu-ES"/>
        </w:rPr>
        <w:t>Bereziki, hondakinen tratamendurako eragiketa bat edo gehiago egiten diren instalazioetarako.</w:t>
      </w:r>
    </w:p>
    <w:p w14:paraId="5D923969" w14:textId="03E23619"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Instalazioaren itxiera egiteko baldintzak.</w:t>
      </w:r>
    </w:p>
    <w:p w14:paraId="4DB1571F" w14:textId="391A9447"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Organo eskudunari aldizka eta gutxienez urtean behin honako hau jakinarazteko beharra:</w:t>
      </w:r>
    </w:p>
    <w:p w14:paraId="27682245" w14:textId="4F88FF18" w:rsidR="00377E84" w:rsidRPr="001D18E4" w:rsidRDefault="00377E84" w:rsidP="00377E84">
      <w:pPr>
        <w:pStyle w:val="Piedepgina"/>
        <w:numPr>
          <w:ilvl w:val="0"/>
          <w:numId w:val="128"/>
        </w:numPr>
        <w:spacing w:after="120" w:line="280" w:lineRule="auto"/>
        <w:ind w:left="1843" w:hanging="709"/>
        <w:rPr>
          <w:rFonts w:ascii="Trebuchet MS" w:hAnsi="Trebuchet MS" w:cs="Trebuchet MS"/>
          <w:sz w:val="24"/>
          <w:szCs w:val="24"/>
        </w:rPr>
      </w:pPr>
      <w:r w:rsidRPr="001D18E4">
        <w:rPr>
          <w:rFonts w:ascii="Trebuchet MS" w:hAnsi="Trebuchet MS" w:cs="Trebuchet MS"/>
          <w:sz w:val="24"/>
          <w:szCs w:val="24"/>
          <w:lang w:val="eu-ES"/>
        </w:rPr>
        <w:t>e) letran aipatutako isurpenen kontrolaren emaitzetan oinarritutako informazioa eta eskatutako beste datu batzuk, organo eskudunari ahalbidetuko diotenak baimenaren baldintzak betetzen direla egiaztatzea; eta</w:t>
      </w:r>
    </w:p>
    <w:p w14:paraId="60F77B05" w14:textId="387EE4C3" w:rsidR="00377E84" w:rsidRPr="001D18E4" w:rsidRDefault="00377E84" w:rsidP="00377E84">
      <w:pPr>
        <w:pStyle w:val="Piedepgina"/>
        <w:numPr>
          <w:ilvl w:val="0"/>
          <w:numId w:val="128"/>
        </w:numPr>
        <w:spacing w:after="120" w:line="280" w:lineRule="auto"/>
        <w:ind w:left="1843" w:hanging="709"/>
        <w:rPr>
          <w:rFonts w:ascii="Trebuchet MS" w:hAnsi="Trebuchet MS" w:cs="Trebuchet MS"/>
          <w:sz w:val="24"/>
          <w:szCs w:val="24"/>
        </w:rPr>
      </w:pPr>
      <w:r w:rsidRPr="001D18E4">
        <w:rPr>
          <w:rFonts w:ascii="Trebuchet MS" w:hAnsi="Trebuchet MS" w:cs="Trebuchet MS"/>
          <w:sz w:val="24"/>
          <w:szCs w:val="24"/>
        </w:rPr>
        <w:tab/>
      </w:r>
      <w:r w:rsidRPr="001D18E4">
        <w:rPr>
          <w:rFonts w:ascii="Trebuchet MS" w:hAnsi="Trebuchet MS" w:cs="Trebuchet MS"/>
          <w:sz w:val="24"/>
          <w:szCs w:val="24"/>
          <w:lang w:val="eu-ES"/>
        </w:rPr>
        <w:t>Eskuragarri dauden teknika onenekin lotutako isurpenen balioak gainditzen diren isurpenen mugako balioak aplikatzen direnean, eskuragarri dauden teknika onenekin lotutako isurpen mailekin konparatzeko aukera emango duen isurpenen kontroleko emaitzen laburpen bat.</w:t>
      </w:r>
    </w:p>
    <w:p w14:paraId="11375360" w14:textId="5AC358E7" w:rsidR="00377E84" w:rsidRPr="00530127"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n-US"/>
        </w:rPr>
      </w:pPr>
      <w:r w:rsidRPr="001D18E4">
        <w:rPr>
          <w:rFonts w:ascii="Trebuchet MS" w:hAnsi="Trebuchet MS" w:cs="Trebuchet MS"/>
          <w:lang w:val="eu-ES"/>
        </w:rPr>
        <w:t>Isurpenen mugako balioak betetzen direla ebaluatzeko baldintzak.</w:t>
      </w:r>
    </w:p>
    <w:p w14:paraId="12863436" w14:textId="2DB19163" w:rsidR="00377E84" w:rsidRPr="001D18E4" w:rsidRDefault="00377E84" w:rsidP="00377E84">
      <w:pPr>
        <w:pStyle w:val="parrafo2"/>
        <w:numPr>
          <w:ilvl w:val="0"/>
          <w:numId w:val="127"/>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Baimena baliozkoa izanez gero titular desberdinek ustiatutako instalazio baten hainbat aldetarako, horietako bakoitzaren erantzukizunak.</w:t>
      </w:r>
    </w:p>
    <w:p w14:paraId="418DC725" w14:textId="357E7599" w:rsidR="00377E84" w:rsidRPr="001D18E4" w:rsidRDefault="00377E84" w:rsidP="00377E84">
      <w:pPr>
        <w:pStyle w:val="Piedepgina"/>
        <w:numPr>
          <w:ilvl w:val="0"/>
          <w:numId w:val="88"/>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bakarrak honako hau jasoko du gutxienez:</w:t>
      </w:r>
    </w:p>
    <w:p w14:paraId="771DB3E0" w14:textId="6D543449"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lastRenderedPageBreak/>
        <w:t>Substantzia kutsakorretarako isurpenen mugako balioak eta, hala badagokio, lurzorua eta lurpeko urak babestea bermatzen duten preskripzioak.</w:t>
      </w:r>
    </w:p>
    <w:p w14:paraId="498A859F" w14:textId="4AC573F1"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Instalazioak sortutako hondakinen kudeaketarako erabiliko diren prozedura eta metodoak, hondakinen kudeaketarako hierarkia kontuan izanda.</w:t>
      </w:r>
    </w:p>
    <w:p w14:paraId="6234F84E" w14:textId="07DFBB1E"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Hala badagokio, erkidego arteko edo mugaz gaindiko distantzia luzeko edo mugaz gaindiko eremuetan ondorio negatiboa duen kutsadura murriztea bermatzen duten preskripzioak.</w:t>
      </w:r>
    </w:p>
    <w:p w14:paraId="2526B67C" w14:textId="5DE6D866"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Isurpen eta hondakinak tratatzeko eta kontrolatzeko sistemak eta prozedurak, neurketa metodologia, maiztasuna eta neurketak ebaluatzeko prozedurak zehaztuta.</w:t>
      </w:r>
    </w:p>
    <w:p w14:paraId="593366F9" w14:textId="751647BA"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Ingurumenari eragin diezaioketen eta normalak ez diren egoeretako ustiapen baldintzei buruzko neurriak, hala nola abian jartzea eta geratzea, ihesak, funtzionamendu akatsak eta aldi baterako eteteak.</w:t>
      </w:r>
    </w:p>
    <w:p w14:paraId="24023394" w14:textId="612660C8"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s-ES_tradnl"/>
        </w:rPr>
        <w:t xml:space="preserve"> </w:t>
      </w:r>
      <w:r w:rsidRPr="001D18E4">
        <w:rPr>
          <w:rFonts w:ascii="Trebuchet MS" w:hAnsi="Trebuchet MS" w:cs="Trebuchet MS"/>
          <w:lang w:val="eu-ES"/>
        </w:rPr>
        <w:t>Instalazioaren itxiera egiteko baldintzak.</w:t>
      </w:r>
    </w:p>
    <w:p w14:paraId="0381756F" w14:textId="14B85753" w:rsidR="00377E84" w:rsidRPr="001D18E4" w:rsidRDefault="00377E84" w:rsidP="00377E84">
      <w:pPr>
        <w:pStyle w:val="parrafo2"/>
        <w:numPr>
          <w:ilvl w:val="0"/>
          <w:numId w:val="129"/>
        </w:numPr>
        <w:shd w:val="clear" w:color="auto" w:fill="FFFFFF"/>
        <w:spacing w:before="0" w:beforeAutospacing="0" w:after="120" w:afterAutospacing="0" w:line="280" w:lineRule="auto"/>
        <w:ind w:left="1134" w:hanging="425"/>
        <w:jc w:val="both"/>
        <w:rPr>
          <w:rFonts w:ascii="Trebuchet MS" w:hAnsi="Trebuchet MS" w:cs="Trebuchet MS"/>
          <w:lang w:val="es-ES_tradnl"/>
        </w:rPr>
      </w:pPr>
      <w:r w:rsidRPr="001D18E4">
        <w:rPr>
          <w:rFonts w:ascii="Trebuchet MS" w:hAnsi="Trebuchet MS" w:cs="Trebuchet MS"/>
          <w:lang w:val="eu-ES"/>
        </w:rPr>
        <w:t>Aplika daitekeen legedi sektorialak ezarritako edozein neurri edo baldintza, edo Euskal Autonomia Erkidegoko ingurumen organoak arrazoituta emandakoak.</w:t>
      </w:r>
    </w:p>
    <w:p w14:paraId="1882CD70" w14:textId="74A3B5D4" w:rsidR="00377E84" w:rsidRPr="001D18E4" w:rsidRDefault="00377E84" w:rsidP="00377E84">
      <w:pPr>
        <w:pStyle w:val="Piedepgina"/>
        <w:numPr>
          <w:ilvl w:val="0"/>
          <w:numId w:val="88"/>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legedi sektorialean ezarritakoari kalterik eragin gabe, lege honetan ezarritako ingurumen baimenak emateko Euskal Autonomia Erkidegoko ingurumen organoak, modu arrazoituan, eska dezake fidantza, abal edo aseguru bat jartzea, ezarritako baldintzak betetzea bermatzeko edo baimendutako jarduerak edo instalazioak sor ditzakeen kalteak konpontzea edo gutxitzea bermatzeko.</w:t>
      </w:r>
    </w:p>
    <w:p w14:paraId="6D0FF84F" w14:textId="1C116079" w:rsidR="00377E84" w:rsidRPr="001D18E4" w:rsidRDefault="00377E84" w:rsidP="001D18E4">
      <w:pPr>
        <w:pStyle w:val="Piedepgina"/>
        <w:spacing w:after="120" w:line="280" w:lineRule="auto"/>
        <w:ind w:left="284"/>
        <w:rPr>
          <w:rFonts w:ascii="Trebuchet MS" w:hAnsi="Trebuchet MS" w:cs="Trebuchet MS"/>
          <w:sz w:val="24"/>
          <w:szCs w:val="24"/>
        </w:rPr>
      </w:pPr>
      <w:r w:rsidRPr="001D18E4">
        <w:rPr>
          <w:rFonts w:ascii="Trebuchet MS" w:hAnsi="Trebuchet MS" w:cs="Trebuchet MS"/>
          <w:sz w:val="24"/>
          <w:szCs w:val="24"/>
          <w:lang w:val="eu-ES"/>
        </w:rPr>
        <w:t>Berme horiek murriztu egin ditzake Euskal Autonomia Erkidegoko ingurumen organoak jarduera eta instalazio horiek Batasunaren Ingurumen Kudeaketako eta Ikuskaritzako Sisteman (EMAS) inskribatuta badaude.</w:t>
      </w:r>
      <w:r w:rsidRPr="001D18E4">
        <w:rPr>
          <w:rFonts w:ascii="Trebuchet MS" w:hAnsi="Trebuchet MS" w:cs="Trebuchet MS"/>
          <w:sz w:val="24"/>
          <w:szCs w:val="24"/>
        </w:rPr>
        <w:t xml:space="preserve"> </w:t>
      </w:r>
    </w:p>
    <w:p w14:paraId="18B5D880" w14:textId="0761CA44" w:rsidR="00377E84" w:rsidRPr="001D18E4" w:rsidRDefault="00377E84" w:rsidP="00377E84">
      <w:pPr>
        <w:pStyle w:val="Piedepgina"/>
        <w:numPr>
          <w:ilvl w:val="0"/>
          <w:numId w:val="88"/>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integratuaren edo ingurumen baimen bakarraren menpeko instalazioa edo jarduera ingurumen inpaktu arruntaren edo sinplifikatuaren ebaluazioaren menpe badago, horrez gain ingurumen inpaktuaren adierazpenaren edo ingurumen txostenaren berezko alderdiak jasoko ditu, lege honetan jasotakoaren arabera.</w:t>
      </w:r>
    </w:p>
    <w:p w14:paraId="133F6C43" w14:textId="77777777" w:rsidR="00377E84" w:rsidRPr="001D18E4" w:rsidRDefault="00377E84" w:rsidP="00410CEC">
      <w:pPr>
        <w:pStyle w:val="Piedepgina"/>
        <w:spacing w:after="120" w:line="276" w:lineRule="auto"/>
        <w:rPr>
          <w:rFonts w:ascii="Trebuchet MS" w:hAnsi="Trebuchet MS" w:cs="Trebuchet MS"/>
          <w:sz w:val="24"/>
          <w:szCs w:val="24"/>
        </w:rPr>
      </w:pPr>
    </w:p>
    <w:p w14:paraId="0328FDF1" w14:textId="0C907F9A" w:rsidR="00377E84" w:rsidRPr="001D18E4" w:rsidRDefault="00377E84" w:rsidP="001D18E4">
      <w:pPr>
        <w:pStyle w:val="Ttulo2"/>
        <w:rPr>
          <w:smallCaps w:val="0"/>
        </w:rPr>
      </w:pPr>
      <w:bookmarkStart w:id="65" w:name="_Toc515013901"/>
      <w:r w:rsidRPr="001D18E4">
        <w:rPr>
          <w:smallCaps w:val="0"/>
          <w:lang w:val="eu-ES"/>
        </w:rPr>
        <w:t>43. artikulua. Baimenen indarraldia eta berrikuspena.</w:t>
      </w:r>
      <w:bookmarkEnd w:id="65"/>
    </w:p>
    <w:p w14:paraId="56A2B17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3A7FBEF6" w14:textId="12F12201" w:rsidR="00377E84" w:rsidRPr="001D18E4" w:rsidRDefault="00377E84" w:rsidP="00377E84">
      <w:pPr>
        <w:pStyle w:val="Piedepgina"/>
        <w:numPr>
          <w:ilvl w:val="0"/>
          <w:numId w:val="89"/>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lastRenderedPageBreak/>
        <w:t>Ingurumen baimen integratuak eta ingurumen baimen bakarrak indarraldi mugagabea dute, eta aldizka berrikusten ditu Euskal Autonomia Erkidegoko ingurumen organoak, ingurumen baimenen aurrerapen klausularekin bat etorrita, eskuragarri dauden teknika onenetako aurrerapenek isurpenak nabarmen murrizteko aukera ematen dutenean.</w:t>
      </w:r>
    </w:p>
    <w:p w14:paraId="51CDB6D6" w14:textId="526F1F55" w:rsidR="00377E84" w:rsidRPr="00530127" w:rsidRDefault="00377E84" w:rsidP="00377E84">
      <w:pPr>
        <w:pStyle w:val="Piedepgina"/>
        <w:numPr>
          <w:ilvl w:val="0"/>
          <w:numId w:val="89"/>
        </w:numPr>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Nolanahi ere, Euskal Autonomia Erkidegoko ingurumen organoak ingurumen baimen integratua berrikusi beharko du baimendutako instalazio edo jarduerari aplikagarri zaizkion eskuragarri dauden teknika onenen ondorioak argitaratzen direnetik lau urteko epean gehienez. Horren helburua da, beharrezkoa balitz, horiek egokitzea eta baimenean ezarritako baldintzak betetzen direla bermatzea.</w:t>
      </w:r>
      <w:r w:rsidRPr="00530127">
        <w:rPr>
          <w:rFonts w:ascii="Trebuchet MS" w:hAnsi="Trebuchet MS" w:cs="Trebuchet MS"/>
          <w:sz w:val="24"/>
          <w:szCs w:val="24"/>
          <w:lang w:val="eu-ES"/>
        </w:rPr>
        <w:t xml:space="preserve"> </w:t>
      </w:r>
      <w:r w:rsidRPr="001D18E4">
        <w:rPr>
          <w:rFonts w:ascii="Trebuchet MS" w:hAnsi="Trebuchet MS" w:cs="Trebuchet MS"/>
          <w:sz w:val="24"/>
          <w:szCs w:val="24"/>
          <w:lang w:val="eu-ES"/>
        </w:rPr>
        <w:t>Berrikuspenak kontuan izango ditu instalazioan aplikagarriak diren teknika onenen erreferentziazko dokumentuei buruzko ondorio guztiak, baimena eman, eguneratu edo berrikusi zenetik, bai eta kontroletatik edo ikuskapenetatik lortutako zeinahi informazio ere.</w:t>
      </w:r>
    </w:p>
    <w:p w14:paraId="5BEC16EB" w14:textId="26DF76BB" w:rsidR="00377E84" w:rsidRPr="00530127" w:rsidRDefault="00377E84" w:rsidP="00377E84">
      <w:pPr>
        <w:pStyle w:val="Piedepgina"/>
        <w:numPr>
          <w:ilvl w:val="0"/>
          <w:numId w:val="89"/>
        </w:numPr>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Ingurumen baimen integratuaren edo ingurumen baimen bakarraren menpeko instalazio edo jardueraren bat ez badago estalita eskuragarri dauden teknika onenei buruzko ondorioetan, baimenaren baldintzak berrikusi egingo dira, eta, hala badagokio, artikulu honen lehenengo atalean aipatutako aurrerapen klausularen arabera egokituko dira.</w:t>
      </w:r>
    </w:p>
    <w:p w14:paraId="0B3813C9" w14:textId="0E7682BE" w:rsidR="00377E84" w:rsidRPr="001D18E4" w:rsidRDefault="00377E84" w:rsidP="00377E84">
      <w:pPr>
        <w:pStyle w:val="Piedepgina"/>
        <w:numPr>
          <w:ilvl w:val="0"/>
          <w:numId w:val="89"/>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Nolanahi ere, ingurumen baimen integratua eta ingurumen baimen bakarra ofizioz berrikusiko dira kasu hauetan:</w:t>
      </w:r>
    </w:p>
    <w:p w14:paraId="015BB468" w14:textId="6C49F22E"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Instalazioak eragindako kutsaduraren ondorioz ezarritako isurpenen mugako balioak berrikustea edo berriak hartzea komeni denean.</w:t>
      </w:r>
    </w:p>
    <w:p w14:paraId="3624979B" w14:textId="0D1265C3"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Isurpenak nabarmen murriztu badaitezke gehiegizko kosturik ezarri gabe eskuragarri dauden teknika onenetan izandako aldaketa garrantzitsuen ondorioz.</w:t>
      </w:r>
    </w:p>
    <w:p w14:paraId="34D8D407" w14:textId="688E595E"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 xml:space="preserve">Aldaketa garrantzitsua gertatzen bada hartzaileen mugako </w:t>
      </w:r>
      <w:proofErr w:type="spellStart"/>
      <w:r w:rsidRPr="001D18E4">
        <w:rPr>
          <w:rFonts w:ascii="Trebuchet MS" w:hAnsi="Trebuchet MS" w:cs="Trebuchet MS"/>
          <w:sz w:val="24"/>
          <w:szCs w:val="24"/>
          <w:lang w:val="eu-ES"/>
        </w:rPr>
        <w:t>immisio</w:t>
      </w:r>
      <w:proofErr w:type="spellEnd"/>
      <w:r w:rsidRPr="001D18E4">
        <w:rPr>
          <w:rFonts w:ascii="Trebuchet MS" w:hAnsi="Trebuchet MS" w:cs="Trebuchet MS"/>
          <w:sz w:val="24"/>
          <w:szCs w:val="24"/>
          <w:lang w:val="eu-ES"/>
        </w:rPr>
        <w:t xml:space="preserve"> balioetan.</w:t>
      </w:r>
    </w:p>
    <w:p w14:paraId="7D4AD0C1" w14:textId="0CB18FC5"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Prozesuaren edo jardueraren funtzionamenduaren segurtasunagatik beste teknika batzuk erabili behar direnean.</w:t>
      </w:r>
    </w:p>
    <w:p w14:paraId="3A376F81" w14:textId="45FAEA37"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Isurien arloko organo eskudunak erabakitzen duenean bere eskumenen arloan emandako ingurumen baimena berrikustea justifikatzen duten baldintzak daudela.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Kasu horretan, erakunde horrek Euskal Autonomia Erkidegoko ingurumen organoari txosten loteslearen bitartez eskaera egingo dio, berrikuspen prozedura abiaraz dezan.</w:t>
      </w:r>
      <w:r w:rsidRPr="001D18E4">
        <w:rPr>
          <w:rFonts w:ascii="Trebuchet MS" w:hAnsi="Trebuchet MS" w:cs="Trebuchet MS"/>
          <w:sz w:val="24"/>
          <w:szCs w:val="24"/>
        </w:rPr>
        <w:t xml:space="preserve"> </w:t>
      </w:r>
    </w:p>
    <w:p w14:paraId="7BBD7736" w14:textId="5773FC72" w:rsidR="00377E84" w:rsidRPr="001D18E4" w:rsidRDefault="00377E84" w:rsidP="00377E84">
      <w:pPr>
        <w:pStyle w:val="Piedepgina"/>
        <w:numPr>
          <w:ilvl w:val="0"/>
          <w:numId w:val="130"/>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Jarduerari edo instalazioari aplikagarria zaion legedi sektorialak hala eskatzen duenean, edo ingurumen kalitateko arau berriak edo berrikusiak bete behar direnean.</w:t>
      </w:r>
    </w:p>
    <w:p w14:paraId="2E933A2B" w14:textId="38505E79" w:rsidR="00377E84" w:rsidRPr="001D18E4" w:rsidRDefault="00377E84" w:rsidP="00377E84">
      <w:pPr>
        <w:pStyle w:val="Piedepgina"/>
        <w:numPr>
          <w:ilvl w:val="0"/>
          <w:numId w:val="89"/>
        </w:numPr>
        <w:tabs>
          <w:tab w:val="left" w:pos="709"/>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lastRenderedPageBreak/>
        <w:t>Ingurumen baimenen berrikusteak ez du emango eskubiderik kalte-ordainik jasotzeko.</w:t>
      </w:r>
    </w:p>
    <w:p w14:paraId="612B5EA8" w14:textId="77777777" w:rsidR="00377E84" w:rsidRPr="001D18E4" w:rsidRDefault="00377E84" w:rsidP="00410CEC">
      <w:pPr>
        <w:pStyle w:val="Piedepgina"/>
        <w:tabs>
          <w:tab w:val="left" w:pos="709"/>
        </w:tabs>
        <w:spacing w:after="120" w:line="276" w:lineRule="auto"/>
        <w:rPr>
          <w:rFonts w:ascii="Trebuchet MS" w:hAnsi="Trebuchet MS" w:cs="Trebuchet MS"/>
          <w:sz w:val="24"/>
          <w:szCs w:val="24"/>
        </w:rPr>
      </w:pPr>
    </w:p>
    <w:p w14:paraId="57DB4778" w14:textId="3AAA7DC0" w:rsidR="00377E84" w:rsidRPr="001D18E4" w:rsidRDefault="00377E84" w:rsidP="001D18E4">
      <w:pPr>
        <w:pStyle w:val="Ttulo2"/>
        <w:rPr>
          <w:smallCaps w:val="0"/>
        </w:rPr>
      </w:pPr>
      <w:bookmarkStart w:id="66" w:name="_Toc515013902"/>
      <w:r w:rsidRPr="001D18E4">
        <w:rPr>
          <w:smallCaps w:val="0"/>
          <w:lang w:val="eu-ES"/>
        </w:rPr>
        <w:t>44. artikulua. Ingurumen baimen integratuak funtsean aldatzeko prozedura.</w:t>
      </w:r>
      <w:bookmarkEnd w:id="66"/>
    </w:p>
    <w:p w14:paraId="1251AAC7" w14:textId="77777777" w:rsidR="00377E84" w:rsidRPr="001D18E4" w:rsidRDefault="00377E84" w:rsidP="00E16B60">
      <w:pPr>
        <w:pStyle w:val="Piedepgina"/>
        <w:tabs>
          <w:tab w:val="clear" w:pos="4252"/>
        </w:tabs>
        <w:spacing w:after="120" w:line="276" w:lineRule="auto"/>
        <w:rPr>
          <w:rFonts w:ascii="Trebuchet MS" w:hAnsi="Trebuchet MS" w:cs="Trebuchet MS"/>
          <w:sz w:val="24"/>
          <w:szCs w:val="24"/>
        </w:rPr>
      </w:pPr>
    </w:p>
    <w:p w14:paraId="62114226" w14:textId="5851D6E8" w:rsidR="00377E84" w:rsidRPr="001D18E4" w:rsidRDefault="00377E84" w:rsidP="001D18E4">
      <w:pPr>
        <w:pStyle w:val="Piedepgina"/>
        <w:tabs>
          <w:tab w:val="clear" w:pos="4252"/>
        </w:tabs>
        <w:spacing w:after="120" w:line="280" w:lineRule="auto"/>
        <w:rPr>
          <w:rFonts w:ascii="Trebuchet MS" w:hAnsi="Trebuchet MS" w:cs="Trebuchet MS"/>
          <w:sz w:val="24"/>
          <w:szCs w:val="24"/>
        </w:rPr>
      </w:pPr>
      <w:r w:rsidRPr="001D18E4">
        <w:rPr>
          <w:rFonts w:ascii="Trebuchet MS" w:hAnsi="Trebuchet MS" w:cs="Trebuchet MS"/>
          <w:sz w:val="24"/>
          <w:szCs w:val="24"/>
          <w:lang w:val="eu-ES"/>
        </w:rPr>
        <w:t>Ingurumen baimen integratuaren menpeko jardueretan, lege honen 29. artikuluan aipatutako funtsezko aldaketarako prozedura kutsaduraren prebentzio eta kontrol integratuen legedia garatzen duen oinarrizko araudian ezarritakoa izango da.</w:t>
      </w:r>
    </w:p>
    <w:p w14:paraId="4B238BF0" w14:textId="77777777" w:rsidR="00377E84" w:rsidRPr="001D18E4" w:rsidRDefault="00377E84" w:rsidP="00E16B60">
      <w:pPr>
        <w:pStyle w:val="Piedepgina"/>
        <w:tabs>
          <w:tab w:val="clear" w:pos="4252"/>
        </w:tabs>
        <w:spacing w:after="120" w:line="276" w:lineRule="auto"/>
        <w:rPr>
          <w:rFonts w:ascii="Trebuchet MS" w:hAnsi="Trebuchet MS" w:cs="Trebuchet MS"/>
          <w:sz w:val="24"/>
          <w:szCs w:val="24"/>
        </w:rPr>
      </w:pPr>
    </w:p>
    <w:p w14:paraId="2DBC51C0" w14:textId="79F42439" w:rsidR="00377E84" w:rsidRPr="001D18E4" w:rsidRDefault="00377E84" w:rsidP="001D18E4">
      <w:pPr>
        <w:pStyle w:val="Ttulo2"/>
        <w:rPr>
          <w:smallCaps w:val="0"/>
        </w:rPr>
      </w:pPr>
      <w:bookmarkStart w:id="67" w:name="_Toc515013903"/>
      <w:r w:rsidRPr="001D18E4">
        <w:rPr>
          <w:smallCaps w:val="0"/>
          <w:lang w:val="eu-ES"/>
        </w:rPr>
        <w:t>45. artikulua. Ingurumen baimen bakarrak funtsean aldatzeko prozedura.</w:t>
      </w:r>
      <w:bookmarkEnd w:id="67"/>
    </w:p>
    <w:p w14:paraId="2C990B3E" w14:textId="77777777" w:rsidR="00377E84" w:rsidRPr="001D18E4" w:rsidRDefault="00377E84" w:rsidP="00E16B60">
      <w:pPr>
        <w:pStyle w:val="Piedepgina"/>
        <w:tabs>
          <w:tab w:val="clear" w:pos="4252"/>
        </w:tabs>
        <w:spacing w:after="120" w:line="276" w:lineRule="auto"/>
        <w:rPr>
          <w:rFonts w:ascii="Trebuchet MS" w:hAnsi="Trebuchet MS" w:cs="Trebuchet MS"/>
          <w:b/>
          <w:bCs/>
          <w:sz w:val="24"/>
          <w:szCs w:val="24"/>
        </w:rPr>
      </w:pPr>
    </w:p>
    <w:p w14:paraId="065110DC" w14:textId="001F1E42" w:rsidR="00377E84" w:rsidRPr="001D18E4" w:rsidRDefault="00377E84" w:rsidP="00377E84">
      <w:pPr>
        <w:pStyle w:val="Piedepgina"/>
        <w:numPr>
          <w:ilvl w:val="0"/>
          <w:numId w:val="57"/>
        </w:numPr>
        <w:tabs>
          <w:tab w:val="clear" w:pos="4252"/>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Ingurumen baimen bakarraren menpeko jardueren kasuan, funtsezko aldaketarako prozedura honako izapide hauen arabera aginduko da:</w:t>
      </w:r>
      <w:r w:rsidRPr="001D18E4">
        <w:rPr>
          <w:rFonts w:ascii="Trebuchet MS" w:hAnsi="Trebuchet MS" w:cs="Trebuchet MS"/>
          <w:sz w:val="24"/>
          <w:szCs w:val="24"/>
        </w:rPr>
        <w:t xml:space="preserve"> </w:t>
      </w:r>
    </w:p>
    <w:p w14:paraId="6F007866" w14:textId="3EC7CE88" w:rsidR="00377E84" w:rsidRPr="001D18E4" w:rsidRDefault="00377E84" w:rsidP="001D18E4">
      <w:pPr>
        <w:pStyle w:val="Piedepgina"/>
        <w:tabs>
          <w:tab w:val="clear" w:pos="4252"/>
          <w:tab w:val="clear" w:pos="8504"/>
        </w:tabs>
        <w:spacing w:after="120" w:line="280" w:lineRule="auto"/>
        <w:ind w:left="426"/>
        <w:rPr>
          <w:rFonts w:ascii="Trebuchet MS" w:hAnsi="Trebuchet MS" w:cs="Trebuchet MS"/>
          <w:noProof/>
          <w:sz w:val="24"/>
          <w:szCs w:val="24"/>
          <w:lang w:val="es-ES"/>
        </w:rPr>
      </w:pPr>
      <w:r w:rsidRPr="001D18E4">
        <w:rPr>
          <w:rFonts w:ascii="Trebuchet MS" w:hAnsi="Trebuchet MS" w:cs="Trebuchet MS"/>
          <w:sz w:val="24"/>
          <w:szCs w:val="24"/>
          <w:lang w:val="eu-ES"/>
        </w:rPr>
        <w:t>a) Funtsezko aldaketarako eskaerak agiri hauek jasoko ditu gutxienez:</w:t>
      </w:r>
    </w:p>
    <w:p w14:paraId="0017CEE7" w14:textId="65574A41" w:rsidR="00377E84" w:rsidRPr="001D18E4" w:rsidRDefault="00377E84" w:rsidP="00377E84">
      <w:pPr>
        <w:pStyle w:val="Piedepgina"/>
        <w:numPr>
          <w:ilvl w:val="0"/>
          <w:numId w:val="131"/>
        </w:numPr>
        <w:spacing w:after="120" w:line="280" w:lineRule="auto"/>
        <w:ind w:left="1134" w:hanging="425"/>
        <w:rPr>
          <w:rFonts w:ascii="Trebuchet MS" w:hAnsi="Trebuchet MS" w:cs="Trebuchet MS"/>
          <w:noProof/>
          <w:sz w:val="24"/>
          <w:szCs w:val="24"/>
          <w:lang w:val="es-ES"/>
        </w:rPr>
      </w:pPr>
      <w:r w:rsidRPr="001D18E4">
        <w:rPr>
          <w:rFonts w:ascii="Trebuchet MS" w:hAnsi="Trebuchet MS" w:cs="Trebuchet MS"/>
          <w:sz w:val="24"/>
          <w:szCs w:val="24"/>
          <w:lang w:val="eu-ES"/>
        </w:rPr>
        <w:t>Oinarrizko proiektu bat, honako hau jasoko duena, dagokionaren arabera:</w:t>
      </w:r>
    </w:p>
    <w:p w14:paraId="2C69327C" w14:textId="0943A226" w:rsidR="00377E84" w:rsidRPr="001D18E4" w:rsidRDefault="00377E84" w:rsidP="001D18E4">
      <w:pPr>
        <w:pStyle w:val="Piedepgina"/>
        <w:tabs>
          <w:tab w:val="clear" w:pos="4252"/>
          <w:tab w:val="clear" w:pos="8504"/>
        </w:tabs>
        <w:spacing w:after="120" w:line="280" w:lineRule="auto"/>
        <w:ind w:left="1560"/>
        <w:rPr>
          <w:rFonts w:ascii="Trebuchet MS" w:hAnsi="Trebuchet MS" w:cs="Trebuchet MS"/>
          <w:noProof/>
          <w:sz w:val="24"/>
          <w:szCs w:val="24"/>
          <w:lang w:val="es-ES"/>
        </w:rPr>
      </w:pPr>
      <w:r w:rsidRPr="001D18E4">
        <w:rPr>
          <w:rFonts w:ascii="Trebuchet MS" w:hAnsi="Trebuchet MS" w:cs="Trebuchet MS"/>
          <w:noProof/>
          <w:sz w:val="24"/>
          <w:szCs w:val="24"/>
          <w:lang w:val="es-ES"/>
        </w:rPr>
        <w:t xml:space="preserve">1. </w:t>
      </w:r>
      <w:r w:rsidRPr="001D18E4">
        <w:rPr>
          <w:rFonts w:ascii="Trebuchet MS" w:hAnsi="Trebuchet MS" w:cs="Trebuchet MS"/>
          <w:sz w:val="24"/>
          <w:szCs w:val="24"/>
          <w:lang w:val="eu-ES"/>
        </w:rPr>
        <w:t xml:space="preserve">Aldaketak eragingo </w:t>
      </w:r>
      <w:proofErr w:type="spellStart"/>
      <w:r w:rsidRPr="001D18E4">
        <w:rPr>
          <w:rFonts w:ascii="Trebuchet MS" w:hAnsi="Trebuchet MS" w:cs="Trebuchet MS"/>
          <w:sz w:val="24"/>
          <w:szCs w:val="24"/>
          <w:lang w:val="eu-ES"/>
        </w:rPr>
        <w:t>dion/dien</w:t>
      </w:r>
      <w:proofErr w:type="spellEnd"/>
      <w:r w:rsidRPr="001D18E4">
        <w:rPr>
          <w:rFonts w:ascii="Trebuchet MS" w:hAnsi="Trebuchet MS" w:cs="Trebuchet MS"/>
          <w:sz w:val="24"/>
          <w:szCs w:val="24"/>
          <w:lang w:val="eu-ES"/>
        </w:rPr>
        <w:t xml:space="preserve"> instalazioaren zatia edo zatiak.</w:t>
      </w:r>
    </w:p>
    <w:p w14:paraId="5AC28C39" w14:textId="3DB7E77E" w:rsidR="00377E84" w:rsidRPr="001D18E4" w:rsidRDefault="00377E84" w:rsidP="001D18E4">
      <w:pPr>
        <w:pStyle w:val="Piedepgina"/>
        <w:tabs>
          <w:tab w:val="clear" w:pos="4252"/>
          <w:tab w:val="clear" w:pos="8504"/>
        </w:tabs>
        <w:spacing w:after="120" w:line="280" w:lineRule="auto"/>
        <w:ind w:left="1560"/>
        <w:rPr>
          <w:rFonts w:ascii="Trebuchet MS" w:hAnsi="Trebuchet MS" w:cs="Trebuchet MS"/>
          <w:noProof/>
          <w:sz w:val="24"/>
          <w:szCs w:val="24"/>
          <w:lang w:val="es-ES"/>
        </w:rPr>
      </w:pPr>
      <w:r w:rsidRPr="001D18E4">
        <w:rPr>
          <w:rFonts w:ascii="Trebuchet MS" w:hAnsi="Trebuchet MS" w:cs="Trebuchet MS"/>
          <w:noProof/>
          <w:sz w:val="24"/>
          <w:szCs w:val="24"/>
          <w:lang w:val="es-ES"/>
        </w:rPr>
        <w:t xml:space="preserve">2. </w:t>
      </w:r>
      <w:r w:rsidRPr="001D18E4">
        <w:rPr>
          <w:rFonts w:ascii="Trebuchet MS" w:hAnsi="Trebuchet MS" w:cs="Trebuchet MS"/>
          <w:sz w:val="24"/>
          <w:szCs w:val="24"/>
          <w:lang w:val="eu-ES"/>
        </w:rPr>
        <w:t>Egin nahi den funtsezko aldaketarekin aurreikusten diren inpaktuak, bai eta hura ustiatzeari uztean sor daitezkeenak ere.</w:t>
      </w:r>
    </w:p>
    <w:p w14:paraId="748A51A0" w14:textId="406DD16D" w:rsidR="00377E84" w:rsidRPr="001D18E4" w:rsidRDefault="00377E84" w:rsidP="001D18E4">
      <w:pPr>
        <w:pStyle w:val="Piedepgina"/>
        <w:tabs>
          <w:tab w:val="clear" w:pos="4252"/>
          <w:tab w:val="clear" w:pos="8504"/>
        </w:tabs>
        <w:spacing w:after="120" w:line="280" w:lineRule="auto"/>
        <w:ind w:left="1560"/>
        <w:rPr>
          <w:rFonts w:ascii="Trebuchet MS" w:hAnsi="Trebuchet MS" w:cs="Trebuchet MS"/>
          <w:noProof/>
          <w:sz w:val="24"/>
          <w:szCs w:val="24"/>
          <w:lang w:val="es-ES"/>
        </w:rPr>
      </w:pPr>
      <w:r w:rsidRPr="001D18E4">
        <w:rPr>
          <w:rFonts w:ascii="Trebuchet MS" w:hAnsi="Trebuchet MS" w:cs="Trebuchet MS"/>
          <w:noProof/>
          <w:sz w:val="24"/>
          <w:szCs w:val="24"/>
          <w:lang w:val="es-ES"/>
        </w:rPr>
        <w:t xml:space="preserve">3. </w:t>
      </w:r>
      <w:r w:rsidRPr="001D18E4">
        <w:rPr>
          <w:rFonts w:ascii="Trebuchet MS" w:hAnsi="Trebuchet MS" w:cs="Trebuchet MS"/>
          <w:sz w:val="24"/>
          <w:szCs w:val="24"/>
          <w:lang w:val="eu-ES"/>
        </w:rPr>
        <w:t>Ingurumenean inpaktu horiek kontrolatzeko aurreikusitako neurriak.</w:t>
      </w:r>
    </w:p>
    <w:p w14:paraId="796A6F0B" w14:textId="5F9CE45D" w:rsidR="00377E84" w:rsidRPr="001D18E4" w:rsidRDefault="00377E84" w:rsidP="00377E84">
      <w:pPr>
        <w:pStyle w:val="Piedepgina"/>
        <w:numPr>
          <w:ilvl w:val="0"/>
          <w:numId w:val="131"/>
        </w:numPr>
        <w:tabs>
          <w:tab w:val="clear" w:pos="4252"/>
          <w:tab w:val="clear" w:pos="8504"/>
          <w:tab w:val="left" w:pos="426"/>
        </w:tabs>
        <w:spacing w:after="120" w:line="280" w:lineRule="auto"/>
        <w:ind w:left="426" w:firstLine="0"/>
        <w:rPr>
          <w:rFonts w:ascii="Trebuchet MS" w:hAnsi="Trebuchet MS" w:cs="Trebuchet MS"/>
          <w:noProof/>
          <w:sz w:val="24"/>
          <w:szCs w:val="24"/>
          <w:lang w:val="es-ES"/>
        </w:rPr>
      </w:pPr>
      <w:r w:rsidRPr="001D18E4">
        <w:rPr>
          <w:rFonts w:ascii="Trebuchet MS" w:hAnsi="Trebuchet MS" w:cs="Trebuchet MS"/>
          <w:sz w:val="24"/>
          <w:szCs w:val="24"/>
          <w:lang w:val="eu-ES"/>
        </w:rPr>
        <w:t>Isurien arloko araudiak eskatutako dokumentazioa, hala badagokio.</w:t>
      </w:r>
    </w:p>
    <w:p w14:paraId="0332E605" w14:textId="6FB49ABE" w:rsidR="00377E84" w:rsidRPr="001D18E4" w:rsidRDefault="00377E84" w:rsidP="00377E84">
      <w:pPr>
        <w:pStyle w:val="Piedepgina"/>
        <w:numPr>
          <w:ilvl w:val="0"/>
          <w:numId w:val="131"/>
        </w:numPr>
        <w:tabs>
          <w:tab w:val="clear" w:pos="4252"/>
          <w:tab w:val="clear" w:pos="8504"/>
          <w:tab w:val="left" w:pos="426"/>
        </w:tabs>
        <w:spacing w:after="120" w:line="280" w:lineRule="auto"/>
        <w:ind w:left="426" w:firstLine="0"/>
        <w:rPr>
          <w:rFonts w:ascii="Trebuchet MS" w:hAnsi="Trebuchet MS" w:cs="Trebuchet MS"/>
          <w:noProof/>
          <w:sz w:val="24"/>
          <w:szCs w:val="24"/>
          <w:lang w:val="es-ES"/>
        </w:rPr>
      </w:pPr>
      <w:r w:rsidRPr="001D18E4">
        <w:rPr>
          <w:rFonts w:ascii="Trebuchet MS" w:hAnsi="Trebuchet MS" w:cs="Trebuchet MS"/>
          <w:sz w:val="24"/>
          <w:szCs w:val="24"/>
          <w:lang w:val="eu-ES"/>
        </w:rPr>
        <w:t xml:space="preserve">Eskatzailearen iritziz, </w:t>
      </w:r>
      <w:proofErr w:type="spellStart"/>
      <w:r w:rsidRPr="001D18E4">
        <w:rPr>
          <w:rFonts w:ascii="Trebuchet MS" w:hAnsi="Trebuchet MS" w:cs="Trebuchet MS"/>
          <w:sz w:val="24"/>
          <w:szCs w:val="24"/>
          <w:lang w:val="eu-ES"/>
        </w:rPr>
        <w:t>isilpekotasuna</w:t>
      </w:r>
      <w:proofErr w:type="spellEnd"/>
      <w:r w:rsidRPr="001D18E4">
        <w:rPr>
          <w:rFonts w:ascii="Trebuchet MS" w:hAnsi="Trebuchet MS" w:cs="Trebuchet MS"/>
          <w:sz w:val="24"/>
          <w:szCs w:val="24"/>
          <w:lang w:val="eu-ES"/>
        </w:rPr>
        <w:t xml:space="preserve"> behar duten datuen zehaztapena, indarrean dagoen araudiarekin bat etorrita.</w:t>
      </w:r>
    </w:p>
    <w:p w14:paraId="52AF0C61" w14:textId="1133E67A" w:rsidR="00377E84" w:rsidRPr="001D18E4" w:rsidRDefault="00377E84" w:rsidP="00377E84">
      <w:pPr>
        <w:pStyle w:val="Piedepgina"/>
        <w:numPr>
          <w:ilvl w:val="0"/>
          <w:numId w:val="131"/>
        </w:numPr>
        <w:tabs>
          <w:tab w:val="clear" w:pos="4252"/>
          <w:tab w:val="clear" w:pos="8504"/>
          <w:tab w:val="left" w:pos="426"/>
        </w:tabs>
        <w:spacing w:after="120" w:line="280" w:lineRule="auto"/>
        <w:ind w:left="426" w:firstLine="0"/>
        <w:rPr>
          <w:rFonts w:ascii="Trebuchet MS" w:hAnsi="Trebuchet MS" w:cs="Trebuchet MS"/>
          <w:noProof/>
          <w:sz w:val="24"/>
          <w:szCs w:val="24"/>
          <w:lang w:val="es-ES"/>
        </w:rPr>
      </w:pPr>
      <w:r w:rsidRPr="001D18E4">
        <w:rPr>
          <w:rFonts w:ascii="Trebuchet MS" w:hAnsi="Trebuchet MS" w:cs="Trebuchet MS"/>
          <w:sz w:val="24"/>
          <w:szCs w:val="24"/>
          <w:lang w:val="eu-ES"/>
        </w:rPr>
        <w:t xml:space="preserve">Legedia aplikagarrian ezarritako betebeharrak egiaztatzeko bestelako informazioa eta dokumentazioa; hala badagokio, besteak </w:t>
      </w:r>
      <w:proofErr w:type="spellStart"/>
      <w:r w:rsidRPr="001D18E4">
        <w:rPr>
          <w:rFonts w:ascii="Trebuchet MS" w:hAnsi="Trebuchet MS" w:cs="Trebuchet MS"/>
          <w:sz w:val="24"/>
          <w:szCs w:val="24"/>
          <w:lang w:val="eu-ES"/>
        </w:rPr>
        <w:t>beste</w:t>
      </w:r>
      <w:proofErr w:type="spellEnd"/>
      <w:r w:rsidRPr="001D18E4">
        <w:rPr>
          <w:rFonts w:ascii="Trebuchet MS" w:hAnsi="Trebuchet MS" w:cs="Trebuchet MS"/>
          <w:sz w:val="24"/>
          <w:szCs w:val="24"/>
          <w:lang w:val="eu-ES"/>
        </w:rPr>
        <w:t>, eska daitezkeen nahitaezko fidantzak edo aseguruak barne.</w:t>
      </w:r>
    </w:p>
    <w:p w14:paraId="207AD8C8" w14:textId="7B75A631" w:rsidR="00377E84" w:rsidRPr="001D18E4" w:rsidRDefault="00377E84" w:rsidP="00377E84">
      <w:pPr>
        <w:pStyle w:val="Piedepgina"/>
        <w:numPr>
          <w:ilvl w:val="0"/>
          <w:numId w:val="131"/>
        </w:numPr>
        <w:tabs>
          <w:tab w:val="clear" w:pos="4252"/>
          <w:tab w:val="clear" w:pos="8504"/>
          <w:tab w:val="left" w:pos="426"/>
        </w:tabs>
        <w:spacing w:after="120" w:line="280" w:lineRule="auto"/>
        <w:ind w:left="426" w:firstLine="0"/>
        <w:rPr>
          <w:rFonts w:ascii="Trebuchet MS" w:hAnsi="Trebuchet MS" w:cs="Trebuchet MS"/>
          <w:noProof/>
          <w:sz w:val="24"/>
          <w:szCs w:val="24"/>
          <w:lang w:val="es-ES"/>
        </w:rPr>
      </w:pPr>
      <w:r w:rsidRPr="001D18E4">
        <w:rPr>
          <w:rFonts w:ascii="Trebuchet MS" w:hAnsi="Trebuchet MS" w:cs="Trebuchet MS"/>
          <w:sz w:val="24"/>
          <w:szCs w:val="24"/>
          <w:lang w:val="eu-ES"/>
        </w:rPr>
        <w:t>Proiektatutako funtsezko aldaketan egin beharreko ingurumen ebaluaziorako prozedurak ezartzen duen dokumentazioa, baldin eta funtsezko aldaketa horretan izapide hori egin behar bada.</w:t>
      </w:r>
    </w:p>
    <w:p w14:paraId="23DB3E95" w14:textId="1A8290B8" w:rsidR="00377E84" w:rsidRPr="00530127" w:rsidRDefault="00377E84" w:rsidP="00377E84">
      <w:pPr>
        <w:pStyle w:val="Piedepgina"/>
        <w:numPr>
          <w:ilvl w:val="0"/>
          <w:numId w:val="57"/>
        </w:numPr>
        <w:tabs>
          <w:tab w:val="clear" w:pos="4252"/>
          <w:tab w:val="center" w:pos="426"/>
        </w:tabs>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 xml:space="preserve">Eskaeran ez da aurkeztuko udalaren hirigintza txostena, </w:t>
      </w:r>
      <w:proofErr w:type="spellStart"/>
      <w:r w:rsidRPr="001D18E4">
        <w:rPr>
          <w:rFonts w:ascii="Trebuchet MS" w:hAnsi="Trebuchet MS" w:cs="Trebuchet MS"/>
          <w:sz w:val="24"/>
          <w:szCs w:val="24"/>
          <w:lang w:val="eu-ES"/>
        </w:rPr>
        <w:t>txostena</w:t>
      </w:r>
      <w:proofErr w:type="spellEnd"/>
      <w:r w:rsidRPr="001D18E4">
        <w:rPr>
          <w:rFonts w:ascii="Trebuchet MS" w:hAnsi="Trebuchet MS" w:cs="Trebuchet MS"/>
          <w:sz w:val="24"/>
          <w:szCs w:val="24"/>
          <w:lang w:val="eu-ES"/>
        </w:rPr>
        <w:t xml:space="preserve"> egin zen uneko hirigintza baldintzak aldatzen badira salbu. Era berean, ez da aurkeztu beharko jatorrizko baimena eskatzeko Euskal Autonomia Erkidegoko ingurumen organoari aurkeztu zitzaizkion instalazioaren, ekoizpen prozesuaren eta kokapenaren </w:t>
      </w:r>
      <w:r w:rsidRPr="001D18E4">
        <w:rPr>
          <w:rFonts w:ascii="Trebuchet MS" w:hAnsi="Trebuchet MS" w:cs="Trebuchet MS"/>
          <w:sz w:val="24"/>
          <w:szCs w:val="24"/>
          <w:lang w:val="eu-ES"/>
        </w:rPr>
        <w:lastRenderedPageBreak/>
        <w:t>gertakari, egoera eta gainerako baldintza eta ezaugarri teknikoei buruzko bestelako dokumentazioa ere.</w:t>
      </w:r>
    </w:p>
    <w:p w14:paraId="2CFCB05F" w14:textId="17D4DAC2" w:rsidR="00377E84" w:rsidRPr="001D18E4" w:rsidRDefault="00377E84" w:rsidP="00377E84">
      <w:pPr>
        <w:pStyle w:val="Piedepgina"/>
        <w:numPr>
          <w:ilvl w:val="0"/>
          <w:numId w:val="57"/>
        </w:numPr>
        <w:tabs>
          <w:tab w:val="clear" w:pos="4252"/>
          <w:tab w:val="center" w:pos="426"/>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Funtsezko aldaketaren eskaera jaso ondoren, Euskal Autonomia Erkidegoko ingurumen organoak, hala badagokio, titularrari eskatuko dio akatsak konpontzeko edo falta den dokumentazioa aurkezteko hamabost eguneko epean gehienez. Gainera, adieraziko zaio hori horrela egin ezean, eskaeran atzera egin duela ulertuko dela.</w:t>
      </w:r>
    </w:p>
    <w:p w14:paraId="750708F8" w14:textId="2E09192D" w:rsidR="00377E84" w:rsidRPr="001D18E4" w:rsidRDefault="00377E84" w:rsidP="00377E84">
      <w:pPr>
        <w:pStyle w:val="Piedepgina"/>
        <w:numPr>
          <w:ilvl w:val="0"/>
          <w:numId w:val="57"/>
        </w:numPr>
        <w:tabs>
          <w:tab w:val="clear" w:pos="4252"/>
          <w:tab w:val="center" w:pos="426"/>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Dokumentazio osoa aurkeztu ondoren, organo eskudunak:</w:t>
      </w:r>
    </w:p>
    <w:p w14:paraId="29F017D8" w14:textId="5AC6B9DA" w:rsidR="00377E84" w:rsidRPr="001D18E4" w:rsidRDefault="00377E84" w:rsidP="00377E84">
      <w:pPr>
        <w:pStyle w:val="Piedepgina"/>
        <w:numPr>
          <w:ilvl w:val="2"/>
          <w:numId w:val="132"/>
        </w:numPr>
        <w:tabs>
          <w:tab w:val="clear" w:pos="4252"/>
          <w:tab w:val="clear" w:pos="8504"/>
        </w:tabs>
        <w:spacing w:after="120" w:line="280" w:lineRule="auto"/>
        <w:ind w:left="1560" w:hanging="426"/>
        <w:rPr>
          <w:rFonts w:ascii="Trebuchet MS" w:hAnsi="Trebuchet MS" w:cs="Trebuchet MS"/>
          <w:noProof/>
          <w:sz w:val="24"/>
          <w:szCs w:val="24"/>
          <w:lang w:val="es-ES"/>
        </w:rPr>
      </w:pPr>
      <w:r w:rsidRPr="001D18E4">
        <w:rPr>
          <w:rFonts w:ascii="Trebuchet MS" w:hAnsi="Trebuchet MS" w:cs="Trebuchet MS"/>
          <w:sz w:val="24"/>
          <w:szCs w:val="24"/>
          <w:lang w:val="eu-ES"/>
        </w:rPr>
        <w:t>Jendaurrean jarriko du hogei egunez.</w:t>
      </w:r>
    </w:p>
    <w:p w14:paraId="7ACF75C8" w14:textId="43F10EE7" w:rsidR="00377E84" w:rsidRPr="001D18E4" w:rsidRDefault="00377E84" w:rsidP="00377E84">
      <w:pPr>
        <w:pStyle w:val="Piedepgina"/>
        <w:numPr>
          <w:ilvl w:val="2"/>
          <w:numId w:val="132"/>
        </w:numPr>
        <w:tabs>
          <w:tab w:val="clear" w:pos="4252"/>
          <w:tab w:val="clear" w:pos="8504"/>
        </w:tabs>
        <w:spacing w:after="120" w:line="280" w:lineRule="auto"/>
        <w:ind w:left="1560" w:hanging="426"/>
        <w:rPr>
          <w:rFonts w:ascii="Trebuchet MS" w:hAnsi="Trebuchet MS" w:cs="Trebuchet MS"/>
          <w:noProof/>
          <w:sz w:val="24"/>
          <w:szCs w:val="24"/>
          <w:lang w:val="es-ES"/>
        </w:rPr>
      </w:pPr>
      <w:r w:rsidRPr="001D18E4">
        <w:rPr>
          <w:rFonts w:ascii="Trebuchet MS" w:hAnsi="Trebuchet MS" w:cs="Trebuchet MS"/>
          <w:sz w:val="24"/>
          <w:szCs w:val="24"/>
          <w:lang w:val="eu-ES"/>
        </w:rPr>
        <w:t>Baimendutako isuriaren ezaugarrietan aldaketak eginez gero, isurien arloko organo eskudunari igorriko dio, 37. artikuluan aipatutako txostena egin dezan lau hilabeteko epean gehienez.</w:t>
      </w:r>
    </w:p>
    <w:p w14:paraId="03E68254" w14:textId="47366DF6"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Jendaurrean jartzeko izapidearen aldi berean, Euskal Autonomia Erkidegoko ingurumen organoak espediente osoa bidaliko die instalazioa dagoen udalerriko udalari eta beren eskumenen arloetan txostena egin behar duten gainerako organoei, dagozkien txostenak egin ditzaten.</w:t>
      </w:r>
    </w:p>
    <w:p w14:paraId="3D228FFB" w14:textId="483DD608"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Aurreko paragrafoan aipatutako jendaurrean jartzeko izapidean alegazioak eginez gero, horiek helaraziko zaizkie alegazioak egin zaizkien txostenak egin dituzten organoei, gehienez ere hamabost eguneko epean egokitzat jotzen dutena adieraz dezaten.</w:t>
      </w:r>
    </w:p>
    <w:p w14:paraId="71FA6440" w14:textId="0C18AFC6"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Aurkeztutako dokumentazioa, jendaurrean jartzeko izapidearen emaitza eta arestian aipatutako txostenak ikusi ondoren, Euskal Autonomia Erkidegoko ingurumen organoak ebazpen proposamen bat egingo du, eta interesdunaren entzunaldi izapidean jarriko da 10 eguneko epean.</w:t>
      </w:r>
    </w:p>
    <w:p w14:paraId="2DE4E3D0" w14:textId="0C3DDC52"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Aurreko paragrafoan aipatutako entzunaldi izapidean alegazioak eginez gero, horiek helaraziko zaizkie, ebazpen proposamenarekin batera, alegazioak egin zaizkien txostenak egin dituzten organoei, gehienez ere hamar eguneko epean egokitzat jotzen dutena adieraz dezaten.</w:t>
      </w:r>
    </w:p>
    <w:p w14:paraId="41046014" w14:textId="4861CB25"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Euskal Autonomia Erkidegoko ingurumen organoak egingo du prozedura amaituko duen ebazpena lau hilabeteko epean.</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Lau hilabeteko epe hori igaro eta berariazko ebazpenik jakinarazi ez bada, ulertuko da aurkeztutako eskaera ezetsi egin dela.</w:t>
      </w:r>
    </w:p>
    <w:p w14:paraId="5FE6BDF9" w14:textId="28E46A66" w:rsidR="00377E84" w:rsidRPr="001D18E4" w:rsidRDefault="00377E84" w:rsidP="00377E84">
      <w:pPr>
        <w:pStyle w:val="Piedepgina"/>
        <w:numPr>
          <w:ilvl w:val="0"/>
          <w:numId w:val="57"/>
        </w:numPr>
        <w:tabs>
          <w:tab w:val="clear" w:pos="4252"/>
          <w:tab w:val="clear" w:pos="8504"/>
        </w:tabs>
        <w:spacing w:after="120" w:line="280" w:lineRule="auto"/>
        <w:ind w:left="426" w:hanging="426"/>
        <w:rPr>
          <w:rFonts w:ascii="Trebuchet MS" w:hAnsi="Trebuchet MS" w:cs="Trebuchet MS"/>
          <w:noProof/>
          <w:sz w:val="24"/>
          <w:szCs w:val="24"/>
          <w:lang w:val="es-ES"/>
        </w:rPr>
      </w:pPr>
      <w:r w:rsidRPr="001D18E4">
        <w:rPr>
          <w:rFonts w:ascii="Trebuchet MS" w:hAnsi="Trebuchet MS" w:cs="Trebuchet MS"/>
          <w:sz w:val="24"/>
          <w:szCs w:val="24"/>
          <w:lang w:val="eu-ES"/>
        </w:rPr>
        <w:t>Funtsezko aldaketaren ebazpenaren ondoren, gaiak eragindako aldeak edo aldeek abian jarri ahal izango dute, lege honetako 47. artikuluan adierazitako baldintzetan.</w:t>
      </w:r>
    </w:p>
    <w:p w14:paraId="3212EA13" w14:textId="77777777" w:rsidR="00377E84" w:rsidRPr="001D18E4" w:rsidRDefault="00377E84" w:rsidP="00410CEC">
      <w:pPr>
        <w:pStyle w:val="Piedepgina"/>
        <w:tabs>
          <w:tab w:val="clear" w:pos="4252"/>
          <w:tab w:val="clear" w:pos="8504"/>
        </w:tabs>
        <w:spacing w:after="120" w:line="276" w:lineRule="auto"/>
        <w:rPr>
          <w:rFonts w:ascii="Trebuchet MS" w:hAnsi="Trebuchet MS" w:cs="Trebuchet MS"/>
          <w:noProof/>
          <w:sz w:val="24"/>
          <w:szCs w:val="24"/>
          <w:lang w:val="es-ES"/>
        </w:rPr>
      </w:pPr>
    </w:p>
    <w:p w14:paraId="1AAAB4F8" w14:textId="720A5985" w:rsidR="00377E84" w:rsidRPr="001D18E4" w:rsidRDefault="00377E84" w:rsidP="001D18E4">
      <w:pPr>
        <w:pStyle w:val="Ttulo2"/>
        <w:rPr>
          <w:smallCaps w:val="0"/>
        </w:rPr>
      </w:pPr>
      <w:bookmarkStart w:id="68" w:name="_Toc515013904"/>
      <w:r w:rsidRPr="001D18E4">
        <w:rPr>
          <w:smallCaps w:val="0"/>
          <w:lang w:val="eu-ES"/>
        </w:rPr>
        <w:lastRenderedPageBreak/>
        <w:t>46. artikulua. Ingurumen baimen bakarrak funtsean ez aldatzeko prozedura.</w:t>
      </w:r>
      <w:bookmarkEnd w:id="68"/>
    </w:p>
    <w:p w14:paraId="21ED4E4F"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7E1F9BA" w14:textId="6CF865CE" w:rsidR="00377E84" w:rsidRPr="001D18E4" w:rsidRDefault="00377E84" w:rsidP="00377E84">
      <w:pPr>
        <w:pStyle w:val="Piedepgina"/>
        <w:numPr>
          <w:ilvl w:val="0"/>
          <w:numId w:val="201"/>
        </w:numPr>
        <w:tabs>
          <w:tab w:val="clear" w:pos="4252"/>
          <w:tab w:val="clear" w:pos="8504"/>
        </w:tabs>
        <w:spacing w:after="120" w:line="280" w:lineRule="auto"/>
        <w:ind w:left="426" w:hanging="426"/>
        <w:rPr>
          <w:rFonts w:ascii="Trebuchet MS" w:hAnsi="Trebuchet MS" w:cs="Trebuchet MS"/>
          <w:sz w:val="24"/>
          <w:szCs w:val="24"/>
        </w:rPr>
      </w:pPr>
      <w:r w:rsidRPr="001D18E4">
        <w:rPr>
          <w:rFonts w:ascii="Trebuchet MS" w:hAnsi="Trebuchet MS" w:cs="Trebuchet MS"/>
          <w:sz w:val="24"/>
          <w:szCs w:val="24"/>
          <w:lang w:val="eu-ES"/>
        </w:rPr>
        <w:t>Euskal Autonomia Erkidegoko ingurumen organoak lege honetako 29. artikuluan jasotako baldintzetan funtsezkoa ez den aldaketa baten jakinarazpena eta justifikaziozko dokumentazioa jaso ondoren, baloratu egingo du, funtsezkoa ez dela berresteko eta, hala bada, arestian aipatutako baimena egokituko du.</w:t>
      </w:r>
    </w:p>
    <w:p w14:paraId="233623EC" w14:textId="465527F9" w:rsidR="00377E84" w:rsidRPr="001D18E4" w:rsidRDefault="00377E84" w:rsidP="00377E84">
      <w:pPr>
        <w:pStyle w:val="Piedepgina"/>
        <w:numPr>
          <w:ilvl w:val="0"/>
          <w:numId w:val="201"/>
        </w:numPr>
        <w:tabs>
          <w:tab w:val="clear" w:pos="4252"/>
          <w:tab w:val="clear" w:pos="8504"/>
        </w:tabs>
        <w:spacing w:after="120" w:line="280" w:lineRule="auto"/>
        <w:ind w:left="426" w:hanging="426"/>
        <w:rPr>
          <w:rFonts w:ascii="Trebuchet MS" w:hAnsi="Trebuchet MS" w:cs="Trebuchet MS"/>
          <w:sz w:val="24"/>
          <w:szCs w:val="24"/>
        </w:rPr>
      </w:pPr>
      <w:r w:rsidRPr="001D18E4">
        <w:rPr>
          <w:rFonts w:ascii="Trebuchet MS" w:hAnsi="Trebuchet MS" w:cs="Trebuchet MS"/>
          <w:sz w:val="24"/>
          <w:szCs w:val="24"/>
          <w:lang w:val="eu-ES"/>
        </w:rPr>
        <w:t>Egokitzapen hori titularrari jakinaraziko zaio eta iragarri egingo da Euskal Autonomia Erkidegoko ingurumen organoaren menpeko Euskadiko ingurumeneko informazio sistemaren bitartez.</w:t>
      </w:r>
    </w:p>
    <w:p w14:paraId="6F0CD5EB" w14:textId="1ED22F2C" w:rsidR="00377E84" w:rsidRPr="001D18E4" w:rsidRDefault="00377E84" w:rsidP="00377E84">
      <w:pPr>
        <w:pStyle w:val="Piedepgina"/>
        <w:numPr>
          <w:ilvl w:val="0"/>
          <w:numId w:val="201"/>
        </w:numPr>
        <w:tabs>
          <w:tab w:val="clear" w:pos="4252"/>
          <w:tab w:val="clear" w:pos="8504"/>
        </w:tabs>
        <w:spacing w:after="120" w:line="280" w:lineRule="auto"/>
        <w:ind w:left="426" w:hanging="426"/>
        <w:rPr>
          <w:rFonts w:ascii="Trebuchet MS" w:hAnsi="Trebuchet MS" w:cs="Trebuchet MS"/>
          <w:sz w:val="24"/>
          <w:szCs w:val="24"/>
        </w:rPr>
      </w:pPr>
      <w:r w:rsidRPr="001D18E4">
        <w:rPr>
          <w:rFonts w:ascii="Trebuchet MS" w:hAnsi="Trebuchet MS" w:cs="Trebuchet MS"/>
          <w:sz w:val="24"/>
          <w:szCs w:val="24"/>
          <w:lang w:val="eu-ES"/>
        </w:rPr>
        <w:t>30 egun igaro eta Euskal Autonomia Erkidegoko ingurumen organoak adierazpenik egiten ez badu, jardueraren edo instalazioaren titularrak bere jakinarazpenean adierazitako baldintzetan gauzatu ahal izango du.</w:t>
      </w:r>
    </w:p>
    <w:p w14:paraId="5A77999F" w14:textId="77777777" w:rsidR="00377E84" w:rsidRPr="001D18E4" w:rsidRDefault="00377E84" w:rsidP="009C77F7">
      <w:pPr>
        <w:pStyle w:val="Piedepgina"/>
        <w:tabs>
          <w:tab w:val="clear" w:pos="4252"/>
          <w:tab w:val="center" w:pos="567"/>
        </w:tabs>
        <w:spacing w:after="120" w:line="276" w:lineRule="auto"/>
        <w:outlineLvl w:val="0"/>
        <w:rPr>
          <w:rFonts w:ascii="Trebuchet MS" w:hAnsi="Trebuchet MS" w:cs="Trebuchet MS"/>
          <w:noProof/>
          <w:sz w:val="24"/>
          <w:szCs w:val="24"/>
          <w:lang w:val="es-ES"/>
        </w:rPr>
      </w:pPr>
    </w:p>
    <w:p w14:paraId="394D4F57" w14:textId="3F72813D" w:rsidR="00377E84" w:rsidRPr="001D18E4" w:rsidRDefault="00377E84" w:rsidP="001D18E4">
      <w:pPr>
        <w:pStyle w:val="Ttulo2"/>
        <w:rPr>
          <w:smallCaps w:val="0"/>
        </w:rPr>
      </w:pPr>
      <w:bookmarkStart w:id="69" w:name="_Toc515013905"/>
      <w:r w:rsidRPr="001D18E4">
        <w:rPr>
          <w:smallCaps w:val="0"/>
          <w:lang w:val="eu-ES"/>
        </w:rPr>
        <w:t>47. artikulua. Funtzionatzen hasteari edo irekitzeari buruzko jakinarazpena.</w:t>
      </w:r>
      <w:bookmarkEnd w:id="69"/>
    </w:p>
    <w:p w14:paraId="65E989A1" w14:textId="4C7E2A9B" w:rsidR="00377E84" w:rsidRPr="00530127"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Ingurumen baimen integratuaren edo ingurumen baimen bakarraren menpeko jarduera bati ekin aurretik, baimenaren titularrak jakinarazpen bat aurkeztu beharko du Euskal Autonomia Erkidegoko ingurumen organoaren aurrean eta instalazioa dagoen udalaren aurrean. Jakinarazpen horretan egiaztatuko da bere erantzukizunpean instalazioa onartutako proiektura egokitzen dela, eta ezarritako baldintzak betetzeko konpromisoa adieraziko du.</w:t>
      </w:r>
    </w:p>
    <w:p w14:paraId="4B51DB33" w14:textId="5ABE326B" w:rsidR="00377E84" w:rsidRPr="00530127"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Jakinarazpen hori egingo da instalazioak martxan jartzeko gaituta daudenean, eta, hala badagokio, lizentziak, baimenak, jakinarazpenak edo inskripzioak eduki beharko ditu dagozkion erregistro sektorialetan.</w:t>
      </w:r>
    </w:p>
    <w:p w14:paraId="1E531B15" w14:textId="36CA8FC8" w:rsidR="00377E84" w:rsidRPr="00530127"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Jakinarazpenarekin batera teknikari eskudunak sinatutako ziurtagiri bat aurkeztuko da, baimenaren helburu den jarduera motaren arabera, eta egiaztatuko du instalazioak onartutako proiektuarekin bat datozela eta bete direla ingurumen baimen integratuan edo ingurumen baimen bakarrean ezarritako baldintzak.</w:t>
      </w:r>
    </w:p>
    <w:p w14:paraId="7542A927" w14:textId="14806172" w:rsidR="00377E84" w:rsidRPr="001D18E4"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Jakinarazpen hori aurkezteak gaitu egiten du une horretatik aurrera jarduera eraginkortasunez egiteko. Nolanahi ere, administrazio publikoek beren eskumenen arloetan egiaztapen, kontrol eta ikuskapen gaitasunak baliatu ahal izango dituzte.</w:t>
      </w:r>
    </w:p>
    <w:p w14:paraId="196023AC" w14:textId="1EE07B99" w:rsidR="00377E84" w:rsidRPr="001D18E4"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 xml:space="preserve">Jakinarazpenak jasotako edo harekin batera aurkeztutako datuak, adierazpenak edo dokumentuak zehatzak ez badira, faltsututa badaude edo funtsezko zerbait agertzen ez bada, edo horrelakorik aurkezten ez bada, ezin izango da jarduera egiten jarraitu gertakari horien berri izaten den unetik. Dena dela, kasu </w:t>
      </w:r>
      <w:r w:rsidRPr="001D18E4">
        <w:rPr>
          <w:rFonts w:ascii="Trebuchet MS" w:hAnsi="Trebuchet MS" w:cs="Trebuchet MS"/>
          <w:sz w:val="24"/>
          <w:szCs w:val="24"/>
          <w:lang w:val="eu-ES"/>
        </w:rPr>
        <w:lastRenderedPageBreak/>
        <w:t>horretan egon litezkeen erantzukizun penal, zibil edo administratiboak bete beharko dira.</w:t>
      </w:r>
    </w:p>
    <w:p w14:paraId="1845438C" w14:textId="02F852F5" w:rsidR="00377E84" w:rsidRPr="00530127" w:rsidRDefault="00377E84" w:rsidP="00377E84">
      <w:pPr>
        <w:pStyle w:val="Prrafodelista"/>
        <w:numPr>
          <w:ilvl w:val="0"/>
          <w:numId w:val="58"/>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Gertakari horiek adieraziko dituen administrazio ebazpenak zehaztu ahal izango du interesdunak dagokion jarduera hasi aurretik zuen egoera juridikoa lehengoratzeko betebeharra. Gainera, ezingo du beste urtebetez, gehienez, prozedura  berririk eskatu helburu berarekin.</w:t>
      </w:r>
    </w:p>
    <w:p w14:paraId="343CFEF8" w14:textId="77777777" w:rsidR="00377E84" w:rsidRPr="00530127" w:rsidRDefault="00377E84" w:rsidP="009C77F7">
      <w:pPr>
        <w:spacing w:after="120" w:line="276" w:lineRule="auto"/>
        <w:rPr>
          <w:rFonts w:ascii="Trebuchet MS" w:hAnsi="Trebuchet MS" w:cs="Trebuchet MS"/>
          <w:sz w:val="24"/>
          <w:szCs w:val="24"/>
          <w:lang w:val="eu-ES"/>
        </w:rPr>
      </w:pPr>
    </w:p>
    <w:p w14:paraId="230E30E9" w14:textId="37BA80D0" w:rsidR="00377E84" w:rsidRPr="00530127" w:rsidRDefault="00377E84" w:rsidP="00517E9D">
      <w:pPr>
        <w:pStyle w:val="Ttulo1"/>
        <w:numPr>
          <w:ilvl w:val="0"/>
          <w:numId w:val="0"/>
        </w:numPr>
        <w:jc w:val="center"/>
        <w:rPr>
          <w:rFonts w:ascii="Trebuchet MS" w:hAnsi="Trebuchet MS" w:cs="Trebuchet MS"/>
          <w:sz w:val="24"/>
          <w:szCs w:val="24"/>
          <w:lang w:val="eu-ES"/>
        </w:rPr>
      </w:pPr>
      <w:bookmarkStart w:id="70" w:name="_Toc515013906"/>
      <w:r w:rsidRPr="001D18E4">
        <w:rPr>
          <w:rFonts w:ascii="Trebuchet MS" w:hAnsi="Trebuchet MS" w:cs="Trebuchet MS"/>
          <w:sz w:val="24"/>
          <w:szCs w:val="24"/>
          <w:lang w:val="eu-ES"/>
        </w:rPr>
        <w:t>IV. KAPITULUA.  </w:t>
      </w:r>
      <w:r w:rsidRPr="00530127">
        <w:rPr>
          <w:rFonts w:ascii="Trebuchet MS" w:hAnsi="Trebuchet MS" w:cs="Trebuchet MS"/>
          <w:sz w:val="24"/>
          <w:szCs w:val="24"/>
          <w:lang w:val="eu-ES"/>
        </w:rPr>
        <w:t xml:space="preserve"> </w:t>
      </w:r>
      <w:r w:rsidRPr="001D18E4">
        <w:rPr>
          <w:rFonts w:ascii="Trebuchet MS" w:hAnsi="Trebuchet MS" w:cs="Trebuchet MS"/>
          <w:sz w:val="24"/>
          <w:szCs w:val="24"/>
          <w:lang w:val="eu-ES"/>
        </w:rPr>
        <w:t>JARDUERA SAILKATUAREN LIZENTZIA</w:t>
      </w:r>
      <w:bookmarkEnd w:id="70"/>
    </w:p>
    <w:p w14:paraId="727712B0" w14:textId="77777777" w:rsidR="00377E84" w:rsidRPr="00530127" w:rsidRDefault="00377E84" w:rsidP="00E16B60">
      <w:pPr>
        <w:pStyle w:val="Piedepgina"/>
        <w:spacing w:after="120" w:line="276" w:lineRule="auto"/>
        <w:jc w:val="center"/>
        <w:outlineLvl w:val="0"/>
        <w:rPr>
          <w:rFonts w:ascii="Trebuchet MS" w:hAnsi="Trebuchet MS" w:cs="Trebuchet MS"/>
          <w:b/>
          <w:bCs/>
          <w:sz w:val="24"/>
          <w:szCs w:val="24"/>
          <w:lang w:val="eu-ES"/>
        </w:rPr>
      </w:pPr>
    </w:p>
    <w:p w14:paraId="5D14E50B" w14:textId="75C94673" w:rsidR="00377E84" w:rsidRPr="00530127" w:rsidRDefault="00377E84" w:rsidP="001D18E4">
      <w:pPr>
        <w:pStyle w:val="Ttulo2"/>
        <w:rPr>
          <w:smallCaps w:val="0"/>
          <w:lang w:val="eu-ES"/>
        </w:rPr>
      </w:pPr>
      <w:bookmarkStart w:id="71" w:name="_Toc515013907"/>
      <w:r w:rsidRPr="001D18E4">
        <w:rPr>
          <w:smallCaps w:val="0"/>
          <w:lang w:val="eu-ES"/>
        </w:rPr>
        <w:t>48. artikulua. Jarduera sailkatuaren lizentzia.</w:t>
      </w:r>
      <w:bookmarkEnd w:id="71"/>
    </w:p>
    <w:p w14:paraId="05A3C19F" w14:textId="77777777" w:rsidR="00377E84" w:rsidRPr="00530127" w:rsidRDefault="00377E84" w:rsidP="00E16B60">
      <w:pPr>
        <w:pStyle w:val="Prrafodelista"/>
        <w:spacing w:after="120" w:line="276" w:lineRule="auto"/>
        <w:ind w:left="0"/>
        <w:contextualSpacing w:val="0"/>
        <w:outlineLvl w:val="0"/>
        <w:rPr>
          <w:rFonts w:ascii="Trebuchet MS" w:hAnsi="Trebuchet MS" w:cs="Trebuchet MS"/>
          <w:b/>
          <w:bCs/>
          <w:sz w:val="24"/>
          <w:szCs w:val="24"/>
          <w:lang w:val="eu-ES"/>
        </w:rPr>
      </w:pPr>
    </w:p>
    <w:p w14:paraId="7647B671" w14:textId="078708D6" w:rsidR="00377E84" w:rsidRPr="001D18E4" w:rsidRDefault="00377E84" w:rsidP="00377E84">
      <w:pPr>
        <w:pStyle w:val="Piedepgina"/>
        <w:numPr>
          <w:ilvl w:val="0"/>
          <w:numId w:val="15"/>
        </w:numPr>
        <w:tabs>
          <w:tab w:val="left" w:pos="708"/>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 xml:space="preserve">Jarduera sailkatuaren udal lizentziaren erregimenaren menpe dago titulartasun publiko edo pribatuko jarduera eta instalazioak ustiatzea, horietan lege honen </w:t>
      </w:r>
      <w:proofErr w:type="spellStart"/>
      <w:r w:rsidRPr="001D18E4">
        <w:rPr>
          <w:rFonts w:ascii="Trebuchet MS" w:hAnsi="Trebuchet MS" w:cs="Trebuchet MS"/>
          <w:sz w:val="24"/>
          <w:szCs w:val="24"/>
          <w:lang w:val="eu-ES"/>
        </w:rPr>
        <w:t>I.C</w:t>
      </w:r>
      <w:proofErr w:type="spellEnd"/>
      <w:r w:rsidRPr="001D18E4">
        <w:rPr>
          <w:rFonts w:ascii="Trebuchet MS" w:hAnsi="Trebuchet MS" w:cs="Trebuchet MS"/>
          <w:sz w:val="24"/>
          <w:szCs w:val="24"/>
          <w:lang w:val="eu-ES"/>
        </w:rPr>
        <w:t xml:space="preserve"> eranskinean jasotako jardueraren bat garatzen bada.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Lizentzia hori, nolanahi ere, instalazioak eraiki, muntatu edo lekualdatu baino lehen eskuratu beharko da, eta instalazio horietan egingo diren aldaketetara egokituko da.</w:t>
      </w:r>
    </w:p>
    <w:p w14:paraId="382F0A68" w14:textId="2F286A2D" w:rsidR="00377E84" w:rsidRPr="001D18E4" w:rsidRDefault="00377E84" w:rsidP="00377E84">
      <w:pPr>
        <w:pStyle w:val="Piedepgina"/>
        <w:numPr>
          <w:ilvl w:val="0"/>
          <w:numId w:val="15"/>
        </w:numPr>
        <w:tabs>
          <w:tab w:val="left" w:pos="708"/>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Jarduera sailkatu bat ustiatu, lekualdatu edo funtsean aldatu nahi duen pertsona fisikoak edo juridikoak jarduera hori kokatu nahi den udalerriko udalari eskatu beharko dio aurretiaz jarduera sailkatuaren lizentzia, lege honetan ezarritako prozeduraren arabera.</w:t>
      </w:r>
      <w:r w:rsidRPr="001D18E4">
        <w:rPr>
          <w:rFonts w:ascii="Trebuchet MS" w:hAnsi="Trebuchet MS" w:cs="Trebuchet MS"/>
          <w:sz w:val="24"/>
          <w:szCs w:val="24"/>
        </w:rPr>
        <w:t xml:space="preserve"> </w:t>
      </w:r>
    </w:p>
    <w:p w14:paraId="7FAF0D45" w14:textId="4A24931D" w:rsidR="00377E84" w:rsidRPr="001D18E4" w:rsidRDefault="00377E84" w:rsidP="00377E84">
      <w:pPr>
        <w:pStyle w:val="Piedepgina"/>
        <w:numPr>
          <w:ilvl w:val="0"/>
          <w:numId w:val="15"/>
        </w:numPr>
        <w:tabs>
          <w:tab w:val="left" w:pos="708"/>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Jarduera sailkatu baten aldaketa funtsezkoa den ala ez zehaztea interpretatzeko irizpide gisa lege honetako 29. artikuluan ezarritako irizpideak erabiliko dira.</w:t>
      </w:r>
    </w:p>
    <w:p w14:paraId="799D19EE" w14:textId="61808F7E" w:rsidR="00377E84" w:rsidRPr="001D18E4" w:rsidRDefault="00377E84" w:rsidP="00377E84">
      <w:pPr>
        <w:pStyle w:val="Piedepgina"/>
        <w:numPr>
          <w:ilvl w:val="0"/>
          <w:numId w:val="15"/>
        </w:numPr>
        <w:tabs>
          <w:tab w:val="left" w:pos="708"/>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Udalek ordenantzen bitartez garatu ahal izango dituzte emandako jarduera sailkatuen lizentzien funtsezko aldaketak edo funtsezkoak ez diren aldaketak izapidetzeko prozedurak.</w:t>
      </w:r>
    </w:p>
    <w:p w14:paraId="1AF8C80F" w14:textId="77777777" w:rsidR="00377E84" w:rsidRPr="001D18E4" w:rsidRDefault="00377E84" w:rsidP="009C77F7">
      <w:pPr>
        <w:pStyle w:val="Piedepgina"/>
        <w:tabs>
          <w:tab w:val="left" w:pos="708"/>
        </w:tabs>
        <w:spacing w:after="120" w:line="276" w:lineRule="auto"/>
        <w:ind w:left="284"/>
        <w:rPr>
          <w:rFonts w:ascii="Trebuchet MS" w:hAnsi="Trebuchet MS" w:cs="Trebuchet MS"/>
          <w:sz w:val="24"/>
          <w:szCs w:val="24"/>
        </w:rPr>
      </w:pPr>
    </w:p>
    <w:p w14:paraId="551FA005" w14:textId="5948D126" w:rsidR="00377E84" w:rsidRPr="001D18E4" w:rsidRDefault="00377E84" w:rsidP="001D18E4">
      <w:pPr>
        <w:pStyle w:val="Ttulo2"/>
        <w:rPr>
          <w:smallCaps w:val="0"/>
        </w:rPr>
      </w:pPr>
      <w:bookmarkStart w:id="72" w:name="_Toc515013908"/>
      <w:r w:rsidRPr="001D18E4">
        <w:rPr>
          <w:smallCaps w:val="0"/>
          <w:lang w:val="eu-ES"/>
        </w:rPr>
        <w:t>49. artikulua. Jarduera sailkatuaren lizentzia eskatzea.</w:t>
      </w:r>
      <w:bookmarkEnd w:id="72"/>
    </w:p>
    <w:p w14:paraId="394ABEF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038D4A86" w14:textId="7C286D2E" w:rsidR="00377E84" w:rsidRPr="00530127" w:rsidRDefault="00377E84" w:rsidP="00377E84">
      <w:pPr>
        <w:pStyle w:val="Piedepgina"/>
        <w:numPr>
          <w:ilvl w:val="0"/>
          <w:numId w:val="16"/>
        </w:numPr>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Jarduera sailkatuaren lizentziaren eskaera udalean aurkeztu beharko da eta horrekin batera, proiektu tekniko bat eta memoria deskribatzaile bat aurkeztu beharko dira. Agiri horietan zehaztuko dira jardueraren ezaugarriak, kokatuko den ingurunearen deskribapena, ingurumenean izan dezakeen ondorioa eta erabiltzea proposatzen diren neurri zuzentzaileak, eta horien eraginkortasun maila eta segurtasun bermea ere adieraziko dira.</w:t>
      </w:r>
    </w:p>
    <w:p w14:paraId="5E70B804" w14:textId="0C1C4FE6" w:rsidR="00377E84" w:rsidRPr="001D18E4" w:rsidRDefault="00377E84" w:rsidP="00377E84">
      <w:pPr>
        <w:pStyle w:val="Piedepgina"/>
        <w:numPr>
          <w:ilvl w:val="0"/>
          <w:numId w:val="16"/>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 xml:space="preserve">Udaleko organo eskudunak egiaztatuko du aurkeztutako dokumentazioa bidezkoa den eta, nahikoa ez bada, eskatzaileari eskatuko zaio osatzeko hamar eguneko </w:t>
      </w:r>
      <w:r w:rsidRPr="001D18E4">
        <w:rPr>
          <w:rFonts w:ascii="Trebuchet MS" w:hAnsi="Trebuchet MS" w:cs="Trebuchet MS"/>
          <w:sz w:val="24"/>
          <w:szCs w:val="24"/>
          <w:lang w:val="eu-ES"/>
        </w:rPr>
        <w:lastRenderedPageBreak/>
        <w:t>epean. Gainera, adieraziko zaio hori horrela egin ezean, atzera egin duela ulertuko dela. Horretarako, ebazpena egingo da aurrez, eta administrazio prozedurari buruzko estatuko oinarrizko legedian ezarritako baldintzetan igorriko da.</w:t>
      </w:r>
    </w:p>
    <w:p w14:paraId="25505A48" w14:textId="52DDE492" w:rsidR="00377E84" w:rsidRPr="001D18E4" w:rsidRDefault="00377E84" w:rsidP="00377E84">
      <w:pPr>
        <w:pStyle w:val="Piedepgina"/>
        <w:numPr>
          <w:ilvl w:val="0"/>
          <w:numId w:val="16"/>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Proiektua ingurumen inpaktuaren ebaluazioaren izapidearen mende badago, dela arrunta dela sinplifikatua, ingurumen inpaktuaren azterketa edo ingurumen dokumentua ere aurkeztu beharko dira, hala badagokio.</w:t>
      </w:r>
    </w:p>
    <w:p w14:paraId="16A4340E" w14:textId="77777777" w:rsidR="00377E84" w:rsidRPr="001D18E4" w:rsidRDefault="00377E84" w:rsidP="009C77F7">
      <w:pPr>
        <w:pStyle w:val="Piedepgina"/>
        <w:spacing w:after="120" w:line="276" w:lineRule="auto"/>
        <w:rPr>
          <w:rFonts w:ascii="Trebuchet MS" w:hAnsi="Trebuchet MS" w:cs="Trebuchet MS"/>
          <w:sz w:val="24"/>
          <w:szCs w:val="24"/>
        </w:rPr>
      </w:pPr>
    </w:p>
    <w:p w14:paraId="346DC3E5" w14:textId="1F49D901" w:rsidR="00377E84" w:rsidRPr="001D18E4" w:rsidRDefault="00377E84" w:rsidP="001D18E4">
      <w:pPr>
        <w:pStyle w:val="Ttulo2"/>
        <w:rPr>
          <w:smallCaps w:val="0"/>
        </w:rPr>
      </w:pPr>
      <w:bookmarkStart w:id="73" w:name="_Toc515013909"/>
      <w:r w:rsidRPr="001D18E4">
        <w:rPr>
          <w:smallCaps w:val="0"/>
          <w:lang w:val="eu-ES"/>
        </w:rPr>
        <w:t>50. artikulua. Jendaurrean jartzea eta txostenak egitea.</w:t>
      </w:r>
      <w:bookmarkEnd w:id="73"/>
    </w:p>
    <w:p w14:paraId="7200F49E"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9B535BB" w14:textId="54B9DA37" w:rsidR="00377E84" w:rsidRPr="00530127" w:rsidRDefault="00377E84" w:rsidP="00377E84">
      <w:pPr>
        <w:pStyle w:val="Piedepgina"/>
        <w:numPr>
          <w:ilvl w:val="0"/>
          <w:numId w:val="17"/>
        </w:numPr>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lang w:val="eu-ES"/>
        </w:rPr>
        <w:t>Udalaren hirigintza plangintzan edo udal ordenantzetan oinarrituta, udal eskumeneko arrazoiengatik lizentzia berariaz ezesten bada salbu, Udalak eskaera jendaurrean jarriko du. Horretarako, iragarki bat argitaratuko du dagokion Aldizkari Ofizialean eta erakunde horren egoitza elektronikoan.</w:t>
      </w:r>
    </w:p>
    <w:p w14:paraId="27DB02CE" w14:textId="775D434D" w:rsidR="00377E84" w:rsidRPr="001D18E4" w:rsidRDefault="00377E84" w:rsidP="00377E84">
      <w:pPr>
        <w:pStyle w:val="Piedepgina"/>
        <w:numPr>
          <w:ilvl w:val="0"/>
          <w:numId w:val="17"/>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Jendaurrean jartzeko epea 30 egunekoa izango da, alegazioak aurkez daitezen.</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Halaber, espedientean jasoko dira beren jardueraren izaeraren arabera beharrezkoak diren txosten teknikoak, beren eskumenak betez adierazpenen bat egin behar duten organo guztienak, eta jendaurrean jartzeko izapidea egin ondoren, 15 eguneko epean igorri beharko dituzte.</w:t>
      </w:r>
    </w:p>
    <w:p w14:paraId="18075156" w14:textId="77777777" w:rsidR="00377E84" w:rsidRPr="001D18E4" w:rsidRDefault="00377E84" w:rsidP="009C77F7">
      <w:pPr>
        <w:pStyle w:val="Piedepgina"/>
        <w:spacing w:after="120" w:line="276" w:lineRule="auto"/>
        <w:ind w:left="284"/>
        <w:rPr>
          <w:rFonts w:ascii="Trebuchet MS" w:hAnsi="Trebuchet MS" w:cs="Trebuchet MS"/>
          <w:sz w:val="24"/>
          <w:szCs w:val="24"/>
        </w:rPr>
      </w:pPr>
    </w:p>
    <w:p w14:paraId="6BC80211" w14:textId="2392767B" w:rsidR="00377E84" w:rsidRPr="001D18E4" w:rsidRDefault="00377E84" w:rsidP="001D18E4">
      <w:pPr>
        <w:pStyle w:val="Ttulo2"/>
        <w:rPr>
          <w:smallCaps w:val="0"/>
        </w:rPr>
      </w:pPr>
      <w:bookmarkStart w:id="74" w:name="_Toc515013910"/>
      <w:r w:rsidRPr="001D18E4">
        <w:rPr>
          <w:smallCaps w:val="0"/>
          <w:lang w:val="eu-ES"/>
        </w:rPr>
        <w:t>51. artikulua. Neurri zuzentzaileak ezartzeko txostena.</w:t>
      </w:r>
      <w:bookmarkEnd w:id="74"/>
    </w:p>
    <w:p w14:paraId="73043E5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04D936C0" w14:textId="147BACFA" w:rsidR="00377E84" w:rsidRPr="001D18E4" w:rsidRDefault="00377E84" w:rsidP="00377E84">
      <w:pPr>
        <w:pStyle w:val="Piedepgina"/>
        <w:numPr>
          <w:ilvl w:val="0"/>
          <w:numId w:val="6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10.000 biztanle baino gutxiagoko udalerriek neurri zuzentzaileak ezartzeko txostena eskatu beharko diote dagokion Foru Aldundiko ingurumen eskumenak dituen organoari.</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 xml:space="preserve">Txosten hori nahitaezkoa eta loteslea izango da; </w:t>
      </w:r>
      <w:proofErr w:type="spellStart"/>
      <w:r w:rsidRPr="001D18E4">
        <w:rPr>
          <w:rFonts w:ascii="Trebuchet MS" w:hAnsi="Trebuchet MS" w:cs="Trebuchet MS"/>
          <w:sz w:val="24"/>
          <w:szCs w:val="24"/>
          <w:lang w:val="eu-ES"/>
        </w:rPr>
        <w:t>oztopatzailea</w:t>
      </w:r>
      <w:proofErr w:type="spellEnd"/>
      <w:r w:rsidRPr="001D18E4">
        <w:rPr>
          <w:rFonts w:ascii="Trebuchet MS" w:hAnsi="Trebuchet MS" w:cs="Trebuchet MS"/>
          <w:sz w:val="24"/>
          <w:szCs w:val="24"/>
          <w:lang w:val="eu-ES"/>
        </w:rPr>
        <w:t xml:space="preserve"> bada, jarduera ingurunearekin bateragarria izateko eska daitezkeen ingurumeneko neurri zuzentzaileak jasoko ditu.</w:t>
      </w:r>
    </w:p>
    <w:p w14:paraId="1C1629CF" w14:textId="1E969D85" w:rsidR="00377E84" w:rsidRPr="001D18E4" w:rsidRDefault="00377E84" w:rsidP="00377E84">
      <w:pPr>
        <w:pStyle w:val="Piedepgina"/>
        <w:numPr>
          <w:ilvl w:val="0"/>
          <w:numId w:val="6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10.000 biztanle baino gehiago dituzten udalerriek aurreko atalean adierazitako txostena eskatu ahal izango diote dagokion Foru Aldundiko ingurumen eskumenak dituen organoari.</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Txosten hori eskatu ezean, udalerriek eurek ezarriko dituzte jarduera sailkatuaren lizentziaren menpeko jarduera edo instalazioaren neurri zuzentzaileak eta ingurumen baldintzak.</w:t>
      </w:r>
    </w:p>
    <w:p w14:paraId="194EBDAC" w14:textId="2A23DC3E" w:rsidR="00377E84" w:rsidRPr="001D18E4" w:rsidRDefault="00377E84" w:rsidP="00377E84">
      <w:pPr>
        <w:pStyle w:val="Piedepgina"/>
        <w:numPr>
          <w:ilvl w:val="0"/>
          <w:numId w:val="6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Dagokion Foru Aldundiko ingurumen eskumenak dituen organoak txosten hori igorri beharko du hamabost eguneko epean gehienez, udalak eskaera egiten dionetik zenbatzen hasita.</w:t>
      </w:r>
    </w:p>
    <w:p w14:paraId="7CCF304B" w14:textId="6DBE60B7" w:rsidR="00377E84" w:rsidRPr="001D18E4" w:rsidRDefault="00377E84" w:rsidP="00377E84">
      <w:pPr>
        <w:pStyle w:val="Piedepgina"/>
        <w:numPr>
          <w:ilvl w:val="0"/>
          <w:numId w:val="61"/>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lastRenderedPageBreak/>
        <w:t>Jarduera edo instalazioa ingurumen ebaluazioaren menpe badago, ez da beharrezkoa izango txosten hori, eta Euskal Autonomia Erkidegoko ingurumen organoak emandako adierazpenarekin edo ingurumen txostenarekin ordeztuko da.</w:t>
      </w:r>
    </w:p>
    <w:p w14:paraId="337CB205" w14:textId="77777777" w:rsidR="00377E84" w:rsidRPr="001D18E4" w:rsidRDefault="00377E84" w:rsidP="009C77F7">
      <w:pPr>
        <w:pStyle w:val="Piedepgina"/>
        <w:spacing w:after="120" w:line="276" w:lineRule="auto"/>
        <w:rPr>
          <w:rFonts w:ascii="Trebuchet MS" w:hAnsi="Trebuchet MS" w:cs="Trebuchet MS"/>
          <w:sz w:val="24"/>
          <w:szCs w:val="24"/>
        </w:rPr>
      </w:pPr>
    </w:p>
    <w:p w14:paraId="51C63E8F" w14:textId="4E493D91" w:rsidR="00377E84" w:rsidRPr="001D18E4" w:rsidRDefault="00377E84" w:rsidP="001D18E4">
      <w:pPr>
        <w:pStyle w:val="Ttulo2"/>
        <w:rPr>
          <w:smallCaps w:val="0"/>
        </w:rPr>
      </w:pPr>
      <w:bookmarkStart w:id="75" w:name="_Toc515013911"/>
      <w:r w:rsidRPr="001D18E4">
        <w:rPr>
          <w:smallCaps w:val="0"/>
          <w:lang w:val="eu-ES"/>
        </w:rPr>
        <w:t>52. artikulua. Jarduera lizentzia ematea.</w:t>
      </w:r>
      <w:bookmarkEnd w:id="75"/>
    </w:p>
    <w:p w14:paraId="3D5ADE7F"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62169337" w14:textId="2329FA09"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Aurkeztutako dokumentazioa, alegazioak eta txostenak ikusita, udalak ebatzi eta jakinarazi egin beharko du lizentzia ematen edo ukatzen den lau hilabeteko epean gehienez, eskaera eta dokumentazio osoa aurkezten denetik zenbatzen hasita.</w:t>
      </w:r>
    </w:p>
    <w:p w14:paraId="171A8019" w14:textId="27113A5A"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Lizentzia ematen dela pertsonalki jakinaraziko zaie interesdunei eta txostenen bat egin duten organoei, eta horren berri emango zaie jendaurrean jartzeko izapidean alegazioak aurkeztu dituztenei, eta argitaratu egingo da dagokion udalaren egoitza elektronikoan.</w:t>
      </w:r>
    </w:p>
    <w:p w14:paraId="6EB0EDC3" w14:textId="01DE5A59"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Lau hilabete igaro eta ebazpenik igorri ez bada, ulertu ahal izango da jarduera sailkatuaren lizentziaren eskaera ezetsi egin dela.</w:t>
      </w:r>
    </w:p>
    <w:p w14:paraId="149E31E7" w14:textId="18737510"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Udalek Euskal Autonomia Erkidegoko ingurumen organoari eta dagokion Foru Aldundiaren ingurumen eskumenak dituen organoari (neurri zuzentzaileak jartzeko txostena igorri badu) jakinarazi beharko diote jarduera sailkatuaren lizentzia eman dela, bai eta funtsean aldatu dela eta aurretiaz baimendutako jarduera eta instalazioak behin betiko amaitu direla ere.</w:t>
      </w:r>
    </w:p>
    <w:p w14:paraId="13ED194D" w14:textId="6BE6D14C"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Udalek beren udalerrian garatzen diren jarduera sailkatuen lizentziaren menpeko jarduera eta instalazioen erregistroa edukiko dute.</w:t>
      </w:r>
    </w:p>
    <w:p w14:paraId="09F06329" w14:textId="2DF882AB" w:rsidR="00377E84" w:rsidRPr="001D18E4" w:rsidRDefault="00377E84" w:rsidP="00377E84">
      <w:pPr>
        <w:pStyle w:val="Piedepgina"/>
        <w:numPr>
          <w:ilvl w:val="0"/>
          <w:numId w:val="62"/>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 xml:space="preserve">Udal </w:t>
      </w:r>
      <w:proofErr w:type="spellStart"/>
      <w:r w:rsidRPr="001D18E4">
        <w:rPr>
          <w:rFonts w:ascii="Trebuchet MS" w:hAnsi="Trebuchet MS" w:cs="Trebuchet MS"/>
          <w:sz w:val="24"/>
          <w:szCs w:val="24"/>
          <w:lang w:val="eu-ES"/>
        </w:rPr>
        <w:t>egilesleari</w:t>
      </w:r>
      <w:proofErr w:type="spellEnd"/>
      <w:r w:rsidRPr="001D18E4">
        <w:rPr>
          <w:rFonts w:ascii="Trebuchet MS" w:hAnsi="Trebuchet MS" w:cs="Trebuchet MS"/>
          <w:sz w:val="24"/>
          <w:szCs w:val="24"/>
          <w:lang w:val="eu-ES"/>
        </w:rPr>
        <w:t xml:space="preserve"> dagokio jarduera sailkatuaren lizentziaren menpeko jarduerak egiaztatzea, zaintzea, ikuskatzea eta zehatzea.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Funtzio horiek egiteko, Foru Aldundiaren laguntza teknikoa eskuratu ahal izango dute.</w:t>
      </w:r>
    </w:p>
    <w:p w14:paraId="6618DA9C" w14:textId="77777777" w:rsidR="00377E84" w:rsidRPr="001D18E4" w:rsidRDefault="00377E84" w:rsidP="009C77F7">
      <w:pPr>
        <w:pStyle w:val="Piedepgina"/>
        <w:spacing w:after="120" w:line="276" w:lineRule="auto"/>
        <w:rPr>
          <w:rFonts w:ascii="Trebuchet MS" w:hAnsi="Trebuchet MS" w:cs="Trebuchet MS"/>
          <w:sz w:val="24"/>
          <w:szCs w:val="24"/>
        </w:rPr>
      </w:pPr>
    </w:p>
    <w:p w14:paraId="62876DC8" w14:textId="3AD825F2" w:rsidR="00377E84" w:rsidRPr="001D18E4" w:rsidRDefault="00377E84" w:rsidP="001D18E4">
      <w:pPr>
        <w:pStyle w:val="Ttulo2"/>
        <w:rPr>
          <w:smallCaps w:val="0"/>
        </w:rPr>
      </w:pPr>
      <w:bookmarkStart w:id="76" w:name="_Toc515013912"/>
      <w:r w:rsidRPr="001D18E4">
        <w:rPr>
          <w:smallCaps w:val="0"/>
          <w:lang w:val="eu-ES"/>
        </w:rPr>
        <w:t>53. artikulua. Jarduera sailkatuaren hasierari edo irekierari buruzko jakinarazpena.</w:t>
      </w:r>
      <w:bookmarkEnd w:id="76"/>
    </w:p>
    <w:p w14:paraId="008B8D11"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04AF7EE0" w14:textId="297D6677" w:rsidR="00377E84" w:rsidRPr="001D18E4" w:rsidRDefault="00377E84" w:rsidP="00377E84">
      <w:pPr>
        <w:pStyle w:val="Piedepgina"/>
        <w:numPr>
          <w:ilvl w:val="0"/>
          <w:numId w:val="63"/>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Jarduera hasteko, sustatzaileak jakinarazpen bat aurkeztu beharko du udalaren aurrean, eta agiri horretan bere erantzukizunpean ziurtatuko du onartutako proiektuarekin bat datorrela eta, hala badagokio, jarduera sailkatuaren lizentzian ezarritako neurri zuzentzaile osagarriekin. Gainera, ezarritako baldintzak betetzeko konpromisoa adieraziko du.</w:t>
      </w:r>
    </w:p>
    <w:p w14:paraId="5BA3059B" w14:textId="44821241" w:rsidR="00377E84" w:rsidRPr="001D18E4" w:rsidRDefault="00377E84" w:rsidP="00377E84">
      <w:pPr>
        <w:pStyle w:val="Piedepgina"/>
        <w:numPr>
          <w:ilvl w:val="0"/>
          <w:numId w:val="63"/>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lastRenderedPageBreak/>
        <w:t>Jakinarazpen hori egingo da instalazioak martxan jartzeko gaituta daudenean, eta, hala badagokio, lizentziak, jakinarazpenak edo inskripzioak eduki beharko ditu dagozkion erregistro sektorialetan.</w:t>
      </w:r>
    </w:p>
    <w:p w14:paraId="181AF36B" w14:textId="0D2CC50C" w:rsidR="00377E84" w:rsidRPr="001D18E4" w:rsidRDefault="00377E84" w:rsidP="00377E84">
      <w:pPr>
        <w:pStyle w:val="Piedepgina"/>
        <w:numPr>
          <w:ilvl w:val="0"/>
          <w:numId w:val="63"/>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Jakinarazpenarekin batera teknikari eskudunak sinatutako ziurtagiri bat aurkeztuko da, lizentziaren helburu den jarduera motaren arabera, eta egiaztatuko du instalazioak onartutako proiektuarekin bat datozela eta jarduera sailkatuaren lizentzian ezarritako baldintzak bete direla.</w:t>
      </w:r>
    </w:p>
    <w:p w14:paraId="5CF91DDF" w14:textId="781C0550" w:rsidR="00377E84" w:rsidRPr="001D18E4" w:rsidRDefault="00377E84" w:rsidP="00377E84">
      <w:pPr>
        <w:pStyle w:val="Piedepgina"/>
        <w:numPr>
          <w:ilvl w:val="0"/>
          <w:numId w:val="63"/>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Aurreko jakinarazpena aurkezteak gaitu egiten du une horretatik aurrera jarduera eraginkortasunez egiteko. Nolanahi ere, administrazio publikoek beren eskumenen arloetan egiaztapen, kontrol eta ikuskapen gaitasunak baliatu ahal izango dituzte.</w:t>
      </w:r>
    </w:p>
    <w:p w14:paraId="5BFBD139" w14:textId="6304E608" w:rsidR="00377E84" w:rsidRPr="001D18E4" w:rsidRDefault="00377E84" w:rsidP="00377E84">
      <w:pPr>
        <w:pStyle w:val="Piedepgina"/>
        <w:numPr>
          <w:ilvl w:val="0"/>
          <w:numId w:val="63"/>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rPr>
        <w:tab/>
      </w:r>
      <w:r w:rsidRPr="001D18E4">
        <w:rPr>
          <w:rFonts w:ascii="Trebuchet MS" w:hAnsi="Trebuchet MS" w:cs="Trebuchet MS"/>
          <w:sz w:val="24"/>
          <w:szCs w:val="24"/>
          <w:lang w:val="eu-ES"/>
        </w:rPr>
        <w:t>Jakinarazpenak jasotako edo harekin batera aurkeztutako datuak, adierazpenak edo dokumentuak zehatzak ez badira, faltsututa badaude edo funtsezko zerbait agertzen ez bada, edo horrelakorik aurkezten ez bada, ezin izango da jarduera egiten jarraitu gertakari horien berri izaten den unetik. Dena dela, kasu horretan egon litezkeen erantzukizun penal, zibil edo administratiboak bete beharko dira.</w:t>
      </w:r>
    </w:p>
    <w:p w14:paraId="6696500C" w14:textId="7BA403B4" w:rsidR="00377E84" w:rsidRPr="00530127" w:rsidRDefault="00377E84" w:rsidP="00377E84">
      <w:pPr>
        <w:pStyle w:val="Piedepgina"/>
        <w:numPr>
          <w:ilvl w:val="0"/>
          <w:numId w:val="63"/>
        </w:numPr>
        <w:spacing w:after="120" w:line="280" w:lineRule="auto"/>
        <w:ind w:left="284" w:hanging="284"/>
        <w:rPr>
          <w:rFonts w:ascii="Trebuchet MS" w:hAnsi="Trebuchet MS" w:cs="Trebuchet MS"/>
          <w:sz w:val="24"/>
          <w:szCs w:val="24"/>
          <w:lang w:val="eu-ES"/>
        </w:rPr>
      </w:pPr>
      <w:r w:rsidRPr="001D18E4">
        <w:rPr>
          <w:rFonts w:ascii="Trebuchet MS" w:hAnsi="Trebuchet MS" w:cs="Trebuchet MS"/>
          <w:sz w:val="24"/>
          <w:szCs w:val="24"/>
        </w:rPr>
        <w:tab/>
      </w:r>
      <w:r w:rsidRPr="001D18E4">
        <w:rPr>
          <w:rFonts w:ascii="Trebuchet MS" w:hAnsi="Trebuchet MS" w:cs="Trebuchet MS"/>
          <w:sz w:val="24"/>
          <w:szCs w:val="24"/>
          <w:lang w:val="eu-ES"/>
        </w:rPr>
        <w:t>Gertakari horiek adieraziko dituen administrazio ebazpenak zehaztu ahal izango du interesdunak dagokion jarduera hasi aurretik zuen egoera juridikoa lehengoratzeko betebeharra. Gainera, ezingo du beste urtebetez, gehienez, prozedura  berririk eskatu helburu berarekin.</w:t>
      </w:r>
    </w:p>
    <w:p w14:paraId="2F89BC1E" w14:textId="77777777" w:rsidR="00377E84" w:rsidRPr="00530127" w:rsidRDefault="00377E84" w:rsidP="009C77F7">
      <w:pPr>
        <w:pStyle w:val="Piedepgina"/>
        <w:spacing w:after="120" w:line="276" w:lineRule="auto"/>
        <w:rPr>
          <w:rFonts w:ascii="Trebuchet MS" w:hAnsi="Trebuchet MS" w:cs="Trebuchet MS"/>
          <w:sz w:val="24"/>
          <w:szCs w:val="24"/>
          <w:lang w:val="eu-ES"/>
        </w:rPr>
      </w:pPr>
    </w:p>
    <w:p w14:paraId="5202A9FB" w14:textId="4BE1E851" w:rsidR="00377E84" w:rsidRPr="001D18E4" w:rsidRDefault="00377E84" w:rsidP="001D18E4">
      <w:pPr>
        <w:pStyle w:val="Ttulo2"/>
        <w:rPr>
          <w:smallCaps w:val="0"/>
        </w:rPr>
      </w:pPr>
      <w:bookmarkStart w:id="77" w:name="_Toc515013913"/>
      <w:r w:rsidRPr="001D18E4">
        <w:rPr>
          <w:smallCaps w:val="0"/>
          <w:lang w:val="eu-ES"/>
        </w:rPr>
        <w:t>54. artikulua. Jarduera sailkatuaren lizentzia berrikustea.</w:t>
      </w:r>
      <w:bookmarkEnd w:id="77"/>
    </w:p>
    <w:p w14:paraId="4B3FEF47"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6ECB629D" w14:textId="1DE72D4D" w:rsidR="00377E84" w:rsidRPr="001D18E4" w:rsidRDefault="00377E84" w:rsidP="00377E84">
      <w:pPr>
        <w:pStyle w:val="Piedepgina"/>
        <w:numPr>
          <w:ilvl w:val="0"/>
          <w:numId w:val="134"/>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Jarduera sailkatuaren lizentzia ofizioz berrikusiko da kasu hauetan:</w:t>
      </w:r>
    </w:p>
    <w:p w14:paraId="0B93097D" w14:textId="455C6F75" w:rsidR="00377E84" w:rsidRPr="001D18E4" w:rsidRDefault="00377E84" w:rsidP="00377E84">
      <w:pPr>
        <w:pStyle w:val="Piedepgina"/>
        <w:numPr>
          <w:ilvl w:val="0"/>
          <w:numId w:val="135"/>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Instalazioak edo jarduerak eragindako kutsaduraren ondorioz isurpenen mugako balioak berrikustea edo balio berriak  ezartzea komeni bada.</w:t>
      </w:r>
    </w:p>
    <w:p w14:paraId="22DFBBFB" w14:textId="7E0A4D8F" w:rsidR="00377E84" w:rsidRPr="001D18E4" w:rsidRDefault="00377E84" w:rsidP="00377E84">
      <w:pPr>
        <w:pStyle w:val="Piedepgina"/>
        <w:numPr>
          <w:ilvl w:val="0"/>
          <w:numId w:val="135"/>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 xml:space="preserve">Aldaketa garrantzitsua gertatzen bada hartzaileen mugako </w:t>
      </w:r>
      <w:proofErr w:type="spellStart"/>
      <w:r w:rsidRPr="001D18E4">
        <w:rPr>
          <w:rFonts w:ascii="Trebuchet MS" w:hAnsi="Trebuchet MS" w:cs="Trebuchet MS"/>
          <w:sz w:val="24"/>
          <w:szCs w:val="24"/>
          <w:lang w:val="eu-ES"/>
        </w:rPr>
        <w:t>immisio</w:t>
      </w:r>
      <w:proofErr w:type="spellEnd"/>
      <w:r w:rsidRPr="001D18E4">
        <w:rPr>
          <w:rFonts w:ascii="Trebuchet MS" w:hAnsi="Trebuchet MS" w:cs="Trebuchet MS"/>
          <w:sz w:val="24"/>
          <w:szCs w:val="24"/>
          <w:lang w:val="eu-ES"/>
        </w:rPr>
        <w:t xml:space="preserve"> balioetan.</w:t>
      </w:r>
    </w:p>
    <w:p w14:paraId="7C3B4F2B" w14:textId="13D8975F" w:rsidR="00377E84" w:rsidRPr="001D18E4" w:rsidRDefault="00377E84" w:rsidP="00377E84">
      <w:pPr>
        <w:pStyle w:val="Piedepgina"/>
        <w:numPr>
          <w:ilvl w:val="0"/>
          <w:numId w:val="135"/>
        </w:numPr>
        <w:spacing w:after="120" w:line="280" w:lineRule="auto"/>
        <w:ind w:left="1134" w:hanging="425"/>
        <w:rPr>
          <w:rFonts w:ascii="Trebuchet MS" w:hAnsi="Trebuchet MS" w:cs="Trebuchet MS"/>
          <w:sz w:val="24"/>
          <w:szCs w:val="24"/>
        </w:rPr>
      </w:pPr>
      <w:r w:rsidRPr="001D18E4">
        <w:rPr>
          <w:rFonts w:ascii="Trebuchet MS" w:hAnsi="Trebuchet MS" w:cs="Trebuchet MS"/>
          <w:sz w:val="24"/>
          <w:szCs w:val="24"/>
          <w:lang w:val="eu-ES"/>
        </w:rPr>
        <w:t>Instalazioaren edo jardueraren segurtasunak edo arau berrien aplikazioak horrela eskatzen badu.</w:t>
      </w:r>
    </w:p>
    <w:p w14:paraId="0A590D4D" w14:textId="1CDBF119" w:rsidR="00377E84" w:rsidRPr="001D18E4" w:rsidRDefault="00377E84" w:rsidP="00377E84">
      <w:pPr>
        <w:pStyle w:val="Piedepgina"/>
        <w:numPr>
          <w:ilvl w:val="0"/>
          <w:numId w:val="134"/>
        </w:numPr>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Jarduera sailkatuaren lizentzia berrikusteak ez du eskubiderik emango kalte-ordainetarako.</w:t>
      </w:r>
    </w:p>
    <w:p w14:paraId="155FED03" w14:textId="77777777" w:rsidR="00377E84" w:rsidRPr="001D18E4" w:rsidRDefault="00377E84" w:rsidP="009C77F7">
      <w:pPr>
        <w:pStyle w:val="Piedepgina"/>
        <w:spacing w:after="120" w:line="276" w:lineRule="auto"/>
        <w:rPr>
          <w:rFonts w:ascii="Trebuchet MS" w:hAnsi="Trebuchet MS" w:cs="Trebuchet MS"/>
          <w:sz w:val="24"/>
          <w:szCs w:val="24"/>
        </w:rPr>
      </w:pPr>
    </w:p>
    <w:p w14:paraId="1C143BBF" w14:textId="39DE6009" w:rsidR="00377E84" w:rsidRPr="001D18E4" w:rsidRDefault="00377E84" w:rsidP="00517E9D">
      <w:pPr>
        <w:pStyle w:val="Ttulo1"/>
        <w:numPr>
          <w:ilvl w:val="0"/>
          <w:numId w:val="0"/>
        </w:numPr>
        <w:jc w:val="center"/>
        <w:rPr>
          <w:rFonts w:ascii="Trebuchet MS" w:hAnsi="Trebuchet MS" w:cs="Trebuchet MS"/>
          <w:sz w:val="24"/>
          <w:szCs w:val="24"/>
        </w:rPr>
      </w:pPr>
      <w:bookmarkStart w:id="78" w:name="_Toc515013914"/>
      <w:r w:rsidRPr="001D18E4">
        <w:rPr>
          <w:rFonts w:ascii="Trebuchet MS" w:hAnsi="Trebuchet MS" w:cs="Trebuchet MS"/>
          <w:sz w:val="24"/>
          <w:szCs w:val="24"/>
          <w:lang w:val="eu-ES"/>
        </w:rPr>
        <w:t>V. KAPITULUA. JARDUERA SAILKATUAREN AURRETIKO JAKINARAZPENA.</w:t>
      </w:r>
      <w:bookmarkEnd w:id="78"/>
    </w:p>
    <w:p w14:paraId="4F44D5F1" w14:textId="77777777" w:rsidR="00377E84" w:rsidRPr="001D18E4" w:rsidRDefault="00377E84" w:rsidP="00E16B60">
      <w:pPr>
        <w:pStyle w:val="Piedepgina"/>
        <w:spacing w:after="120" w:line="276" w:lineRule="auto"/>
        <w:jc w:val="center"/>
        <w:outlineLvl w:val="0"/>
        <w:rPr>
          <w:rFonts w:ascii="Trebuchet MS" w:hAnsi="Trebuchet MS" w:cs="Trebuchet MS"/>
          <w:b/>
          <w:bCs/>
          <w:sz w:val="24"/>
          <w:szCs w:val="24"/>
          <w:lang w:val="es-ES"/>
        </w:rPr>
      </w:pPr>
    </w:p>
    <w:p w14:paraId="1ED06A4D" w14:textId="46593573" w:rsidR="00377E84" w:rsidRPr="001D18E4" w:rsidRDefault="00377E84" w:rsidP="001D18E4">
      <w:pPr>
        <w:pStyle w:val="Ttulo2"/>
        <w:rPr>
          <w:smallCaps w:val="0"/>
        </w:rPr>
      </w:pPr>
      <w:bookmarkStart w:id="79" w:name="_Toc515013915"/>
      <w:r w:rsidRPr="001D18E4">
        <w:rPr>
          <w:smallCaps w:val="0"/>
          <w:lang w:val="eu-ES"/>
        </w:rPr>
        <w:lastRenderedPageBreak/>
        <w:t>55. artikulua. Jarduera sailkatuaren aurretiko jakinarazpena.</w:t>
      </w:r>
      <w:bookmarkEnd w:id="79"/>
    </w:p>
    <w:p w14:paraId="3C8AC717" w14:textId="77777777" w:rsidR="00377E84" w:rsidRPr="001D18E4" w:rsidRDefault="00377E84" w:rsidP="00E16B60">
      <w:pPr>
        <w:pStyle w:val="Piedepgina"/>
        <w:tabs>
          <w:tab w:val="left" w:pos="708"/>
        </w:tabs>
        <w:spacing w:after="120" w:line="276" w:lineRule="auto"/>
        <w:outlineLvl w:val="0"/>
        <w:rPr>
          <w:rFonts w:ascii="Trebuchet MS" w:hAnsi="Trebuchet MS" w:cs="Trebuchet MS"/>
          <w:b/>
          <w:bCs/>
          <w:noProof/>
          <w:sz w:val="24"/>
          <w:szCs w:val="24"/>
          <w:lang w:val="es-ES"/>
        </w:rPr>
      </w:pPr>
    </w:p>
    <w:p w14:paraId="3304A342" w14:textId="0E30CA86" w:rsidR="00377E84" w:rsidRPr="001D18E4" w:rsidRDefault="00377E84" w:rsidP="00377E84">
      <w:pPr>
        <w:pStyle w:val="Piedepgina"/>
        <w:numPr>
          <w:ilvl w:val="0"/>
          <w:numId w:val="18"/>
        </w:numPr>
        <w:tabs>
          <w:tab w:val="clear" w:pos="4252"/>
          <w:tab w:val="clear" w:pos="8504"/>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 xml:space="preserve">Jarduera sailkatuaren aurretiko jakinarazpenaren erregimen juridikoaren menpe dago instalazio publiko edo pribatuak eraikitzea, muntatzea, ustiatzea eta aldatzea, baldin eta horietan lege honetako </w:t>
      </w:r>
      <w:proofErr w:type="spellStart"/>
      <w:r w:rsidRPr="001D18E4">
        <w:rPr>
          <w:rFonts w:ascii="Trebuchet MS" w:hAnsi="Trebuchet MS" w:cs="Trebuchet MS"/>
          <w:sz w:val="24"/>
          <w:szCs w:val="24"/>
          <w:lang w:val="eu-ES"/>
        </w:rPr>
        <w:t>I.D</w:t>
      </w:r>
      <w:proofErr w:type="spellEnd"/>
      <w:r w:rsidRPr="001D18E4">
        <w:rPr>
          <w:rFonts w:ascii="Trebuchet MS" w:hAnsi="Trebuchet MS" w:cs="Trebuchet MS"/>
          <w:sz w:val="24"/>
          <w:szCs w:val="24"/>
          <w:lang w:val="eu-ES"/>
        </w:rPr>
        <w:t xml:space="preserve"> eranskinean zerrendatutako jarduerak garatzen badira.</w:t>
      </w:r>
      <w:r w:rsidRPr="001D18E4">
        <w:rPr>
          <w:rFonts w:ascii="Trebuchet MS" w:hAnsi="Trebuchet MS" w:cs="Trebuchet MS"/>
          <w:sz w:val="24"/>
          <w:szCs w:val="24"/>
        </w:rPr>
        <w:t xml:space="preserve"> </w:t>
      </w:r>
    </w:p>
    <w:p w14:paraId="53F7F603" w14:textId="58B50A82" w:rsidR="00377E84" w:rsidRPr="001D18E4" w:rsidRDefault="00377E84" w:rsidP="00377E84">
      <w:pPr>
        <w:pStyle w:val="Piedepgina"/>
        <w:numPr>
          <w:ilvl w:val="0"/>
          <w:numId w:val="18"/>
        </w:numPr>
        <w:tabs>
          <w:tab w:val="clear" w:pos="4252"/>
          <w:tab w:val="clear" w:pos="8504"/>
        </w:tabs>
        <w:spacing w:after="120" w:line="280" w:lineRule="auto"/>
        <w:ind w:left="284" w:hanging="284"/>
        <w:rPr>
          <w:rFonts w:ascii="Trebuchet MS" w:hAnsi="Trebuchet MS" w:cs="Trebuchet MS"/>
          <w:sz w:val="24"/>
          <w:szCs w:val="24"/>
        </w:rPr>
      </w:pPr>
      <w:r w:rsidRPr="001D18E4">
        <w:rPr>
          <w:rFonts w:ascii="Trebuchet MS" w:hAnsi="Trebuchet MS" w:cs="Trebuchet MS"/>
          <w:sz w:val="24"/>
          <w:szCs w:val="24"/>
          <w:lang w:val="eu-ES"/>
        </w:rPr>
        <w:t>Udalari dagokio jarduera sailkatuaren aurretiko jakinarazpenaren menpeko jarduerak egiaztatzea, zaintzea, ikuskatzea eta zehatzea.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Funtzio horiek egiteko, Foru Aldundiaren laguntza teknikoa eskuratu ahal izango dute.</w:t>
      </w:r>
    </w:p>
    <w:p w14:paraId="6AA5C587" w14:textId="77777777" w:rsidR="00377E84" w:rsidRPr="001D18E4" w:rsidRDefault="00377E84" w:rsidP="009C77F7">
      <w:pPr>
        <w:pStyle w:val="Piedepgina"/>
        <w:tabs>
          <w:tab w:val="clear" w:pos="4252"/>
          <w:tab w:val="clear" w:pos="8504"/>
        </w:tabs>
        <w:spacing w:after="120" w:line="276" w:lineRule="auto"/>
        <w:rPr>
          <w:rFonts w:ascii="Trebuchet MS" w:hAnsi="Trebuchet MS" w:cs="Trebuchet MS"/>
          <w:sz w:val="24"/>
          <w:szCs w:val="24"/>
        </w:rPr>
      </w:pPr>
    </w:p>
    <w:p w14:paraId="7497B038" w14:textId="09C0489F" w:rsidR="00377E84" w:rsidRPr="001D18E4" w:rsidRDefault="00377E84" w:rsidP="001D18E4">
      <w:pPr>
        <w:pStyle w:val="Ttulo2"/>
        <w:rPr>
          <w:smallCaps w:val="0"/>
        </w:rPr>
      </w:pPr>
      <w:bookmarkStart w:id="80" w:name="_Toc515013916"/>
      <w:r w:rsidRPr="001D18E4">
        <w:rPr>
          <w:smallCaps w:val="0"/>
          <w:lang w:val="eu-ES"/>
        </w:rPr>
        <w:t>56. artikulua. Jarduera sailkatuaren aurretiko jakinarazpena aurkeztea.</w:t>
      </w:r>
      <w:bookmarkEnd w:id="80"/>
    </w:p>
    <w:p w14:paraId="7A504EE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75F0BA3A" w14:textId="3A1DB678" w:rsidR="00377E84" w:rsidRPr="001D18E4" w:rsidRDefault="00377E84" w:rsidP="00377E84">
      <w:pPr>
        <w:pStyle w:val="Prrafodelista"/>
        <w:numPr>
          <w:ilvl w:val="0"/>
          <w:numId w:val="20"/>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Jarduera sailkatuaren aurretiko jakinarazpena aurkeztuko da instalazioak martxan jartzeko gaituta daudenean, eta, hala badagokio, lizentziak, baimenak, jakinarazpenak edo inskripzioak eduki beharko ditu dagozkion erregistro sektorialetan.</w:t>
      </w:r>
    </w:p>
    <w:p w14:paraId="2F254512" w14:textId="6219CC95" w:rsidR="00377E84" w:rsidRPr="001D18E4" w:rsidRDefault="00377E84" w:rsidP="00377E84">
      <w:pPr>
        <w:pStyle w:val="Prrafodelista"/>
        <w:numPr>
          <w:ilvl w:val="0"/>
          <w:numId w:val="20"/>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Helburu den jarduerak ez badu eskatzen garatuko den lokaletan obrak egitea, jakinarazpenaren eraginkortasuna instalazio horietan gauzatzea helburu den jardueraren hirigintza bateragarritasunaren menpekoa izango da.</w:t>
      </w:r>
    </w:p>
    <w:p w14:paraId="43D7A313" w14:textId="78F41930" w:rsidR="00377E84" w:rsidRPr="001D18E4" w:rsidRDefault="00377E84" w:rsidP="00377E84">
      <w:pPr>
        <w:pStyle w:val="Prrafodelista"/>
        <w:numPr>
          <w:ilvl w:val="0"/>
          <w:numId w:val="20"/>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Jarduera sailkatuaren aurretiko jakinarazpenaren menpeko jarduera ingurumen ebaluazioaren menpe jarri behar denean, jakinarazpen hori aldeko ingurumen txostena edo adierazpena egin ondoren aurkeztuko da.</w:t>
      </w:r>
    </w:p>
    <w:p w14:paraId="4297DA15" w14:textId="77777777" w:rsidR="00377E84" w:rsidRPr="001D18E4" w:rsidRDefault="00377E84" w:rsidP="009C77F7">
      <w:pPr>
        <w:spacing w:after="120" w:line="276" w:lineRule="auto"/>
        <w:rPr>
          <w:rFonts w:ascii="Trebuchet MS" w:hAnsi="Trebuchet MS" w:cs="Trebuchet MS"/>
          <w:sz w:val="24"/>
          <w:szCs w:val="24"/>
        </w:rPr>
      </w:pPr>
    </w:p>
    <w:p w14:paraId="56962AB9" w14:textId="468A4B91" w:rsidR="00377E84" w:rsidRPr="001D18E4" w:rsidRDefault="00377E84" w:rsidP="001D18E4">
      <w:pPr>
        <w:pStyle w:val="Ttulo2"/>
        <w:rPr>
          <w:smallCaps w:val="0"/>
        </w:rPr>
      </w:pPr>
      <w:bookmarkStart w:id="81" w:name="_Toc515013917"/>
      <w:r w:rsidRPr="001D18E4">
        <w:rPr>
          <w:smallCaps w:val="0"/>
          <w:lang w:val="eu-ES"/>
        </w:rPr>
        <w:t>57. artikulua. Jarduera sailkatuaren aurretiko jakinarazpenaren edukia eta ondorioak.</w:t>
      </w:r>
      <w:bookmarkEnd w:id="81"/>
    </w:p>
    <w:p w14:paraId="59F1E5E7"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300DC1EF" w14:textId="0806F2DD" w:rsidR="00377E84" w:rsidRPr="001D18E4" w:rsidRDefault="00377E84" w:rsidP="00377E84">
      <w:pPr>
        <w:pStyle w:val="Prrafodelista"/>
        <w:numPr>
          <w:ilvl w:val="0"/>
          <w:numId w:val="19"/>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Jarduera sailkatuaren aurretiko jakinarazpenarekin batera, honako agiri hauek aurkeztu beharko dira:</w:t>
      </w:r>
    </w:p>
    <w:p w14:paraId="1AD5C0B3" w14:textId="44B95097" w:rsidR="00377E84" w:rsidRPr="001D18E4" w:rsidRDefault="00377E84" w:rsidP="00377E84">
      <w:pPr>
        <w:pStyle w:val="Prrafodelista"/>
        <w:numPr>
          <w:ilvl w:val="0"/>
          <w:numId w:val="21"/>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Jarduera eta haren ingurumen inpaktu eta ondorio nagusiak deskribatuko dituen proiektua edo memoria, bereziki isurpenen, isurien, hondakinen, lurzoruen eta kutsadura akustikoaren arloetan.</w:t>
      </w:r>
    </w:p>
    <w:p w14:paraId="154E4276" w14:textId="2E46DC67" w:rsidR="00377E84" w:rsidRPr="001D18E4" w:rsidRDefault="00377E84" w:rsidP="00377E84">
      <w:pPr>
        <w:pStyle w:val="Prrafodelista"/>
        <w:numPr>
          <w:ilvl w:val="0"/>
          <w:numId w:val="21"/>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t>Jakinarazpenaren helburu den jarduera motaren arabera, teknikari eskudunak sinatutako ziurtagiria, instalazioak aurkeztutako proiektuarekin edo memoriarekin bat datozela eta aplikagarri zaizkion ingurumeneko araudi sektorialaren betebeharrak betetzen dituela ziurtatzen duena.</w:t>
      </w:r>
    </w:p>
    <w:p w14:paraId="76585B84" w14:textId="6D3A0513" w:rsidR="00377E84" w:rsidRPr="001D18E4" w:rsidRDefault="00377E84" w:rsidP="00377E84">
      <w:pPr>
        <w:pStyle w:val="Prrafodelista"/>
        <w:numPr>
          <w:ilvl w:val="0"/>
          <w:numId w:val="21"/>
        </w:numPr>
        <w:spacing w:after="120" w:line="280" w:lineRule="auto"/>
        <w:ind w:left="1134" w:hanging="425"/>
        <w:contextualSpacing w:val="0"/>
        <w:rPr>
          <w:rFonts w:ascii="Trebuchet MS" w:hAnsi="Trebuchet MS" w:cs="Trebuchet MS"/>
          <w:sz w:val="24"/>
          <w:szCs w:val="24"/>
        </w:rPr>
      </w:pPr>
      <w:r w:rsidRPr="001D18E4">
        <w:rPr>
          <w:rFonts w:ascii="Trebuchet MS" w:hAnsi="Trebuchet MS" w:cs="Trebuchet MS"/>
          <w:sz w:val="24"/>
          <w:szCs w:val="24"/>
          <w:lang w:val="eu-ES"/>
        </w:rPr>
        <w:lastRenderedPageBreak/>
        <w:t>Hala badagokio, aldeko ingurumen inpaktuaren adierazpenaren edo ingurumen txostenaren kopia.</w:t>
      </w:r>
    </w:p>
    <w:p w14:paraId="36BBCF10" w14:textId="1AB83D0B" w:rsidR="00377E84" w:rsidRPr="001D18E4" w:rsidRDefault="00377E84" w:rsidP="00377E84">
      <w:pPr>
        <w:pStyle w:val="Prrafodelista"/>
        <w:numPr>
          <w:ilvl w:val="0"/>
          <w:numId w:val="19"/>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Jakinarazpena egin ondoren, jarduera egiten hasi ahal izango da, jardueraren sustatzaileak diren pertsona fisiko edo juridikoen erantzukizunpean soil-soilik.</w:t>
      </w:r>
    </w:p>
    <w:p w14:paraId="5E03793E" w14:textId="170AA1CA" w:rsidR="00377E84" w:rsidRPr="001D18E4" w:rsidRDefault="00377E84" w:rsidP="00377E84">
      <w:pPr>
        <w:pStyle w:val="Prrafodelista"/>
        <w:numPr>
          <w:ilvl w:val="0"/>
          <w:numId w:val="19"/>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rPr>
        <w:t xml:space="preserve"> </w:t>
      </w:r>
      <w:r w:rsidRPr="001D18E4">
        <w:rPr>
          <w:rFonts w:ascii="Trebuchet MS" w:hAnsi="Trebuchet MS" w:cs="Trebuchet MS"/>
          <w:sz w:val="24"/>
          <w:szCs w:val="24"/>
          <w:lang w:val="eu-ES"/>
        </w:rPr>
        <w:t>Jarduera sailkatuaren aurretiko jakinarazpenaren menpeko jarduerek edo instalazioek aplikagarri zaizkien ingurumen legediko preskripzio teknikoetan ezarritako isurpenen mugako balioak bete beharko dituzte, eta, hala badagokio, ingurumen inpaktuaren adierazpenean edo ingurumen inpaktuaren txostenean ezarritakoak.</w:t>
      </w:r>
    </w:p>
    <w:p w14:paraId="464F36F6" w14:textId="6D1984B3" w:rsidR="00377E84" w:rsidRPr="001D18E4" w:rsidRDefault="00377E84" w:rsidP="00377E84">
      <w:pPr>
        <w:pStyle w:val="Prrafodelista"/>
        <w:numPr>
          <w:ilvl w:val="0"/>
          <w:numId w:val="19"/>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Aurretiko jakinarazpenak jasotako edo harekin batera aurkeztutako datuak, adierazpenak edo dokumentuak zehatzak ez badira, faltsututa badaude edo funtsezko zerbait agertzen ez bada, edo horrelakorik aurkezten ez bada, ezin izango da jarduera egiten jarraitu gertakari horien berri izaten den unetik. Dena dela, kasu horretan egon litezkeen erantzukizun penal, zibil edo administratiboak bete beharko dira.</w:t>
      </w:r>
    </w:p>
    <w:p w14:paraId="67FC435F" w14:textId="5A903475" w:rsidR="00377E84" w:rsidRPr="00530127" w:rsidRDefault="00377E84" w:rsidP="00377E84">
      <w:pPr>
        <w:pStyle w:val="Prrafodelista"/>
        <w:numPr>
          <w:ilvl w:val="0"/>
          <w:numId w:val="19"/>
        </w:numPr>
        <w:spacing w:after="120" w:line="280" w:lineRule="auto"/>
        <w:ind w:left="284" w:hanging="284"/>
        <w:contextualSpacing w:val="0"/>
        <w:rPr>
          <w:rFonts w:ascii="Trebuchet MS" w:hAnsi="Trebuchet MS" w:cs="Trebuchet MS"/>
          <w:sz w:val="24"/>
          <w:szCs w:val="24"/>
          <w:lang w:val="eu-ES"/>
        </w:rPr>
      </w:pPr>
      <w:r w:rsidRPr="001D18E4">
        <w:rPr>
          <w:rFonts w:ascii="Trebuchet MS" w:hAnsi="Trebuchet MS" w:cs="Trebuchet MS"/>
          <w:sz w:val="24"/>
          <w:szCs w:val="24"/>
          <w:lang w:val="eu-ES"/>
        </w:rPr>
        <w:t>Gertakari horiek adieraziko dituen administrazio ebazpenak zehaztu ahal izango du interesdunak dagokion jarduera hasi aurretik zuen egoera juridikoa lehengoratzeko betebeharra. Gainera, ezingo du beste urtebetez, gehienez, prozedura  berririk eskatu helburu berarekin.</w:t>
      </w:r>
    </w:p>
    <w:p w14:paraId="53B182B4" w14:textId="77777777" w:rsidR="00377E84" w:rsidRPr="00530127" w:rsidRDefault="00377E84" w:rsidP="009C77F7">
      <w:pPr>
        <w:spacing w:after="120" w:line="276" w:lineRule="auto"/>
        <w:rPr>
          <w:rFonts w:ascii="Trebuchet MS" w:hAnsi="Trebuchet MS" w:cs="Trebuchet MS"/>
          <w:sz w:val="24"/>
          <w:szCs w:val="24"/>
          <w:lang w:val="eu-ES"/>
        </w:rPr>
      </w:pPr>
    </w:p>
    <w:p w14:paraId="5BF02282" w14:textId="55DF090B" w:rsidR="00377E84" w:rsidRPr="001D18E4" w:rsidRDefault="00377E84" w:rsidP="001D18E4">
      <w:pPr>
        <w:pStyle w:val="Ttulo2"/>
        <w:rPr>
          <w:smallCaps w:val="0"/>
        </w:rPr>
      </w:pPr>
      <w:bookmarkStart w:id="82" w:name="_Toc515013918"/>
      <w:r w:rsidRPr="001D18E4">
        <w:rPr>
          <w:smallCaps w:val="0"/>
          <w:lang w:val="eu-ES"/>
        </w:rPr>
        <w:t>58. artikulua. Jarduera aldatzea.</w:t>
      </w:r>
      <w:bookmarkEnd w:id="82"/>
    </w:p>
    <w:p w14:paraId="2668BD61"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1B35F826" w14:textId="65FC55A8" w:rsidR="00377E84" w:rsidRPr="001D18E4" w:rsidRDefault="00377E84" w:rsidP="00377E84">
      <w:pPr>
        <w:pStyle w:val="Prrafodelista"/>
        <w:numPr>
          <w:ilvl w:val="6"/>
          <w:numId w:val="124"/>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Instalazioaren ezaugarriei, ekoizpen prozesuei, funtzionamenduari edo hedapenari eragiten dion zeinahi lekualdaketa, transmisio eta aldaketa udalari jakinarazi beharko zaio, salbu eta jardueraren aldaketak berarekin badakar aplika daitekeen esku hartzeko erregimena aldatzea. Kasu horretan, lege honetan erregimen horretarako ezarritakoa bete beharko da.</w:t>
      </w:r>
    </w:p>
    <w:p w14:paraId="007D8F58" w14:textId="6B3A08B3" w:rsidR="00377E84" w:rsidRPr="001D18E4" w:rsidRDefault="00377E84" w:rsidP="00377E84">
      <w:pPr>
        <w:pStyle w:val="Prrafodelista"/>
        <w:numPr>
          <w:ilvl w:val="6"/>
          <w:numId w:val="124"/>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Titularrak aldaketa funtsezkotzat hartzen badu eta aplika daitekeen esku hartzeko erregimenean aldaketarik ez badakar, jarduera sailkatuaren aurretiko jakinarazpen berri bat egin beharko da, aurreko artikuluan deskribatutako moduan.</w:t>
      </w:r>
    </w:p>
    <w:p w14:paraId="6BF0C5A8" w14:textId="60778DB4" w:rsidR="00377E84" w:rsidRPr="001D18E4" w:rsidRDefault="00377E84" w:rsidP="00377E84">
      <w:pPr>
        <w:pStyle w:val="Prrafodelista"/>
        <w:numPr>
          <w:ilvl w:val="6"/>
          <w:numId w:val="124"/>
        </w:numPr>
        <w:spacing w:after="120" w:line="280" w:lineRule="auto"/>
        <w:ind w:left="284" w:hanging="284"/>
        <w:contextualSpacing w:val="0"/>
        <w:rPr>
          <w:rFonts w:ascii="Trebuchet MS" w:hAnsi="Trebuchet MS" w:cs="Trebuchet MS"/>
          <w:sz w:val="24"/>
          <w:szCs w:val="24"/>
        </w:rPr>
      </w:pPr>
      <w:r w:rsidRPr="001D18E4">
        <w:rPr>
          <w:rFonts w:ascii="Trebuchet MS" w:hAnsi="Trebuchet MS" w:cs="Trebuchet MS"/>
          <w:sz w:val="24"/>
          <w:szCs w:val="24"/>
          <w:lang w:val="eu-ES"/>
        </w:rPr>
        <w:t>Aldaketa funtsezkoa den ala ez zehaztea interpretatzeko irizpide gisa lege honetako 29. artikuluan ezarritako irizpideak erabili ahal izango dira.</w:t>
      </w:r>
    </w:p>
    <w:p w14:paraId="0EDBC20F" w14:textId="77777777" w:rsidR="00377E84" w:rsidRPr="001D18E4" w:rsidRDefault="00377E84">
      <w:pPr>
        <w:jc w:val="left"/>
        <w:rPr>
          <w:rFonts w:ascii="Trebuchet MS" w:hAnsi="Trebuchet MS" w:cs="Trebuchet MS"/>
          <w:b/>
          <w:bCs/>
          <w:noProof/>
          <w:sz w:val="24"/>
          <w:szCs w:val="24"/>
        </w:rPr>
      </w:pPr>
    </w:p>
    <w:p w14:paraId="1FB07A6A" w14:textId="156BA9E5" w:rsidR="00377E84" w:rsidRPr="001D18E4" w:rsidRDefault="00377E84" w:rsidP="00517E9D">
      <w:pPr>
        <w:pStyle w:val="Ttulo1"/>
        <w:numPr>
          <w:ilvl w:val="0"/>
          <w:numId w:val="0"/>
        </w:numPr>
        <w:jc w:val="center"/>
        <w:rPr>
          <w:rFonts w:ascii="Trebuchet MS" w:hAnsi="Trebuchet MS" w:cs="Trebuchet MS"/>
          <w:sz w:val="24"/>
          <w:szCs w:val="24"/>
        </w:rPr>
      </w:pPr>
      <w:bookmarkStart w:id="83" w:name="_Toc515013919"/>
      <w:r w:rsidRPr="001D18E4">
        <w:rPr>
          <w:rFonts w:ascii="Trebuchet MS" w:hAnsi="Trebuchet MS" w:cs="Trebuchet MS"/>
          <w:sz w:val="24"/>
          <w:szCs w:val="24"/>
          <w:lang w:val="eu-ES"/>
        </w:rPr>
        <w:lastRenderedPageBreak/>
        <w:t>BOSGARREN TITULUA. INGURUMEN EBALUAZIOA.</w:t>
      </w:r>
      <w:bookmarkEnd w:id="83"/>
    </w:p>
    <w:p w14:paraId="5054FA7D" w14:textId="59E8F940" w:rsidR="00377E84" w:rsidRPr="001D18E4" w:rsidRDefault="00377E84" w:rsidP="00517E9D">
      <w:pPr>
        <w:pStyle w:val="Ttulo1"/>
        <w:numPr>
          <w:ilvl w:val="0"/>
          <w:numId w:val="0"/>
        </w:numPr>
        <w:jc w:val="center"/>
        <w:rPr>
          <w:rFonts w:ascii="Trebuchet MS" w:hAnsi="Trebuchet MS" w:cs="Trebuchet MS"/>
          <w:sz w:val="24"/>
          <w:szCs w:val="24"/>
        </w:rPr>
      </w:pPr>
      <w:bookmarkStart w:id="84" w:name="_Toc515013920"/>
      <w:r w:rsidRPr="001D18E4">
        <w:rPr>
          <w:rFonts w:ascii="Trebuchet MS" w:hAnsi="Trebuchet MS" w:cs="Trebuchet MS"/>
          <w:sz w:val="24"/>
          <w:szCs w:val="24"/>
          <w:lang w:val="eu-ES"/>
        </w:rPr>
        <w:t>i. KAPITULUA. INGURUMEN EBALUAZIO ESTRATEGIKOAREN ETA INGUrUmEN INPAKTUAREN EBALUAZIOAREN XEDAPEN OROKORRAK.</w:t>
      </w:r>
      <w:bookmarkEnd w:id="84"/>
    </w:p>
    <w:p w14:paraId="671A8046" w14:textId="77777777" w:rsidR="00377E84" w:rsidRPr="001D18E4" w:rsidRDefault="00377E84" w:rsidP="00E16B60">
      <w:pPr>
        <w:pStyle w:val="Piedepgina"/>
        <w:spacing w:after="120" w:line="276" w:lineRule="auto"/>
        <w:jc w:val="center"/>
        <w:outlineLvl w:val="0"/>
        <w:rPr>
          <w:rFonts w:ascii="Trebuchet MS" w:hAnsi="Trebuchet MS" w:cs="Trebuchet MS"/>
          <w:b/>
          <w:bCs/>
          <w:sz w:val="24"/>
          <w:szCs w:val="24"/>
          <w:lang w:val="es-ES"/>
        </w:rPr>
      </w:pPr>
    </w:p>
    <w:p w14:paraId="7EB7E8B9" w14:textId="25E8F017" w:rsidR="00377E84" w:rsidRPr="001D18E4" w:rsidRDefault="00377E84" w:rsidP="001D18E4">
      <w:pPr>
        <w:pStyle w:val="Ttulo2"/>
        <w:rPr>
          <w:smallCaps w:val="0"/>
        </w:rPr>
      </w:pPr>
      <w:bookmarkStart w:id="85" w:name="_Toc515013921"/>
      <w:r w:rsidRPr="001D18E4">
        <w:rPr>
          <w:smallCaps w:val="0"/>
          <w:lang w:val="eu-ES"/>
        </w:rPr>
        <w:t>59. artikulua. Ingurumen ebaluazioa.</w:t>
      </w:r>
      <w:bookmarkEnd w:id="85"/>
    </w:p>
    <w:p w14:paraId="7068059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61ABE3A6" w14:textId="24C76518" w:rsidR="00377E84" w:rsidRPr="001D18E4" w:rsidRDefault="00377E84" w:rsidP="00377E84">
      <w:pPr>
        <w:pStyle w:val="Prrafodelista"/>
        <w:numPr>
          <w:ilvl w:val="0"/>
          <w:numId w:val="191"/>
        </w:numPr>
        <w:spacing w:after="120" w:line="280" w:lineRule="auto"/>
        <w:ind w:left="284" w:hanging="284"/>
        <w:contextualSpacing w:val="0"/>
        <w:rPr>
          <w:rFonts w:ascii="Trebuchet MS" w:hAnsi="Trebuchet MS" w:cs="Trebuchet MS"/>
          <w:sz w:val="24"/>
          <w:szCs w:val="24"/>
          <w:lang w:val="es-ES" w:eastAsia="en-US"/>
        </w:rPr>
      </w:pPr>
      <w:r w:rsidRPr="001D18E4">
        <w:rPr>
          <w:rFonts w:ascii="Trebuchet MS" w:hAnsi="Trebuchet MS" w:cs="Trebuchet MS"/>
          <w:sz w:val="24"/>
          <w:szCs w:val="24"/>
          <w:lang w:val="eu-ES" w:eastAsia="en-US"/>
        </w:rPr>
        <w:t>Ingurumen ebaluazioko prozeduraren menpe jarriko dira nahitaez ingurumenean eragin nabarmenak izan ditzaketen plan, programa eta proiektuak eta horien aldaketak, ingurumena babesteko maila handia bermatzeko eta ingurumen jasangarria sustatzeko asmoz. Horretarako, honako hauek egingo dira:</w:t>
      </w:r>
    </w:p>
    <w:p w14:paraId="1A493724" w14:textId="4DE2A7C4" w:rsidR="00377E84" w:rsidRPr="001D18E4" w:rsidRDefault="00377E84" w:rsidP="00377E84">
      <w:pPr>
        <w:numPr>
          <w:ilvl w:val="0"/>
          <w:numId w:val="24"/>
        </w:numPr>
        <w:spacing w:after="120" w:line="280" w:lineRule="auto"/>
        <w:ind w:left="851" w:hanging="567"/>
        <w:rPr>
          <w:rFonts w:ascii="Trebuchet MS" w:hAnsi="Trebuchet MS" w:cs="Trebuchet MS"/>
          <w:sz w:val="24"/>
          <w:szCs w:val="24"/>
          <w:lang w:val="es-ES"/>
        </w:rPr>
      </w:pPr>
      <w:r w:rsidRPr="001D18E4">
        <w:rPr>
          <w:rFonts w:ascii="Trebuchet MS" w:hAnsi="Trebuchet MS" w:cs="Trebuchet MS"/>
          <w:sz w:val="24"/>
          <w:szCs w:val="24"/>
          <w:lang w:val="eu-ES"/>
        </w:rPr>
        <w:t>Planak, programak eta proiektuak egiteko, hartzeko, onesteko edo baimentzeko  ingurumen alderdiak integratu.</w:t>
      </w:r>
    </w:p>
    <w:p w14:paraId="05D51FC5" w14:textId="52019857" w:rsidR="00377E84" w:rsidRPr="001D18E4" w:rsidRDefault="00377E84" w:rsidP="00377E84">
      <w:pPr>
        <w:numPr>
          <w:ilvl w:val="0"/>
          <w:numId w:val="24"/>
        </w:numPr>
        <w:spacing w:after="120" w:line="280" w:lineRule="auto"/>
        <w:ind w:left="851" w:hanging="567"/>
        <w:rPr>
          <w:rFonts w:ascii="Trebuchet MS" w:hAnsi="Trebuchet MS" w:cs="Trebuchet MS"/>
          <w:sz w:val="24"/>
          <w:szCs w:val="24"/>
          <w:lang w:val="es-ES"/>
        </w:rPr>
      </w:pPr>
      <w:r w:rsidRPr="001D18E4">
        <w:rPr>
          <w:rFonts w:ascii="Trebuchet MS" w:hAnsi="Trebuchet MS" w:cs="Trebuchet MS"/>
          <w:sz w:val="24"/>
          <w:szCs w:val="24"/>
          <w:lang w:val="eu-ES"/>
        </w:rPr>
        <w:t xml:space="preserve">Ingurumen </w:t>
      </w:r>
      <w:proofErr w:type="spellStart"/>
      <w:r w:rsidRPr="001D18E4">
        <w:rPr>
          <w:rFonts w:ascii="Trebuchet MS" w:hAnsi="Trebuchet MS" w:cs="Trebuchet MS"/>
          <w:sz w:val="24"/>
          <w:szCs w:val="24"/>
          <w:lang w:val="eu-ES"/>
        </w:rPr>
        <w:t>alternatiba</w:t>
      </w:r>
      <w:proofErr w:type="spellEnd"/>
      <w:r w:rsidRPr="001D18E4">
        <w:rPr>
          <w:rFonts w:ascii="Trebuchet MS" w:hAnsi="Trebuchet MS" w:cs="Trebuchet MS"/>
          <w:sz w:val="24"/>
          <w:szCs w:val="24"/>
          <w:lang w:val="eu-ES"/>
        </w:rPr>
        <w:t xml:space="preserve"> bideragarriak aztertu eta hautatu.</w:t>
      </w:r>
    </w:p>
    <w:p w14:paraId="5C308B2D" w14:textId="46A693F2" w:rsidR="00377E84" w:rsidRPr="001D18E4" w:rsidRDefault="00377E84" w:rsidP="00377E84">
      <w:pPr>
        <w:numPr>
          <w:ilvl w:val="0"/>
          <w:numId w:val="24"/>
        </w:numPr>
        <w:spacing w:after="120" w:line="280" w:lineRule="auto"/>
        <w:ind w:left="851" w:hanging="567"/>
        <w:rPr>
          <w:rFonts w:ascii="Trebuchet MS" w:hAnsi="Trebuchet MS" w:cs="Trebuchet MS"/>
          <w:sz w:val="24"/>
          <w:szCs w:val="24"/>
          <w:lang w:val="es-ES"/>
        </w:rPr>
      </w:pPr>
      <w:r w:rsidRPr="001D18E4">
        <w:rPr>
          <w:rFonts w:ascii="Trebuchet MS" w:hAnsi="Trebuchet MS" w:cs="Trebuchet MS"/>
          <w:sz w:val="24"/>
          <w:szCs w:val="24"/>
          <w:lang w:val="eu-ES"/>
        </w:rPr>
        <w:t>Ingurumenarekiko ondorio kaltegarriak prebenitzeko, zuzentzeko eta, hala badagokio, konpentsatzeko aukera ematen duten neurriak ezarri.</w:t>
      </w:r>
    </w:p>
    <w:p w14:paraId="4D58298B" w14:textId="647D8A5B" w:rsidR="00377E84" w:rsidRPr="001D18E4" w:rsidRDefault="00377E84" w:rsidP="00377E84">
      <w:pPr>
        <w:numPr>
          <w:ilvl w:val="0"/>
          <w:numId w:val="24"/>
        </w:numPr>
        <w:spacing w:after="120" w:line="280" w:lineRule="auto"/>
        <w:ind w:left="851" w:hanging="567"/>
        <w:rPr>
          <w:rFonts w:ascii="Trebuchet MS" w:hAnsi="Trebuchet MS" w:cs="Trebuchet MS"/>
          <w:sz w:val="24"/>
          <w:szCs w:val="24"/>
          <w:lang w:val="es-ES"/>
        </w:rPr>
      </w:pPr>
      <w:r w:rsidRPr="001D18E4">
        <w:rPr>
          <w:rFonts w:ascii="Trebuchet MS" w:hAnsi="Trebuchet MS" w:cs="Trebuchet MS"/>
          <w:sz w:val="24"/>
          <w:szCs w:val="24"/>
          <w:lang w:val="eu-ES"/>
        </w:rPr>
        <w:t>Ingurumen ebaluazioren helburua betetzeko beharrezkoak diren zaintza, jarraipen eta zehapen neurriak ezarri.</w:t>
      </w:r>
    </w:p>
    <w:p w14:paraId="4A3E9E6D" w14:textId="6FF414D7" w:rsidR="00377E84" w:rsidRPr="001D18E4" w:rsidRDefault="00377E84" w:rsidP="00377E84">
      <w:pPr>
        <w:pStyle w:val="Prrafodelista"/>
        <w:numPr>
          <w:ilvl w:val="0"/>
          <w:numId w:val="191"/>
        </w:numPr>
        <w:spacing w:after="120" w:line="280" w:lineRule="auto"/>
        <w:ind w:left="284" w:hanging="284"/>
        <w:contextualSpacing w:val="0"/>
        <w:rPr>
          <w:rFonts w:ascii="Trebuchet MS" w:hAnsi="Trebuchet MS" w:cs="Trebuchet MS"/>
          <w:sz w:val="24"/>
          <w:szCs w:val="24"/>
          <w:lang w:val="es-ES"/>
        </w:rPr>
      </w:pPr>
      <w:r w:rsidRPr="001D18E4">
        <w:rPr>
          <w:rFonts w:ascii="Trebuchet MS" w:hAnsi="Trebuchet MS" w:cs="Trebuchet MS"/>
          <w:sz w:val="24"/>
          <w:szCs w:val="24"/>
          <w:lang w:val="eu-ES"/>
        </w:rPr>
        <w:t>Planak, programak eta proiektuak ingurumen ebaluazioaren prozeduraren menpe jarriko dira administrazio publiko eskudunak horiek onartu, baimendu edo behin betiko hartu baino lehen.</w:t>
      </w:r>
    </w:p>
    <w:p w14:paraId="5F5088C6" w14:textId="36AAEF88" w:rsidR="00377E84" w:rsidRPr="001D18E4" w:rsidRDefault="00377E84" w:rsidP="00377E84">
      <w:pPr>
        <w:pStyle w:val="Prrafodelista"/>
        <w:numPr>
          <w:ilvl w:val="0"/>
          <w:numId w:val="191"/>
        </w:numPr>
        <w:spacing w:after="120" w:line="280" w:lineRule="auto"/>
        <w:ind w:left="284" w:hanging="284"/>
        <w:contextualSpacing w:val="0"/>
        <w:rPr>
          <w:rFonts w:ascii="Trebuchet MS" w:hAnsi="Trebuchet MS" w:cs="Trebuchet MS"/>
          <w:sz w:val="24"/>
          <w:szCs w:val="24"/>
          <w:lang w:val="es-ES"/>
        </w:rPr>
      </w:pPr>
      <w:r w:rsidRPr="001D18E4">
        <w:rPr>
          <w:rFonts w:ascii="Trebuchet MS" w:hAnsi="Trebuchet MS" w:cs="Trebuchet MS"/>
          <w:sz w:val="24"/>
          <w:szCs w:val="24"/>
          <w:lang w:val="eu-ES"/>
        </w:rPr>
        <w:t>Aldaketei aplikatu beharreko erregimena gorabehera, ez dira ingurumen ebaluazioren menpe jarriko indarrean dagoen administrazio gaikuntzaren bat duten proiektuak.</w:t>
      </w:r>
    </w:p>
    <w:p w14:paraId="2F9BF137" w14:textId="77777777" w:rsidR="00377E84" w:rsidRPr="001D18E4" w:rsidRDefault="00377E84" w:rsidP="009C77F7">
      <w:pPr>
        <w:spacing w:after="120" w:line="276" w:lineRule="auto"/>
        <w:rPr>
          <w:rFonts w:ascii="Trebuchet MS" w:hAnsi="Trebuchet MS" w:cs="Trebuchet MS"/>
          <w:sz w:val="24"/>
          <w:szCs w:val="24"/>
          <w:lang w:val="es-ES"/>
        </w:rPr>
      </w:pPr>
    </w:p>
    <w:p w14:paraId="0C81AA4B" w14:textId="5514C9BE" w:rsidR="00377E84" w:rsidRPr="001D18E4" w:rsidRDefault="00377E84" w:rsidP="001D18E4">
      <w:pPr>
        <w:pStyle w:val="Ttulo2"/>
        <w:rPr>
          <w:smallCaps w:val="0"/>
        </w:rPr>
      </w:pPr>
      <w:bookmarkStart w:id="86" w:name="_Toc515013922"/>
      <w:r w:rsidRPr="001D18E4">
        <w:rPr>
          <w:smallCaps w:val="0"/>
          <w:lang w:val="eu-ES"/>
        </w:rPr>
        <w:t>60. artikulua. Ingurumen ebaluazioko prozedurak.</w:t>
      </w:r>
      <w:bookmarkEnd w:id="86"/>
    </w:p>
    <w:p w14:paraId="656EB485"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631031C6" w14:textId="37317267" w:rsidR="00377E84" w:rsidRPr="001D18E4" w:rsidRDefault="00377E84" w:rsidP="001D18E4">
      <w:pPr>
        <w:spacing w:after="120" w:line="360" w:lineRule="auto"/>
        <w:rPr>
          <w:rFonts w:ascii="Trebuchet MS" w:hAnsi="Trebuchet MS" w:cs="Trebuchet MS"/>
          <w:sz w:val="24"/>
          <w:szCs w:val="24"/>
          <w:lang w:val="es-ES"/>
        </w:rPr>
      </w:pPr>
      <w:r w:rsidRPr="001D18E4">
        <w:rPr>
          <w:rFonts w:ascii="Trebuchet MS" w:hAnsi="Trebuchet MS" w:cs="Trebuchet MS"/>
          <w:sz w:val="24"/>
          <w:szCs w:val="24"/>
          <w:lang w:val="es-ES"/>
        </w:rPr>
        <w:t xml:space="preserve">1. </w:t>
      </w:r>
      <w:r w:rsidRPr="001D18E4">
        <w:rPr>
          <w:rFonts w:ascii="Trebuchet MS" w:hAnsi="Trebuchet MS" w:cs="Trebuchet MS"/>
          <w:sz w:val="24"/>
          <w:szCs w:val="24"/>
          <w:lang w:val="eu-ES"/>
        </w:rPr>
        <w:t>Planek, programek eta proiektuek eta horien aldaketek gainditu beharreko ebaluazio mota plan, programa eta proiektu horiek ingurumenean izan ditzaketen efektu nabarmenen probabilitate mailarako egokia izango da.</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Horrenbestez, ingurumen ebaluazioko prozedura hauek ezartzen dira:</w:t>
      </w:r>
    </w:p>
    <w:p w14:paraId="7F526280" w14:textId="093E9E89"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Probabilitate maila handiarekin ingurumenean efektu nabarmenak izan ditzaketen planen eta programen eta horien aldaketen ingurumen ebaluazio estrategiko arrunta.</w:t>
      </w:r>
    </w:p>
    <w:p w14:paraId="1699C615" w14:textId="447E36C4"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lastRenderedPageBreak/>
        <w:t>Probabilitate maila zehaztugabearekin ingurumenean efektu nabarmenak izan ditzaketen planen eta programen eta horien aldaketen ingurumen ebaluazio estrategiko sinplifikatua.</w:t>
      </w:r>
    </w:p>
    <w:p w14:paraId="2450D797" w14:textId="7AFFE79E"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 xml:space="preserve">Ingurumenean efektu nabarmenak izan ditzaketen eta lege honen </w:t>
      </w:r>
      <w:proofErr w:type="spellStart"/>
      <w:r w:rsidRPr="001D18E4">
        <w:rPr>
          <w:rFonts w:ascii="Trebuchet MS" w:hAnsi="Trebuchet MS" w:cs="Trebuchet MS"/>
          <w:sz w:val="24"/>
          <w:szCs w:val="24"/>
          <w:lang w:val="eu-ES"/>
        </w:rPr>
        <w:t>II.C</w:t>
      </w:r>
      <w:proofErr w:type="spellEnd"/>
      <w:r w:rsidRPr="001D18E4">
        <w:rPr>
          <w:rFonts w:ascii="Trebuchet MS" w:hAnsi="Trebuchet MS" w:cs="Trebuchet MS"/>
          <w:sz w:val="24"/>
          <w:szCs w:val="24"/>
          <w:lang w:val="eu-ES"/>
        </w:rPr>
        <w:t xml:space="preserve"> eranskinean jasota dauden proiektuen eta horien aldaketen ingurumen inpaktuaren ebaluazio arrunta.</w:t>
      </w:r>
    </w:p>
    <w:p w14:paraId="4C6B8C07" w14:textId="3F1B460B"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 xml:space="preserve">Ingurumenean efektu nabarmenak izan ditzaketen eta lege honen </w:t>
      </w:r>
      <w:proofErr w:type="spellStart"/>
      <w:r w:rsidRPr="001D18E4">
        <w:rPr>
          <w:rFonts w:ascii="Trebuchet MS" w:hAnsi="Trebuchet MS" w:cs="Trebuchet MS"/>
          <w:sz w:val="24"/>
          <w:szCs w:val="24"/>
          <w:lang w:val="eu-ES"/>
        </w:rPr>
        <w:t>II.D</w:t>
      </w:r>
      <w:proofErr w:type="spellEnd"/>
      <w:r w:rsidRPr="001D18E4">
        <w:rPr>
          <w:rFonts w:ascii="Trebuchet MS" w:hAnsi="Trebuchet MS" w:cs="Trebuchet MS"/>
          <w:sz w:val="24"/>
          <w:szCs w:val="24"/>
          <w:lang w:val="eu-ES"/>
        </w:rPr>
        <w:t xml:space="preserve"> eranskinean jasota dauden proiektuen eta horien aldaketen ingurumen inpaktuaren ebaluazio sinplifikatua.</w:t>
      </w:r>
    </w:p>
    <w:p w14:paraId="54E7D005" w14:textId="7D94313B"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Prozedura arruntaren menpe jarri beharreko plan eta programen ebaluazioaren irismena zehaztea.</w:t>
      </w:r>
    </w:p>
    <w:p w14:paraId="5C2423BC" w14:textId="4226A022" w:rsidR="00377E84" w:rsidRPr="001D18E4" w:rsidRDefault="00377E84" w:rsidP="00377E84">
      <w:pPr>
        <w:pStyle w:val="Prrafodelista"/>
        <w:numPr>
          <w:ilvl w:val="0"/>
          <w:numId w:val="202"/>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Prozedura arruntaren menpe jarri beharreko proiektuen ebaluazioaren irismena zehaztea.</w:t>
      </w:r>
    </w:p>
    <w:p w14:paraId="717BCDEB" w14:textId="7157382F" w:rsidR="00377E84" w:rsidRPr="001D18E4" w:rsidRDefault="00377E84" w:rsidP="001D18E4">
      <w:pPr>
        <w:spacing w:after="120" w:line="360" w:lineRule="auto"/>
        <w:rPr>
          <w:rFonts w:ascii="Trebuchet MS" w:hAnsi="Trebuchet MS" w:cs="Trebuchet MS"/>
          <w:sz w:val="24"/>
          <w:szCs w:val="24"/>
          <w:lang w:val="es-ES"/>
        </w:rPr>
      </w:pPr>
      <w:r w:rsidRPr="001D18E4">
        <w:rPr>
          <w:rFonts w:ascii="Trebuchet MS" w:hAnsi="Trebuchet MS" w:cs="Trebuchet MS"/>
          <w:sz w:val="24"/>
          <w:szCs w:val="24"/>
          <w:lang w:val="es-ES"/>
        </w:rPr>
        <w:t xml:space="preserve">2. </w:t>
      </w:r>
      <w:r w:rsidRPr="001D18E4">
        <w:rPr>
          <w:rFonts w:ascii="Trebuchet MS" w:hAnsi="Trebuchet MS" w:cs="Trebuchet MS"/>
          <w:sz w:val="24"/>
          <w:szCs w:val="24"/>
          <w:lang w:val="eu-ES"/>
        </w:rPr>
        <w:t>Ingurumen ebaluazioaren menpe jarri beharreko plan, programa eta proiektuak lege honen II. eranskinean zehazten dira.</w:t>
      </w:r>
    </w:p>
    <w:p w14:paraId="35979C6B" w14:textId="77777777" w:rsidR="00377E84" w:rsidRPr="001D18E4" w:rsidRDefault="00377E84" w:rsidP="009C77F7">
      <w:pPr>
        <w:pStyle w:val="Piedepgina"/>
        <w:spacing w:after="120" w:line="276" w:lineRule="auto"/>
        <w:ind w:left="284" w:hanging="284"/>
        <w:outlineLvl w:val="0"/>
        <w:rPr>
          <w:rFonts w:ascii="Trebuchet MS" w:hAnsi="Trebuchet MS" w:cs="Trebuchet MS"/>
          <w:noProof/>
          <w:sz w:val="24"/>
          <w:szCs w:val="24"/>
          <w:lang w:val="es-ES"/>
        </w:rPr>
      </w:pPr>
    </w:p>
    <w:p w14:paraId="14588C04" w14:textId="10EEF958" w:rsidR="00377E84" w:rsidRPr="00530127" w:rsidRDefault="00377E84" w:rsidP="001D18E4">
      <w:pPr>
        <w:pStyle w:val="Ttulo2"/>
        <w:rPr>
          <w:smallCaps w:val="0"/>
          <w:lang w:val="eu-ES"/>
        </w:rPr>
      </w:pPr>
      <w:bookmarkStart w:id="87" w:name="_Toc515013923"/>
      <w:r w:rsidRPr="001D18E4">
        <w:rPr>
          <w:smallCaps w:val="0"/>
          <w:lang w:val="eu-ES"/>
        </w:rPr>
        <w:t>61. artikulua. Eskumenak.</w:t>
      </w:r>
      <w:bookmarkEnd w:id="87"/>
    </w:p>
    <w:p w14:paraId="24003272" w14:textId="77777777" w:rsidR="00377E84" w:rsidRPr="00530127" w:rsidRDefault="00377E84" w:rsidP="00E16B60">
      <w:pPr>
        <w:pStyle w:val="Piedepgina"/>
        <w:spacing w:after="120" w:line="276" w:lineRule="auto"/>
        <w:outlineLvl w:val="0"/>
        <w:rPr>
          <w:rFonts w:ascii="Trebuchet MS" w:hAnsi="Trebuchet MS" w:cs="Trebuchet MS"/>
          <w:b/>
          <w:bCs/>
          <w:noProof/>
          <w:sz w:val="24"/>
          <w:szCs w:val="24"/>
          <w:lang w:val="eu-ES"/>
        </w:rPr>
      </w:pPr>
    </w:p>
    <w:p w14:paraId="369C13B6" w14:textId="4D31EDA0" w:rsidR="00377E84" w:rsidRPr="00530127" w:rsidRDefault="00377E84" w:rsidP="001D18E4">
      <w:pPr>
        <w:spacing w:after="120" w:line="280" w:lineRule="auto"/>
        <w:ind w:left="284" w:hanging="284"/>
        <w:rPr>
          <w:rFonts w:ascii="Trebuchet MS" w:hAnsi="Trebuchet MS" w:cs="Trebuchet MS"/>
          <w:sz w:val="24"/>
          <w:szCs w:val="24"/>
          <w:lang w:val="eu-ES"/>
        </w:rPr>
      </w:pPr>
      <w:r w:rsidRPr="00530127">
        <w:rPr>
          <w:rFonts w:ascii="Trebuchet MS" w:hAnsi="Trebuchet MS" w:cs="Trebuchet MS"/>
          <w:sz w:val="24"/>
          <w:szCs w:val="24"/>
          <w:lang w:val="eu-ES"/>
        </w:rPr>
        <w:t xml:space="preserve">1. </w:t>
      </w:r>
      <w:r w:rsidRPr="001D18E4">
        <w:rPr>
          <w:rFonts w:ascii="Trebuchet MS" w:hAnsi="Trebuchet MS" w:cs="Trebuchet MS"/>
          <w:sz w:val="24"/>
          <w:szCs w:val="24"/>
          <w:lang w:val="eu-ES"/>
        </w:rPr>
        <w:t>Euskal Autonomia Erkidegoko ingurumen organoak igorriko ditu ingurumen ebaluazioko prozedurak erabakitzeko adierazpenak eta txostenak, oinarrizko araudiak estatuko administrazio orokorrari esleitutako eskumenei kalterik egin gabe.</w:t>
      </w:r>
    </w:p>
    <w:p w14:paraId="1CACEDDC" w14:textId="3CDC5133" w:rsidR="00377E84" w:rsidRPr="001D18E4" w:rsidRDefault="00377E84" w:rsidP="001D18E4">
      <w:pPr>
        <w:spacing w:after="120" w:line="280" w:lineRule="auto"/>
        <w:ind w:left="284" w:hanging="284"/>
        <w:rPr>
          <w:rFonts w:ascii="Trebuchet MS" w:hAnsi="Trebuchet MS" w:cs="Trebuchet MS"/>
          <w:sz w:val="24"/>
          <w:szCs w:val="24"/>
          <w:lang w:val="es-ES"/>
        </w:rPr>
      </w:pPr>
      <w:r w:rsidRPr="00530127">
        <w:rPr>
          <w:rFonts w:ascii="Trebuchet MS" w:hAnsi="Trebuchet MS" w:cs="Trebuchet MS"/>
          <w:sz w:val="24"/>
          <w:szCs w:val="24"/>
          <w:lang w:val="eu-ES"/>
        </w:rPr>
        <w:t xml:space="preserve">2. </w:t>
      </w:r>
      <w:r w:rsidRPr="001D18E4">
        <w:rPr>
          <w:rFonts w:ascii="Trebuchet MS" w:hAnsi="Trebuchet MS" w:cs="Trebuchet MS"/>
          <w:sz w:val="24"/>
          <w:szCs w:val="24"/>
          <w:lang w:val="eu-ES"/>
        </w:rPr>
        <w:t>Nolanahi ere, plana, programa edo proiektua behin betiko onartzeko edo baimentzeko edo erantzukizunpeko adierazpena edo aurretiko jakinarazpena behar duten proiektuen jarduera kontrolatzeko funtsezko eskumena lurralde historikoetako foru organoek badute, aurreko atalean ingurumen organoari aitortutako eskumena azken hauek izango dute, planak, programak edo proiektuak lurralde historiko bat baino gehiago gainditzean edo lurralde historiko baten baino gehiagoren lurralde eremuari eragitean izan ezik. Kasu horretan, prozeduran foru organoek parte hartzen dutela bermatuko da.</w:t>
      </w:r>
    </w:p>
    <w:p w14:paraId="312DC200" w14:textId="5D6AD6E9" w:rsidR="00377E84" w:rsidRPr="001D18E4" w:rsidRDefault="00377E84" w:rsidP="001D18E4">
      <w:p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s-ES"/>
        </w:rPr>
        <w:t xml:space="preserve">3. </w:t>
      </w:r>
      <w:r w:rsidRPr="001D18E4">
        <w:rPr>
          <w:rFonts w:ascii="Trebuchet MS" w:hAnsi="Trebuchet MS" w:cs="Trebuchet MS"/>
          <w:sz w:val="24"/>
          <w:szCs w:val="24"/>
          <w:lang w:val="eu-ES"/>
        </w:rPr>
        <w:t xml:space="preserve">Aurreko paragrafoetan aipatutako ingurumen organoek, ingurumen ebaluazioko adierazpenak eta txostenak igorri behar dituzten plan, programa eta proiektuei dagokienez, lege honek aurreikusitako eskumenak izango dituzte ebaluazioaren </w:t>
      </w:r>
      <w:r w:rsidRPr="001D18E4">
        <w:rPr>
          <w:rFonts w:ascii="Trebuchet MS" w:hAnsi="Trebuchet MS" w:cs="Trebuchet MS"/>
          <w:sz w:val="24"/>
          <w:szCs w:val="24"/>
          <w:lang w:val="eu-ES"/>
        </w:rPr>
        <w:lastRenderedPageBreak/>
        <w:t>eta dokumentazioaren irismena aurretik zehazteko, prozedura hori salbuesteko eta ingurumen adierazpenen eta txostenen indarraldia ezartzeko.</w:t>
      </w:r>
    </w:p>
    <w:p w14:paraId="437852DD" w14:textId="77777777" w:rsidR="00377E84" w:rsidRPr="001D18E4" w:rsidRDefault="00377E84" w:rsidP="009C77F7">
      <w:pPr>
        <w:spacing w:after="120" w:line="276" w:lineRule="auto"/>
        <w:ind w:left="284" w:hanging="284"/>
        <w:rPr>
          <w:rFonts w:ascii="Trebuchet MS" w:hAnsi="Trebuchet MS" w:cs="Trebuchet MS"/>
          <w:sz w:val="24"/>
          <w:szCs w:val="24"/>
          <w:lang w:val="es-ES"/>
        </w:rPr>
      </w:pPr>
    </w:p>
    <w:p w14:paraId="7A0FD275" w14:textId="79E9AD3E" w:rsidR="00377E84" w:rsidRPr="001D18E4" w:rsidRDefault="00377E84" w:rsidP="001D18E4">
      <w:pPr>
        <w:pStyle w:val="Ttulo2"/>
        <w:rPr>
          <w:smallCaps w:val="0"/>
        </w:rPr>
      </w:pPr>
      <w:bookmarkStart w:id="88" w:name="_Toc515013924"/>
      <w:r w:rsidRPr="001D18E4">
        <w:rPr>
          <w:smallCaps w:val="0"/>
          <w:lang w:val="eu-ES"/>
        </w:rPr>
        <w:t>62. artikulua. Ebaluatu gabeko planen eta proiektuen deuseztasuna.</w:t>
      </w:r>
      <w:bookmarkEnd w:id="88"/>
    </w:p>
    <w:p w14:paraId="4C09BB1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C5BC42A" w14:textId="12C858CD" w:rsidR="00377E84" w:rsidRPr="001D18E4" w:rsidRDefault="00377E84" w:rsidP="001D18E4">
      <w:pPr>
        <w:spacing w:after="120" w:line="280" w:lineRule="auto"/>
        <w:rPr>
          <w:rFonts w:ascii="Trebuchet MS" w:hAnsi="Trebuchet MS" w:cs="Trebuchet MS"/>
          <w:sz w:val="24"/>
          <w:szCs w:val="24"/>
          <w:lang w:val="es-ES" w:eastAsia="en-US"/>
        </w:rPr>
      </w:pPr>
      <w:r w:rsidRPr="001D18E4">
        <w:rPr>
          <w:rFonts w:ascii="Trebuchet MS" w:hAnsi="Trebuchet MS" w:cs="Trebuchet MS"/>
          <w:sz w:val="24"/>
          <w:szCs w:val="24"/>
          <w:lang w:val="eu-ES" w:eastAsia="en-US"/>
        </w:rPr>
        <w:t>Zuzenbidean erabat deuseztzat izango dira planak, programak eta proiektuak eta horien aldaketak hartzeko, onartzeko, baimentzeko, erantzukizunpeko adierazpena egiteko edo aurretiko jakinarazpena egiteko egintzak, plan, programa edo proiektu horien ingurumen ebaluazioaren menpe egon eta egintza horiek aplikagarri zaien ingurumen ebaluazioko prozedura burutu gabe igorri badira. Kasu horretan, dagozkion zehapenak ezarri ahal izango dira.</w:t>
      </w:r>
    </w:p>
    <w:p w14:paraId="5781526D" w14:textId="77777777" w:rsidR="00377E84" w:rsidRPr="001D18E4" w:rsidRDefault="00377E84" w:rsidP="00E16B60">
      <w:pPr>
        <w:spacing w:after="120" w:line="276" w:lineRule="auto"/>
        <w:rPr>
          <w:rFonts w:ascii="Trebuchet MS" w:hAnsi="Trebuchet MS" w:cs="Trebuchet MS"/>
          <w:sz w:val="24"/>
          <w:szCs w:val="24"/>
          <w:lang w:val="es-ES" w:eastAsia="en-US"/>
        </w:rPr>
      </w:pPr>
    </w:p>
    <w:p w14:paraId="17441144" w14:textId="3DB94075" w:rsidR="00377E84" w:rsidRPr="001D18E4" w:rsidRDefault="00377E84" w:rsidP="001D18E4">
      <w:pPr>
        <w:pStyle w:val="Ttulo2"/>
        <w:rPr>
          <w:smallCaps w:val="0"/>
        </w:rPr>
      </w:pPr>
      <w:bookmarkStart w:id="89" w:name="_Toc515013925"/>
      <w:r w:rsidRPr="001D18E4">
        <w:rPr>
          <w:smallCaps w:val="0"/>
          <w:lang w:val="eu-ES"/>
        </w:rPr>
        <w:t>63. artikulua. Gaitasun teknikoa eta erantzukizuna.</w:t>
      </w:r>
      <w:bookmarkEnd w:id="89"/>
    </w:p>
    <w:p w14:paraId="2957263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0F629F0C" w14:textId="402F50BE" w:rsidR="00377E84" w:rsidRPr="001D18E4" w:rsidRDefault="00377E84" w:rsidP="001D18E4">
      <w:pPr>
        <w:spacing w:after="120" w:line="280" w:lineRule="auto"/>
        <w:rPr>
          <w:rFonts w:ascii="Trebuchet MS" w:hAnsi="Trebuchet MS" w:cs="Trebuchet MS"/>
          <w:sz w:val="24"/>
          <w:szCs w:val="24"/>
          <w:lang w:val="es-ES" w:eastAsia="en-US"/>
        </w:rPr>
      </w:pPr>
      <w:r w:rsidRPr="001D18E4">
        <w:rPr>
          <w:rFonts w:ascii="Trebuchet MS" w:hAnsi="Trebuchet MS" w:cs="Trebuchet MS"/>
          <w:sz w:val="24"/>
          <w:szCs w:val="24"/>
          <w:lang w:val="es-ES" w:eastAsia="en-US"/>
        </w:rPr>
        <w:t>1.</w:t>
      </w:r>
      <w:r w:rsidRPr="001D18E4">
        <w:rPr>
          <w:rFonts w:ascii="Trebuchet MS" w:hAnsi="Trebuchet MS" w:cs="Trebuchet MS"/>
          <w:sz w:val="24"/>
          <w:szCs w:val="24"/>
          <w:lang w:val="es-ES" w:eastAsia="en-US"/>
        </w:rPr>
        <w:tab/>
        <w:t xml:space="preserve"> </w:t>
      </w:r>
      <w:r w:rsidRPr="001D18E4">
        <w:rPr>
          <w:rFonts w:ascii="Trebuchet MS" w:hAnsi="Trebuchet MS" w:cs="Trebuchet MS"/>
          <w:sz w:val="24"/>
          <w:szCs w:val="24"/>
          <w:lang w:val="eu-ES" w:eastAsia="en-US"/>
        </w:rPr>
        <w:t>Sustatzaileak bermatuko du ingurumen ebaluazioetarako beharrezkoak diren agiri teknikoak nahikoa gaitasun teknikoa duten pertsonek egitea, kualifikazio profesionalei buruzko arauekin eta goi mailako hezkuntzako arauekin bat etorrita, eta agiri horiek beharrezko kalitatea eta zehaztasuna izatea lege honen eskakizunak betetzeko, eta, hala badagokio, ingurumen organoak ezarritako ebaluazioaren irismenera egokitzeko.</w:t>
      </w:r>
      <w:r w:rsidRPr="001D18E4">
        <w:rPr>
          <w:rFonts w:ascii="Trebuchet MS" w:hAnsi="Trebuchet MS" w:cs="Trebuchet MS"/>
          <w:sz w:val="24"/>
          <w:szCs w:val="24"/>
          <w:lang w:val="es-ES" w:eastAsia="en-US"/>
        </w:rPr>
        <w:t xml:space="preserve"> </w:t>
      </w:r>
      <w:r w:rsidRPr="001D18E4">
        <w:rPr>
          <w:rFonts w:ascii="Trebuchet MS" w:hAnsi="Trebuchet MS" w:cs="Trebuchet MS"/>
          <w:sz w:val="24"/>
          <w:szCs w:val="24"/>
          <w:lang w:val="eu-ES" w:eastAsia="en-US"/>
        </w:rPr>
        <w:t>Helburu horrekin, agiri horien egilea edo egileak adierazi beharko dira, bai eta horien titulua eta, hala badagokio, araututako lanbidea ere.</w:t>
      </w:r>
      <w:r w:rsidRPr="001D18E4">
        <w:rPr>
          <w:rFonts w:ascii="Trebuchet MS" w:hAnsi="Trebuchet MS" w:cs="Trebuchet MS"/>
          <w:sz w:val="24"/>
          <w:szCs w:val="24"/>
          <w:lang w:val="es-ES" w:eastAsia="en-US"/>
        </w:rPr>
        <w:t xml:space="preserve"> </w:t>
      </w:r>
    </w:p>
    <w:p w14:paraId="557C3B44" w14:textId="1BDDC921" w:rsidR="00377E84" w:rsidRPr="001D18E4" w:rsidRDefault="00377E84" w:rsidP="001D18E4">
      <w:pPr>
        <w:spacing w:after="120" w:line="280" w:lineRule="auto"/>
        <w:rPr>
          <w:rFonts w:ascii="Trebuchet MS" w:hAnsi="Trebuchet MS" w:cs="Trebuchet MS"/>
          <w:sz w:val="24"/>
          <w:szCs w:val="24"/>
          <w:lang w:val="es-ES" w:eastAsia="en-US"/>
        </w:rPr>
      </w:pPr>
      <w:r w:rsidRPr="001D18E4">
        <w:rPr>
          <w:rFonts w:ascii="Trebuchet MS" w:hAnsi="Trebuchet MS" w:cs="Trebuchet MS"/>
          <w:sz w:val="24"/>
          <w:szCs w:val="24"/>
          <w:lang w:val="es-ES" w:eastAsia="en-US"/>
        </w:rPr>
        <w:t xml:space="preserve"> 2.</w:t>
      </w:r>
      <w:r w:rsidRPr="001D18E4">
        <w:rPr>
          <w:rFonts w:ascii="Trebuchet MS" w:hAnsi="Trebuchet MS" w:cs="Trebuchet MS"/>
          <w:sz w:val="24"/>
          <w:szCs w:val="24"/>
          <w:lang w:val="es-ES" w:eastAsia="en-US"/>
        </w:rPr>
        <w:tab/>
        <w:t xml:space="preserve"> </w:t>
      </w:r>
      <w:r w:rsidRPr="001D18E4">
        <w:rPr>
          <w:rFonts w:ascii="Trebuchet MS" w:hAnsi="Trebuchet MS" w:cs="Trebuchet MS"/>
          <w:sz w:val="24"/>
          <w:szCs w:val="24"/>
          <w:lang w:val="eu-ES" w:eastAsia="en-US"/>
        </w:rPr>
        <w:t>Agiri horien egileak eta sustatzailea izango dira agirien edukiaren eta informazioaren fidagarritasunaren erantzule solidarioak, administraziotik modu frogagarrian jasotako datuei dagokienez izan ezik.</w:t>
      </w:r>
    </w:p>
    <w:p w14:paraId="19FA8A7B" w14:textId="77777777" w:rsidR="00377E84" w:rsidRPr="001D18E4" w:rsidRDefault="00377E84" w:rsidP="009C77F7">
      <w:pPr>
        <w:pStyle w:val="Piedepgina"/>
        <w:spacing w:after="120" w:line="276" w:lineRule="auto"/>
        <w:ind w:left="284" w:hanging="284"/>
        <w:outlineLvl w:val="0"/>
        <w:rPr>
          <w:rFonts w:ascii="Trebuchet MS" w:hAnsi="Trebuchet MS" w:cs="Trebuchet MS"/>
          <w:b/>
          <w:bCs/>
          <w:noProof/>
          <w:sz w:val="24"/>
          <w:szCs w:val="24"/>
          <w:lang w:val="es-ES"/>
        </w:rPr>
      </w:pPr>
    </w:p>
    <w:p w14:paraId="3B9F3DF1" w14:textId="23DB30EC" w:rsidR="00377E84" w:rsidRPr="001D18E4" w:rsidRDefault="00377E84" w:rsidP="001D18E4">
      <w:pPr>
        <w:pStyle w:val="Ttulo2"/>
        <w:rPr>
          <w:smallCaps w:val="0"/>
        </w:rPr>
      </w:pPr>
      <w:bookmarkStart w:id="90" w:name="_Toc515013926"/>
      <w:r w:rsidRPr="001D18E4">
        <w:rPr>
          <w:smallCaps w:val="0"/>
          <w:lang w:val="eu-ES"/>
        </w:rPr>
        <w:t xml:space="preserve">64. artikulua. </w:t>
      </w:r>
      <w:proofErr w:type="spellStart"/>
      <w:r w:rsidRPr="001D18E4">
        <w:rPr>
          <w:smallCaps w:val="0"/>
          <w:lang w:val="eu-ES"/>
        </w:rPr>
        <w:t>Isilpekotasuna</w:t>
      </w:r>
      <w:proofErr w:type="spellEnd"/>
      <w:r w:rsidRPr="001D18E4">
        <w:rPr>
          <w:smallCaps w:val="0"/>
          <w:lang w:val="eu-ES"/>
        </w:rPr>
        <w:t>.</w:t>
      </w:r>
      <w:bookmarkEnd w:id="90"/>
    </w:p>
    <w:p w14:paraId="6718154C"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1F60124" w14:textId="6B541B5A" w:rsidR="00377E84" w:rsidRPr="001D18E4" w:rsidRDefault="00377E84" w:rsidP="00377E84">
      <w:pPr>
        <w:pStyle w:val="Prrafodelista"/>
        <w:numPr>
          <w:ilvl w:val="0"/>
          <w:numId w:val="203"/>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 xml:space="preserve">Ingurumen ebaluazioko prozeduretan esku hartzen duten administrazio publikoek sustatzaileak helarazitako informazioen </w:t>
      </w:r>
      <w:proofErr w:type="spellStart"/>
      <w:r w:rsidRPr="001D18E4">
        <w:rPr>
          <w:rFonts w:ascii="Trebuchet MS" w:hAnsi="Trebuchet MS" w:cs="Trebuchet MS"/>
          <w:sz w:val="24"/>
          <w:szCs w:val="24"/>
          <w:lang w:val="eu-ES"/>
        </w:rPr>
        <w:t>isilpekotasuna</w:t>
      </w:r>
      <w:proofErr w:type="spellEnd"/>
      <w:r w:rsidRPr="001D18E4">
        <w:rPr>
          <w:rFonts w:ascii="Trebuchet MS" w:hAnsi="Trebuchet MS" w:cs="Trebuchet MS"/>
          <w:sz w:val="24"/>
          <w:szCs w:val="24"/>
          <w:lang w:val="eu-ES"/>
        </w:rPr>
        <w:t xml:space="preserve"> errespetatu beharko dute, aplikagarria den araudiarekin bat etorrita izaera hori dutenena, eta, nolanahi ere, interes publikoa babestea kontuan hartuko dute.</w:t>
      </w:r>
    </w:p>
    <w:p w14:paraId="75969792" w14:textId="18806AD4" w:rsidR="00377E84" w:rsidRPr="001D18E4" w:rsidRDefault="00377E84" w:rsidP="00377E84">
      <w:pPr>
        <w:pStyle w:val="Prrafodelista"/>
        <w:numPr>
          <w:ilvl w:val="0"/>
          <w:numId w:val="203"/>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Sustatzaileak adierazi beharko du aurkeztutako dokumentazioko informazioaren zer zatik izan behar duen isilpekoa bere ustez.</w:t>
      </w:r>
      <w:r w:rsidRPr="001D18E4">
        <w:rPr>
          <w:rFonts w:ascii="Trebuchet MS" w:hAnsi="Trebuchet MS" w:cs="Trebuchet MS"/>
          <w:noProof/>
          <w:sz w:val="24"/>
          <w:szCs w:val="24"/>
          <w:lang w:val="es-ES"/>
        </w:rPr>
        <w:t xml:space="preserve"> </w:t>
      </w:r>
      <w:r w:rsidRPr="001D18E4">
        <w:rPr>
          <w:rFonts w:ascii="Trebuchet MS" w:hAnsi="Trebuchet MS" w:cs="Trebuchet MS"/>
          <w:sz w:val="24"/>
          <w:szCs w:val="24"/>
          <w:lang w:val="eu-ES"/>
        </w:rPr>
        <w:t xml:space="preserve">Administrazio eskudunak </w:t>
      </w:r>
      <w:r w:rsidRPr="001D18E4">
        <w:rPr>
          <w:rFonts w:ascii="Trebuchet MS" w:hAnsi="Trebuchet MS" w:cs="Trebuchet MS"/>
          <w:sz w:val="24"/>
          <w:szCs w:val="24"/>
          <w:lang w:val="eu-ES"/>
        </w:rPr>
        <w:lastRenderedPageBreak/>
        <w:t xml:space="preserve">erabakiko du zer informazio dagoen salbuetsita, indarrean dagoen legediaren arabera, merkataritza edo industria sekretutik, bai eta isilpeko informazioa zein den ere; horretarako, ingurumenaren arloan informazio eta parte hartze publiko erreal eta eraginkorraren printzipioa eta </w:t>
      </w:r>
      <w:proofErr w:type="spellStart"/>
      <w:r w:rsidRPr="001D18E4">
        <w:rPr>
          <w:rFonts w:ascii="Trebuchet MS" w:hAnsi="Trebuchet MS" w:cs="Trebuchet MS"/>
          <w:sz w:val="24"/>
          <w:szCs w:val="24"/>
          <w:lang w:val="eu-ES"/>
        </w:rPr>
        <w:t>isilpekotasunerako</w:t>
      </w:r>
      <w:proofErr w:type="spellEnd"/>
      <w:r w:rsidRPr="001D18E4">
        <w:rPr>
          <w:rFonts w:ascii="Trebuchet MS" w:hAnsi="Trebuchet MS" w:cs="Trebuchet MS"/>
          <w:sz w:val="24"/>
          <w:szCs w:val="24"/>
          <w:lang w:val="eu-ES"/>
        </w:rPr>
        <w:t xml:space="preserve"> eskubidea haztatuko dira.</w:t>
      </w:r>
    </w:p>
    <w:p w14:paraId="2D419F8C" w14:textId="377F8AAD" w:rsidR="00377E84" w:rsidRPr="001D18E4" w:rsidRDefault="00377E84" w:rsidP="00377E84">
      <w:pPr>
        <w:pStyle w:val="Prrafodelista"/>
        <w:numPr>
          <w:ilvl w:val="0"/>
          <w:numId w:val="203"/>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 xml:space="preserve">Sustatzaileak adierazitako informazioaren </w:t>
      </w:r>
      <w:proofErr w:type="spellStart"/>
      <w:r w:rsidRPr="001D18E4">
        <w:rPr>
          <w:rFonts w:ascii="Trebuchet MS" w:hAnsi="Trebuchet MS" w:cs="Trebuchet MS"/>
          <w:sz w:val="24"/>
          <w:szCs w:val="24"/>
          <w:lang w:val="eu-ES"/>
        </w:rPr>
        <w:t>isilpekotasuna</w:t>
      </w:r>
      <w:proofErr w:type="spellEnd"/>
      <w:r w:rsidRPr="001D18E4">
        <w:rPr>
          <w:rFonts w:ascii="Trebuchet MS" w:hAnsi="Trebuchet MS" w:cs="Trebuchet MS"/>
          <w:sz w:val="24"/>
          <w:szCs w:val="24"/>
          <w:lang w:val="eu-ES"/>
        </w:rPr>
        <w:t xml:space="preserve"> osorik edo zati batean ukatuz gero, ebazpen arrazoitu bat igorri beharko da, eta dagozkion errekurtsoak zein diren adieraziko da.</w:t>
      </w:r>
    </w:p>
    <w:p w14:paraId="499279BA" w14:textId="77777777" w:rsidR="00377E84" w:rsidRPr="001D18E4" w:rsidRDefault="00377E84" w:rsidP="009C77F7">
      <w:pPr>
        <w:pStyle w:val="Piedepgina"/>
        <w:spacing w:after="120" w:line="276" w:lineRule="auto"/>
        <w:ind w:left="284" w:hanging="284"/>
        <w:outlineLvl w:val="0"/>
        <w:rPr>
          <w:rFonts w:ascii="Trebuchet MS" w:hAnsi="Trebuchet MS" w:cs="Trebuchet MS"/>
          <w:noProof/>
          <w:sz w:val="24"/>
          <w:szCs w:val="24"/>
          <w:lang w:val="es-ES"/>
        </w:rPr>
      </w:pPr>
    </w:p>
    <w:p w14:paraId="1354B36F" w14:textId="6A396A08" w:rsidR="00377E84" w:rsidRPr="001D18E4" w:rsidRDefault="00377E84" w:rsidP="001D18E4">
      <w:pPr>
        <w:pStyle w:val="Ttulo2"/>
        <w:rPr>
          <w:smallCaps w:val="0"/>
        </w:rPr>
      </w:pPr>
      <w:bookmarkStart w:id="91" w:name="_Toc515013927"/>
      <w:r w:rsidRPr="001D18E4">
        <w:rPr>
          <w:smallCaps w:val="0"/>
          <w:lang w:val="eu-ES"/>
        </w:rPr>
        <w:t>65. artikulua. Ingurumen ebaluaziotik salbuetsitako planak eta programak.</w:t>
      </w:r>
      <w:bookmarkEnd w:id="91"/>
    </w:p>
    <w:p w14:paraId="33745B27" w14:textId="69027D49" w:rsidR="00377E84" w:rsidRPr="001D18E4" w:rsidRDefault="00377E84" w:rsidP="00377E84">
      <w:pPr>
        <w:pStyle w:val="Prrafodelista"/>
        <w:numPr>
          <w:ilvl w:val="0"/>
          <w:numId w:val="204"/>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Ingurumen ebaluazio estrategikoko prozedurak ez  dira aplikagarriak izango kasu hauetan:</w:t>
      </w:r>
    </w:p>
    <w:p w14:paraId="11D9B8FE" w14:textId="08A46ED4" w:rsidR="00377E84" w:rsidRPr="001D18E4" w:rsidRDefault="00377E84" w:rsidP="00377E84">
      <w:pPr>
        <w:pStyle w:val="Prrafodelista"/>
        <w:numPr>
          <w:ilvl w:val="0"/>
          <w:numId w:val="205"/>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Plan, programa edo proiektuen helburu bakarra defentsa nazionala edo babes zibila denean larrialdi kasuetan eta prozedura aplikatzeak defentsa nazionaleko edo babes zibileko helburuetan ondorio negatiboak izan ditzakeenean.</w:t>
      </w:r>
    </w:p>
    <w:p w14:paraId="689AA93C" w14:textId="544DCA9C" w:rsidR="00377E84" w:rsidRPr="001D18E4" w:rsidRDefault="00377E84" w:rsidP="00377E84">
      <w:pPr>
        <w:pStyle w:val="Prrafodelista"/>
        <w:numPr>
          <w:ilvl w:val="0"/>
          <w:numId w:val="205"/>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Planak eta programak finantzarioak edo aurrekontuen arlokoak direnean soilik.</w:t>
      </w:r>
    </w:p>
    <w:p w14:paraId="105B4F25" w14:textId="2CD9023D" w:rsidR="00377E84" w:rsidRPr="001D18E4" w:rsidRDefault="00377E84" w:rsidP="00377E84">
      <w:pPr>
        <w:pStyle w:val="Prrafodelista"/>
        <w:numPr>
          <w:ilvl w:val="0"/>
          <w:numId w:val="205"/>
        </w:numPr>
        <w:spacing w:after="120" w:line="360" w:lineRule="auto"/>
        <w:rPr>
          <w:rFonts w:ascii="Trebuchet MS" w:hAnsi="Trebuchet MS" w:cs="Trebuchet MS"/>
          <w:noProof/>
          <w:sz w:val="24"/>
          <w:szCs w:val="24"/>
          <w:lang w:val="es-ES"/>
        </w:rPr>
      </w:pPr>
      <w:r w:rsidRPr="001D18E4">
        <w:rPr>
          <w:rFonts w:ascii="Trebuchet MS" w:hAnsi="Trebuchet MS" w:cs="Trebuchet MS"/>
          <w:sz w:val="24"/>
          <w:szCs w:val="24"/>
          <w:lang w:val="eu-ES"/>
        </w:rPr>
        <w:t>Plan, programa eta proiektu edo horien aldaketetatik erator daitezkeen ekintzen tamaina eskasa dela eta, ingurumenean sor ditzaketen efektuak ez direnean nabarmenak argi eta garbi.</w:t>
      </w:r>
    </w:p>
    <w:p w14:paraId="19F80AF2" w14:textId="1D7E6D7F" w:rsidR="00377E84" w:rsidRPr="001D18E4" w:rsidRDefault="00377E84" w:rsidP="00377E84">
      <w:pPr>
        <w:pStyle w:val="Prrafodelista"/>
        <w:numPr>
          <w:ilvl w:val="0"/>
          <w:numId w:val="204"/>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Euskal Autonomia Erkidegoko ingurumen organoak irizpideak ezarri ahal izango ditu zehazteko plan edo programa batek edo plan edo programa baten aldaketa batek izan ditzakeen efektuak zer egoeratan har daitezkeen ez direla izango nabarmenak ingurumenean.</w:t>
      </w:r>
    </w:p>
    <w:p w14:paraId="5BC8AAD9" w14:textId="01710B70" w:rsidR="00377E84" w:rsidRPr="001D18E4" w:rsidRDefault="00377E84" w:rsidP="00377E84">
      <w:pPr>
        <w:pStyle w:val="Prrafodelista"/>
        <w:numPr>
          <w:ilvl w:val="0"/>
          <w:numId w:val="204"/>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Plan eta programen ingurumen ebaluazio estrategikoak ez du baztertzen haiek esparru dituzten proiektuen ingurumen inpaktuaren ebaluazioa.</w:t>
      </w:r>
    </w:p>
    <w:p w14:paraId="3C4F24DE" w14:textId="77777777" w:rsidR="00377E84" w:rsidRPr="001D18E4" w:rsidRDefault="00377E84" w:rsidP="009C77F7">
      <w:pPr>
        <w:pStyle w:val="Piedepgina"/>
        <w:spacing w:after="120" w:line="276" w:lineRule="auto"/>
        <w:ind w:left="284" w:hanging="284"/>
        <w:outlineLvl w:val="0"/>
        <w:rPr>
          <w:rFonts w:ascii="Trebuchet MS" w:hAnsi="Trebuchet MS" w:cs="Trebuchet MS"/>
          <w:noProof/>
          <w:sz w:val="24"/>
          <w:szCs w:val="24"/>
          <w:lang w:val="es-ES"/>
        </w:rPr>
      </w:pPr>
    </w:p>
    <w:p w14:paraId="434630EA" w14:textId="216AE7ED" w:rsidR="00377E84" w:rsidRPr="001D18E4" w:rsidRDefault="00377E84" w:rsidP="001D18E4">
      <w:pPr>
        <w:pStyle w:val="Ttulo2"/>
        <w:rPr>
          <w:smallCaps w:val="0"/>
        </w:rPr>
      </w:pPr>
      <w:bookmarkStart w:id="92" w:name="_Toc515013928"/>
      <w:r w:rsidRPr="001D18E4">
        <w:rPr>
          <w:smallCaps w:val="0"/>
          <w:lang w:val="eu-ES"/>
        </w:rPr>
        <w:t>66. artikulua. Ingurumen ebaluaziotik salbuetsi daitezkeen proiektuak.</w:t>
      </w:r>
      <w:bookmarkEnd w:id="92"/>
    </w:p>
    <w:p w14:paraId="76CF59CB"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0BB4CA51" w14:textId="74102B26" w:rsidR="00377E84" w:rsidRPr="001D18E4" w:rsidRDefault="00377E84" w:rsidP="00377E84">
      <w:pPr>
        <w:pStyle w:val="Prrafodelista"/>
        <w:numPr>
          <w:ilvl w:val="0"/>
          <w:numId w:val="206"/>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lastRenderedPageBreak/>
        <w:t>Salbuespenezko kasuetan, Euskal Autonomia Erkidegoko Gobernu Kontseiluak salbuetsi egin ahal izango du, akordio arrazoitu bidez, lege honetan araututako ingurumen inpaktua ebaluatzeko prozedura aplikatzeko II. eranskinean jasotako proiekturen bat.</w:t>
      </w:r>
      <w:r w:rsidRPr="001D18E4">
        <w:rPr>
          <w:rFonts w:ascii="Trebuchet MS" w:hAnsi="Trebuchet MS" w:cs="Trebuchet MS"/>
          <w:noProof/>
          <w:sz w:val="24"/>
          <w:szCs w:val="24"/>
          <w:lang w:val="es-ES"/>
        </w:rPr>
        <w:t xml:space="preserve"> </w:t>
      </w:r>
      <w:r w:rsidRPr="001D18E4">
        <w:rPr>
          <w:rFonts w:ascii="Trebuchet MS" w:hAnsi="Trebuchet MS" w:cs="Trebuchet MS"/>
          <w:sz w:val="24"/>
          <w:szCs w:val="24"/>
          <w:lang w:val="eu-ES"/>
        </w:rPr>
        <w:t>Kasu horietan, baztertutako proiektua lege honen printzipio eta helburuak betetzen dituen beste modu bateko ebaluazio baten menpe jartzearen komenigarritasuna aztertuko da.</w:t>
      </w:r>
      <w:r w:rsidRPr="001D18E4">
        <w:rPr>
          <w:rFonts w:ascii="Trebuchet MS" w:hAnsi="Trebuchet MS" w:cs="Trebuchet MS"/>
          <w:noProof/>
          <w:sz w:val="24"/>
          <w:szCs w:val="24"/>
          <w:lang w:val="es-ES"/>
        </w:rPr>
        <w:t xml:space="preserve"> </w:t>
      </w:r>
      <w:r w:rsidRPr="001D18E4">
        <w:rPr>
          <w:rFonts w:ascii="Trebuchet MS" w:hAnsi="Trebuchet MS" w:cs="Trebuchet MS"/>
          <w:sz w:val="24"/>
          <w:szCs w:val="24"/>
          <w:lang w:val="eu-ES"/>
        </w:rPr>
        <w:t>Erabaki hori Euskal Herriko Agintaritzaren Aldizkarian argitaratuko da eta Europako Batzordeari jakinaraziko zaio.</w:t>
      </w:r>
    </w:p>
    <w:p w14:paraId="31C24BC9" w14:textId="5D55843B" w:rsidR="00377E84" w:rsidRPr="001D18E4" w:rsidRDefault="00377E84" w:rsidP="00377E84">
      <w:pPr>
        <w:pStyle w:val="Prrafodelista"/>
        <w:numPr>
          <w:ilvl w:val="0"/>
          <w:numId w:val="206"/>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Horrez gain, jendaurrean jarriko da baztertzeko erabakiari buruzko informazioa eta hori justifikatzen duten arrazoiak, bai eta baztertutako proiektua ebaluatzeko beste modu batzuei buruzko azterketa ere.</w:t>
      </w:r>
    </w:p>
    <w:p w14:paraId="05E22701" w14:textId="77777777" w:rsidR="00377E84" w:rsidRPr="001D18E4" w:rsidRDefault="00377E84" w:rsidP="009C77F7">
      <w:pPr>
        <w:pStyle w:val="Piedepgina"/>
        <w:spacing w:after="120" w:line="276" w:lineRule="auto"/>
        <w:ind w:left="284" w:hanging="284"/>
        <w:outlineLvl w:val="0"/>
        <w:rPr>
          <w:rFonts w:ascii="Trebuchet MS" w:hAnsi="Trebuchet MS" w:cs="Trebuchet MS"/>
          <w:noProof/>
          <w:sz w:val="24"/>
          <w:szCs w:val="24"/>
          <w:lang w:val="es-ES"/>
        </w:rPr>
      </w:pPr>
    </w:p>
    <w:p w14:paraId="4FFF01B1" w14:textId="11BA55E3" w:rsidR="00377E84" w:rsidRPr="001D18E4" w:rsidRDefault="00377E84" w:rsidP="001D18E4">
      <w:pPr>
        <w:pStyle w:val="Ttulo2"/>
        <w:rPr>
          <w:smallCaps w:val="0"/>
        </w:rPr>
      </w:pPr>
      <w:bookmarkStart w:id="93" w:name="_Toc515013929"/>
      <w:r w:rsidRPr="001D18E4">
        <w:rPr>
          <w:smallCaps w:val="0"/>
          <w:lang w:val="eu-ES"/>
        </w:rPr>
        <w:t>67. artikulua. Ingurumen ebaluazio arrunten irismenaren zehaztapena.</w:t>
      </w:r>
      <w:bookmarkEnd w:id="93"/>
    </w:p>
    <w:p w14:paraId="04F0C337"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37DB547" w14:textId="5443E5FC" w:rsidR="00377E84" w:rsidRPr="001D18E4" w:rsidRDefault="00377E84" w:rsidP="00377E84">
      <w:pPr>
        <w:pStyle w:val="Prrafodelista"/>
        <w:numPr>
          <w:ilvl w:val="0"/>
          <w:numId w:val="207"/>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Organo eskudunak zehaztuko du prozedura arruntaren menpeko plan, programa eta proiektuen ebaluazioaren irismena, eta beharrezkoa bada, prozeduran jaso beharreko ingurumen agirien edukia zehaztuko du, arauz ezarritako baldintzetan.</w:t>
      </w:r>
    </w:p>
    <w:p w14:paraId="28A02349" w14:textId="056AB314" w:rsidR="00377E84" w:rsidRPr="001D18E4" w:rsidRDefault="00377E84" w:rsidP="00377E84">
      <w:pPr>
        <w:pStyle w:val="Prrafodelista"/>
        <w:numPr>
          <w:ilvl w:val="0"/>
          <w:numId w:val="207"/>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Ingurumen ebaluazio estrategiko arruntaren kasuan, ebaluazioaren irismena eta espedienteetan jaso beharreko agirien edukia egokia eta proportzionala izango da planaren edo programaren zehaztasun mailari dagokionez.</w:t>
      </w:r>
      <w:r w:rsidRPr="001D18E4">
        <w:rPr>
          <w:rFonts w:ascii="Trebuchet MS" w:hAnsi="Trebuchet MS" w:cs="Trebuchet MS"/>
          <w:noProof/>
          <w:sz w:val="24"/>
          <w:szCs w:val="24"/>
          <w:lang w:val="es-ES"/>
        </w:rPr>
        <w:t xml:space="preserve"> </w:t>
      </w:r>
      <w:r w:rsidRPr="001D18E4">
        <w:rPr>
          <w:rFonts w:ascii="Trebuchet MS" w:hAnsi="Trebuchet MS" w:cs="Trebuchet MS"/>
          <w:sz w:val="24"/>
          <w:szCs w:val="24"/>
          <w:lang w:val="eu-ES"/>
        </w:rPr>
        <w:t>Esperotako efektu motekin koherentea izango da eta efektu horien tamainarekiko proportzionala.</w:t>
      </w:r>
    </w:p>
    <w:p w14:paraId="22766DBB" w14:textId="56ACB169" w:rsidR="00377E84" w:rsidRPr="001D18E4" w:rsidRDefault="00377E84" w:rsidP="00377E84">
      <w:pPr>
        <w:pStyle w:val="Prrafodelista"/>
        <w:numPr>
          <w:ilvl w:val="0"/>
          <w:numId w:val="207"/>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Planak eta programak erabaki esparru hierarkiko desberdinetan egituratzen badira, horietako bakoitzaren ingurumen ebaluazioaren irismena egiteko kontuan izan beharko da plana edo programa zer erabaki fasetan dagoen, jarduerak ez bikoizte aldera.</w:t>
      </w:r>
    </w:p>
    <w:p w14:paraId="345C59FA" w14:textId="52046088" w:rsidR="00377E84" w:rsidRPr="001D18E4" w:rsidRDefault="00377E84" w:rsidP="00377E84">
      <w:pPr>
        <w:pStyle w:val="Prrafodelista"/>
        <w:numPr>
          <w:ilvl w:val="0"/>
          <w:numId w:val="207"/>
        </w:numPr>
        <w:spacing w:after="120" w:line="360" w:lineRule="auto"/>
        <w:ind w:left="284" w:hanging="284"/>
        <w:rPr>
          <w:rFonts w:ascii="Trebuchet MS" w:hAnsi="Trebuchet MS" w:cs="Trebuchet MS"/>
          <w:noProof/>
          <w:sz w:val="24"/>
          <w:szCs w:val="24"/>
          <w:lang w:val="es-ES"/>
        </w:rPr>
      </w:pPr>
      <w:r w:rsidRPr="001D18E4">
        <w:rPr>
          <w:rFonts w:ascii="Trebuchet MS" w:hAnsi="Trebuchet MS" w:cs="Trebuchet MS"/>
          <w:sz w:val="24"/>
          <w:szCs w:val="24"/>
          <w:lang w:val="eu-ES"/>
        </w:rPr>
        <w:t>Izan ditzaketen ingurumen efektuak sinpleak edo ondo ezagunak dituzten proiektuen ingurumen inpaktuaren ebaluazio arruntean, edo proiektu mota jakin batzuk ebaluatzeko nahikoa argibide tekniko eman direnean, ingurumen organoaren aurretiko adierazpena salbuetsi egin ahal izango da ebaluazioaren eta dokumentazioaren irismenari dagokionez, arauz ezarritako baldintzetan.</w:t>
      </w:r>
    </w:p>
    <w:p w14:paraId="55F4AAC1" w14:textId="77777777" w:rsidR="00377E84" w:rsidRPr="001D18E4" w:rsidRDefault="00377E84" w:rsidP="009C77F7">
      <w:pPr>
        <w:pStyle w:val="Piedepgina"/>
        <w:spacing w:after="120" w:line="276" w:lineRule="auto"/>
        <w:outlineLvl w:val="0"/>
        <w:rPr>
          <w:rFonts w:ascii="Trebuchet MS" w:hAnsi="Trebuchet MS" w:cs="Trebuchet MS"/>
          <w:noProof/>
          <w:sz w:val="24"/>
          <w:szCs w:val="24"/>
          <w:lang w:val="es-ES"/>
        </w:rPr>
      </w:pPr>
    </w:p>
    <w:p w14:paraId="26478D46" w14:textId="266DA3B9" w:rsidR="00377E84" w:rsidRPr="001D18E4" w:rsidRDefault="00377E84" w:rsidP="001D18E4">
      <w:pPr>
        <w:pStyle w:val="Ttulo2"/>
        <w:rPr>
          <w:smallCaps w:val="0"/>
        </w:rPr>
      </w:pPr>
      <w:bookmarkStart w:id="94" w:name="_Toc515013930"/>
      <w:r w:rsidRPr="001D18E4">
        <w:rPr>
          <w:smallCaps w:val="0"/>
          <w:lang w:val="eu-ES"/>
        </w:rPr>
        <w:t>68. artikulua. Publizitatea.</w:t>
      </w:r>
      <w:bookmarkEnd w:id="94"/>
    </w:p>
    <w:p w14:paraId="22038422"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7BF0CDB0" w14:textId="10C02159" w:rsidR="00377E84" w:rsidRPr="001D18E4" w:rsidRDefault="00377E84" w:rsidP="001D18E4">
      <w:pPr>
        <w:spacing w:after="120" w:line="280" w:lineRule="auto"/>
        <w:rPr>
          <w:rFonts w:ascii="Trebuchet MS" w:hAnsi="Trebuchet MS" w:cs="Trebuchet MS"/>
          <w:sz w:val="24"/>
          <w:szCs w:val="24"/>
          <w:lang w:val="es-ES"/>
        </w:rPr>
      </w:pPr>
      <w:r w:rsidRPr="001D18E4">
        <w:rPr>
          <w:rFonts w:ascii="Trebuchet MS" w:hAnsi="Trebuchet MS" w:cs="Trebuchet MS"/>
          <w:sz w:val="24"/>
          <w:szCs w:val="24"/>
          <w:lang w:val="eu-ES"/>
        </w:rPr>
        <w:t>Ingurumen adierazpen estrategikoak eta ingurumen inpaktuen adierazpenak dagokion aldizkari ofizialean eta egoitza elektronikoan argitaratuko dira.</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Argitalpen horren berri emango zaio, baita ere, ebaluazio prozedura horietan interesa duen publikoari.</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Zehazki, planaren edo proiektuaren sustatzaileari jakinaraziko zaio eta administrazio organo eskudunari igorriko zaio plana onartzeko eta, hala badagokio, proiektu hori baimentzeko, eta ingurumen baimena behar badu, gainera, baterakoa izango da.</w:t>
      </w:r>
    </w:p>
    <w:p w14:paraId="600FC1C3" w14:textId="77777777" w:rsidR="00377E84" w:rsidRPr="001D18E4" w:rsidRDefault="00377E84" w:rsidP="00E16B60">
      <w:pPr>
        <w:spacing w:after="120" w:line="276" w:lineRule="auto"/>
        <w:rPr>
          <w:rFonts w:ascii="Trebuchet MS" w:hAnsi="Trebuchet MS" w:cs="Trebuchet MS"/>
          <w:sz w:val="24"/>
          <w:szCs w:val="24"/>
          <w:lang w:val="es-ES"/>
        </w:rPr>
      </w:pPr>
    </w:p>
    <w:p w14:paraId="5789342C" w14:textId="7244814E" w:rsidR="00377E84" w:rsidRPr="001D18E4" w:rsidRDefault="00377E84" w:rsidP="001D18E4">
      <w:pPr>
        <w:pStyle w:val="Ttulo2"/>
        <w:rPr>
          <w:smallCaps w:val="0"/>
        </w:rPr>
      </w:pPr>
      <w:bookmarkStart w:id="95" w:name="_Toc515013931"/>
      <w:r w:rsidRPr="001D18E4">
        <w:rPr>
          <w:smallCaps w:val="0"/>
          <w:lang w:val="eu-ES"/>
        </w:rPr>
        <w:t>69. artikulua. Desadostasunak ebaztea.</w:t>
      </w:r>
      <w:bookmarkEnd w:id="95"/>
    </w:p>
    <w:p w14:paraId="45A37020"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2A1143EF" w14:textId="24123D68" w:rsidR="00377E84" w:rsidRPr="001D18E4" w:rsidRDefault="00377E84" w:rsidP="001D18E4">
      <w:pPr>
        <w:spacing w:after="120" w:line="280" w:lineRule="auto"/>
        <w:rPr>
          <w:rFonts w:ascii="Trebuchet MS" w:hAnsi="Trebuchet MS" w:cs="Trebuchet MS"/>
          <w:sz w:val="24"/>
          <w:szCs w:val="24"/>
          <w:lang w:val="es-ES" w:eastAsia="en-US"/>
        </w:rPr>
      </w:pPr>
      <w:r w:rsidRPr="001D18E4">
        <w:rPr>
          <w:rFonts w:ascii="Trebuchet MS" w:hAnsi="Trebuchet MS" w:cs="Trebuchet MS"/>
          <w:sz w:val="24"/>
          <w:szCs w:val="24"/>
          <w:lang w:val="eu-ES" w:eastAsia="en-US"/>
        </w:rPr>
        <w:t>Ingurumen organoa eta funtsezko organoa ados ez badaude ingurumen inpaktuaren adierazpenaren edo txostenaren edukiari buruz, Eusko Jaurlaritzako Gobernu Kontseiluak ebatziko du, edo, hala badagokio, foru aldundiak.</w:t>
      </w:r>
    </w:p>
    <w:p w14:paraId="7367E629" w14:textId="77777777" w:rsidR="00377E84" w:rsidRPr="001D18E4" w:rsidRDefault="00377E84" w:rsidP="00E16B60">
      <w:pPr>
        <w:spacing w:after="120" w:line="276" w:lineRule="auto"/>
        <w:rPr>
          <w:rFonts w:ascii="Trebuchet MS" w:hAnsi="Trebuchet MS" w:cs="Trebuchet MS"/>
          <w:sz w:val="24"/>
          <w:szCs w:val="24"/>
          <w:lang w:val="es-ES" w:eastAsia="en-US"/>
        </w:rPr>
      </w:pPr>
    </w:p>
    <w:p w14:paraId="73F5B7E4" w14:textId="75CA25E9" w:rsidR="00377E84" w:rsidRPr="001D18E4" w:rsidRDefault="00377E84" w:rsidP="001D18E4">
      <w:pPr>
        <w:pStyle w:val="Ttulo2"/>
        <w:rPr>
          <w:smallCaps w:val="0"/>
        </w:rPr>
      </w:pPr>
      <w:bookmarkStart w:id="96" w:name="_Toc515013932"/>
      <w:r w:rsidRPr="001D18E4">
        <w:rPr>
          <w:smallCaps w:val="0"/>
          <w:lang w:val="eu-ES"/>
        </w:rPr>
        <w:t>70. artikulua. Erkidego arteko eta mugaz gaindiko harremanak.</w:t>
      </w:r>
      <w:bookmarkEnd w:id="96"/>
    </w:p>
    <w:p w14:paraId="349C8F8E"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753BF973" w14:textId="0A9CF096" w:rsidR="00377E84" w:rsidRPr="001D18E4" w:rsidRDefault="00377E84" w:rsidP="00377E84">
      <w:pPr>
        <w:numPr>
          <w:ilvl w:val="0"/>
          <w:numId w:val="26"/>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ebaluazioaren menpeko jardueren kasuan, beste autonomia erkidego batean egonda Euskal Autonomia Erkidegoko lurraldean ingurumen efektu nabarmenak eduki baditzake, azken horrek jarduerari buruzko informazioa eskatuko dio erkidego hari.</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Halaber, Euskal Autonomia Erkidegoan garatzen den jarduera batek autonomia erkidego mugakide baten ingurumenean eragin nabarmena badu, erkidegoak informazioa emango dio jarduerari buruz.</w:t>
      </w:r>
    </w:p>
    <w:p w14:paraId="18DD99D4" w14:textId="7C71FEDC" w:rsidR="00377E84" w:rsidRPr="001D18E4" w:rsidRDefault="00377E84" w:rsidP="00377E84">
      <w:pPr>
        <w:numPr>
          <w:ilvl w:val="0"/>
          <w:numId w:val="26"/>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Lege honen II. eranskinean ezarritako jarduerak gauzatzean beste estatu bateko ingurumenean mugaz gaindiko efektu nabarmenak sor baditzake, Euskal Autonomia Erkidegoko ingurumen organoak kaltetutako lurraldeko agintari eskudunei ingurumen azterketa estrategikoa edo, hala badagokio, ingurumen inpaktuaren azterketa helaraziko dizkio, horretarako egingo dena, agintari hark egokitzat jotako alegazioak edo gogoetak egin ditzan. Ondoren, behin betiko txostenaren edo ebazpenaren kopia bidaliko zaio; hori guztia Kanpo Arazoetako Ministerioaren bitartez egingo da.</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Nolanahi ere, erkidegoko araudian ezarritakoa eta estatuko arauek ezarritakoa beteko da.</w:t>
      </w:r>
    </w:p>
    <w:p w14:paraId="086326F8" w14:textId="77777777" w:rsidR="00377E84" w:rsidRPr="001D18E4" w:rsidRDefault="00377E84" w:rsidP="009C77F7">
      <w:pPr>
        <w:spacing w:after="120" w:line="276" w:lineRule="auto"/>
        <w:ind w:left="284"/>
        <w:rPr>
          <w:rFonts w:ascii="Trebuchet MS" w:hAnsi="Trebuchet MS" w:cs="Trebuchet MS"/>
          <w:sz w:val="24"/>
          <w:szCs w:val="24"/>
          <w:lang w:val="es-ES"/>
        </w:rPr>
      </w:pPr>
    </w:p>
    <w:p w14:paraId="5EDAC079" w14:textId="2F197219" w:rsidR="00377E84" w:rsidRPr="001D18E4" w:rsidRDefault="00377E84" w:rsidP="001D18E4">
      <w:pPr>
        <w:pStyle w:val="Ttulo2"/>
        <w:rPr>
          <w:smallCaps w:val="0"/>
        </w:rPr>
      </w:pPr>
      <w:bookmarkStart w:id="97" w:name="_Toc515013933"/>
      <w:r w:rsidRPr="001D18E4">
        <w:rPr>
          <w:smallCaps w:val="0"/>
          <w:lang w:val="eu-ES"/>
        </w:rPr>
        <w:lastRenderedPageBreak/>
        <w:t>71. artikulua. Ingurumen ebaluazioko prozeduretan interesa duten pertsonen erregistroa.</w:t>
      </w:r>
      <w:bookmarkEnd w:id="97"/>
    </w:p>
    <w:p w14:paraId="0916CDA2"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4ADB7400" w14:textId="67879B0E" w:rsidR="00377E84" w:rsidRPr="001D18E4" w:rsidRDefault="00377E84" w:rsidP="00377E84">
      <w:pPr>
        <w:numPr>
          <w:ilvl w:val="0"/>
          <w:numId w:val="208"/>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ebaluazioko prozeduretan interesa duten pertsonen erregistroa sortu da, ingurumen ebaluazioari buruzko araudian ezarritakoaren arabera kontsultatu behar diren prozeduretan interesa duten pertsonek eraginkortasunez parte hartzen dutela bermatzeko.</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 xml:space="preserve">Erregistroa Euskal Autonomia Erkidegoko ingurumen organoaren menpekoa izango da </w:t>
      </w:r>
      <w:proofErr w:type="spellStart"/>
      <w:r w:rsidRPr="001D18E4">
        <w:rPr>
          <w:rFonts w:ascii="Trebuchet MS" w:hAnsi="Trebuchet MS" w:cs="Trebuchet MS"/>
          <w:sz w:val="24"/>
          <w:szCs w:val="24"/>
          <w:lang w:val="eu-ES"/>
        </w:rPr>
        <w:t>administratiboki</w:t>
      </w:r>
      <w:proofErr w:type="spellEnd"/>
      <w:r w:rsidRPr="001D18E4">
        <w:rPr>
          <w:rFonts w:ascii="Trebuchet MS" w:hAnsi="Trebuchet MS" w:cs="Trebuchet MS"/>
          <w:sz w:val="24"/>
          <w:szCs w:val="24"/>
          <w:lang w:val="eu-ES"/>
        </w:rPr>
        <w:t>.</w:t>
      </w:r>
      <w:r w:rsidRPr="001D18E4">
        <w:rPr>
          <w:rFonts w:ascii="Trebuchet MS" w:hAnsi="Trebuchet MS" w:cs="Trebuchet MS"/>
          <w:sz w:val="24"/>
          <w:szCs w:val="24"/>
          <w:lang w:val="es-ES"/>
        </w:rPr>
        <w:t xml:space="preserve"> </w:t>
      </w:r>
    </w:p>
    <w:p w14:paraId="5FFE0E06" w14:textId="18B62871" w:rsidR="00377E84" w:rsidRPr="001D18E4" w:rsidRDefault="00377E84" w:rsidP="00377E84">
      <w:pPr>
        <w:numPr>
          <w:ilvl w:val="0"/>
          <w:numId w:val="208"/>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Erregistro horretan izena emateko eskatu ahal izango du irabazi asmorik gabeko edozein pertsona juridikok, gutxienez bi urteko antzinatasuna dutenak, eta ziurtatutako helburuen artean ingurumena oro har edo ingurumeneko elementuren bat zehazki babestea dutenak, helburu horiei beren jarduteko lurralde esparruan erabaki bat hartzeak eragin badiezaieke.</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Publiko interesdunak borondatez eman ahal izango du izena eta ez da beharrezkoa izango; izaera hori duten prozedura zehatzean parte hartu ahal izango dute.</w:t>
      </w:r>
      <w:r w:rsidRPr="001D18E4">
        <w:rPr>
          <w:rFonts w:ascii="Trebuchet MS" w:hAnsi="Trebuchet MS" w:cs="Trebuchet MS"/>
          <w:sz w:val="24"/>
          <w:szCs w:val="24"/>
          <w:lang w:val="es-ES"/>
        </w:rPr>
        <w:t xml:space="preserve"> </w:t>
      </w:r>
    </w:p>
    <w:p w14:paraId="306CD6D8" w14:textId="14815A19" w:rsidR="00377E84" w:rsidRPr="001D18E4" w:rsidRDefault="00377E84" w:rsidP="00377E84">
      <w:pPr>
        <w:numPr>
          <w:ilvl w:val="0"/>
          <w:numId w:val="208"/>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Arauz erregulatuko da ingurumen ebaluazioko prozeduretan interesa duten pertsonen erregistroaren antolamendua, funtzionamendua eta sarbidea.</w:t>
      </w:r>
    </w:p>
    <w:p w14:paraId="5A7AEE10" w14:textId="77777777" w:rsidR="00377E84" w:rsidRPr="001D18E4" w:rsidRDefault="00377E84" w:rsidP="00C84F68">
      <w:pPr>
        <w:pStyle w:val="Piedepgina"/>
        <w:spacing w:after="120" w:line="276" w:lineRule="auto"/>
        <w:outlineLvl w:val="0"/>
        <w:rPr>
          <w:rFonts w:ascii="Trebuchet MS" w:hAnsi="Trebuchet MS" w:cs="Trebuchet MS"/>
          <w:noProof/>
          <w:sz w:val="24"/>
          <w:szCs w:val="24"/>
          <w:lang w:val="es-ES"/>
        </w:rPr>
      </w:pPr>
    </w:p>
    <w:p w14:paraId="390BD499" w14:textId="490B7838" w:rsidR="00377E84" w:rsidRPr="001D18E4" w:rsidRDefault="00377E84" w:rsidP="00517E9D">
      <w:pPr>
        <w:pStyle w:val="Ttulo1"/>
        <w:numPr>
          <w:ilvl w:val="0"/>
          <w:numId w:val="0"/>
        </w:numPr>
        <w:jc w:val="center"/>
        <w:rPr>
          <w:rFonts w:ascii="Trebuchet MS" w:hAnsi="Trebuchet MS" w:cs="Trebuchet MS"/>
          <w:sz w:val="24"/>
          <w:szCs w:val="24"/>
        </w:rPr>
      </w:pPr>
      <w:bookmarkStart w:id="98" w:name="_Toc515013934"/>
      <w:r w:rsidRPr="001D18E4">
        <w:rPr>
          <w:rFonts w:ascii="Trebuchet MS" w:hAnsi="Trebuchet MS" w:cs="Trebuchet MS"/>
          <w:sz w:val="24"/>
          <w:szCs w:val="24"/>
          <w:lang w:val="eu-ES"/>
        </w:rPr>
        <w:t>II. KAPITULUA.</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PLAN ETA PROGRAMEN INGURUMEN EBALUAZIO ESTRATEGIKOA</w:t>
      </w:r>
      <w:bookmarkEnd w:id="98"/>
    </w:p>
    <w:p w14:paraId="15E7C3EE" w14:textId="77777777" w:rsidR="00377E84" w:rsidRPr="001D18E4" w:rsidRDefault="00377E84" w:rsidP="00E16B60">
      <w:pPr>
        <w:pStyle w:val="Piedepgina"/>
        <w:spacing w:after="120" w:line="276" w:lineRule="auto"/>
        <w:jc w:val="center"/>
        <w:outlineLvl w:val="0"/>
        <w:rPr>
          <w:rFonts w:ascii="Trebuchet MS" w:hAnsi="Trebuchet MS" w:cs="Trebuchet MS"/>
          <w:b/>
          <w:bCs/>
          <w:sz w:val="24"/>
          <w:szCs w:val="24"/>
          <w:lang w:val="es-ES"/>
        </w:rPr>
      </w:pPr>
    </w:p>
    <w:p w14:paraId="77544CD6" w14:textId="71F7A1FC" w:rsidR="00377E84" w:rsidRPr="001D18E4" w:rsidRDefault="00377E84" w:rsidP="001D18E4">
      <w:pPr>
        <w:pStyle w:val="Ttulo2"/>
        <w:rPr>
          <w:smallCaps w:val="0"/>
        </w:rPr>
      </w:pPr>
      <w:bookmarkStart w:id="99" w:name="_Toc515013935"/>
      <w:r w:rsidRPr="001D18E4">
        <w:rPr>
          <w:smallCaps w:val="0"/>
          <w:lang w:val="eu-ES"/>
        </w:rPr>
        <w:t>72. artikulua. Ingurumen ebaluazio estrategikoaren esparrua.</w:t>
      </w:r>
      <w:bookmarkEnd w:id="99"/>
    </w:p>
    <w:p w14:paraId="7814A39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4AD54082" w14:textId="71DC973C" w:rsidR="00377E84" w:rsidRPr="001D18E4" w:rsidRDefault="00377E84" w:rsidP="00377E84">
      <w:pPr>
        <w:numPr>
          <w:ilvl w:val="0"/>
          <w:numId w:val="22"/>
        </w:numPr>
        <w:spacing w:after="120" w:line="280" w:lineRule="auto"/>
        <w:ind w:left="426" w:hanging="426"/>
        <w:rPr>
          <w:rFonts w:ascii="Trebuchet MS" w:hAnsi="Trebuchet MS" w:cs="Trebuchet MS"/>
          <w:sz w:val="24"/>
          <w:szCs w:val="24"/>
          <w:lang w:val="es-ES"/>
        </w:rPr>
      </w:pPr>
      <w:r w:rsidRPr="001D18E4">
        <w:rPr>
          <w:rFonts w:ascii="Trebuchet MS" w:hAnsi="Trebuchet MS" w:cs="Trebuchet MS"/>
          <w:sz w:val="24"/>
          <w:szCs w:val="24"/>
          <w:lang w:val="eu-ES"/>
        </w:rPr>
        <w:t xml:space="preserve">Ingurumen ebaluazio estrategiko arrunta eduki beharko dute administrazio publiko batek hartutako </w:t>
      </w:r>
      <w:proofErr w:type="spellStart"/>
      <w:r w:rsidRPr="001D18E4">
        <w:rPr>
          <w:rFonts w:ascii="Trebuchet MS" w:hAnsi="Trebuchet MS" w:cs="Trebuchet MS"/>
          <w:sz w:val="24"/>
          <w:szCs w:val="24"/>
          <w:lang w:val="eu-ES"/>
        </w:rPr>
        <w:t>II.A</w:t>
      </w:r>
      <w:proofErr w:type="spellEnd"/>
      <w:r w:rsidRPr="001D18E4">
        <w:rPr>
          <w:rFonts w:ascii="Trebuchet MS" w:hAnsi="Trebuchet MS" w:cs="Trebuchet MS"/>
          <w:sz w:val="24"/>
          <w:szCs w:val="24"/>
          <w:lang w:val="eu-ES"/>
        </w:rPr>
        <w:t xml:space="preserve"> eranskinean zerrendatutako planek eta programek, eta horien aldaketek, eta horiek egitea lege edo erregelamendu xedapen batek edo Gobernu Kontseiluaren akordioren batek eskatzen badu.</w:t>
      </w:r>
    </w:p>
    <w:p w14:paraId="721894EA" w14:textId="202989A6" w:rsidR="00377E84" w:rsidRPr="001D18E4" w:rsidRDefault="00377E84" w:rsidP="00377E84">
      <w:pPr>
        <w:numPr>
          <w:ilvl w:val="0"/>
          <w:numId w:val="22"/>
        </w:numPr>
        <w:spacing w:after="120" w:line="280" w:lineRule="auto"/>
        <w:ind w:left="426" w:hanging="426"/>
        <w:rPr>
          <w:rFonts w:ascii="Trebuchet MS" w:hAnsi="Trebuchet MS" w:cs="Trebuchet MS"/>
          <w:sz w:val="24"/>
          <w:szCs w:val="24"/>
          <w:lang w:val="es-ES"/>
        </w:rPr>
      </w:pPr>
      <w:r w:rsidRPr="001D18E4">
        <w:rPr>
          <w:rFonts w:ascii="Trebuchet MS" w:hAnsi="Trebuchet MS" w:cs="Trebuchet MS"/>
          <w:sz w:val="24"/>
          <w:szCs w:val="24"/>
          <w:lang w:val="eu-ES"/>
        </w:rPr>
        <w:t xml:space="preserve">Ingurumen ebaluazio estrategiko sinplifikatua eduki beharko dute administrazio publiko batek hartutako </w:t>
      </w:r>
      <w:proofErr w:type="spellStart"/>
      <w:r w:rsidRPr="001D18E4">
        <w:rPr>
          <w:rFonts w:ascii="Trebuchet MS" w:hAnsi="Trebuchet MS" w:cs="Trebuchet MS"/>
          <w:sz w:val="24"/>
          <w:szCs w:val="24"/>
          <w:lang w:val="eu-ES"/>
        </w:rPr>
        <w:t>II.B</w:t>
      </w:r>
      <w:proofErr w:type="spellEnd"/>
      <w:r w:rsidRPr="001D18E4">
        <w:rPr>
          <w:rFonts w:ascii="Trebuchet MS" w:hAnsi="Trebuchet MS" w:cs="Trebuchet MS"/>
          <w:sz w:val="24"/>
          <w:szCs w:val="24"/>
          <w:lang w:val="eu-ES"/>
        </w:rPr>
        <w:t xml:space="preserve"> eranskinean zerrendatutako planek eta programek, eta horien aldaketek, eta horiek egitea lege edo erregelamendu xedapen batek edo Gobernu Kontseiluaren akordioren batek eskatzen badu.</w:t>
      </w:r>
    </w:p>
    <w:p w14:paraId="3415BF1B" w14:textId="77777777" w:rsidR="00377E84" w:rsidRPr="001D18E4" w:rsidRDefault="00377E84" w:rsidP="00C84F68">
      <w:pPr>
        <w:spacing w:after="120" w:line="276" w:lineRule="auto"/>
        <w:rPr>
          <w:rFonts w:ascii="Trebuchet MS" w:hAnsi="Trebuchet MS" w:cs="Trebuchet MS"/>
          <w:sz w:val="24"/>
          <w:szCs w:val="24"/>
          <w:lang w:val="es-ES"/>
        </w:rPr>
      </w:pPr>
    </w:p>
    <w:p w14:paraId="41515071" w14:textId="300843F0" w:rsidR="00377E84" w:rsidRPr="001D18E4" w:rsidRDefault="00377E84" w:rsidP="001D18E4">
      <w:pPr>
        <w:pStyle w:val="Ttulo2"/>
        <w:rPr>
          <w:smallCaps w:val="0"/>
        </w:rPr>
      </w:pPr>
      <w:bookmarkStart w:id="100" w:name="_Toc515013936"/>
      <w:r w:rsidRPr="001D18E4">
        <w:rPr>
          <w:smallCaps w:val="0"/>
          <w:lang w:val="eu-ES"/>
        </w:rPr>
        <w:t>73. artikulua. Ingurumen Adierazpen Estrategikoaren izaera eta edukia.</w:t>
      </w:r>
      <w:bookmarkEnd w:id="100"/>
    </w:p>
    <w:p w14:paraId="6787CC86"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5FBE29D6" w14:textId="5B26C160" w:rsidR="00377E84" w:rsidRPr="001D18E4" w:rsidRDefault="00377E84" w:rsidP="00377E84">
      <w:pPr>
        <w:pStyle w:val="Prrafodelista"/>
        <w:numPr>
          <w:ilvl w:val="0"/>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 xml:space="preserve">Ingurumen ebaluazio estrategiko arruntaren prozedura amaitzeko ingurumen adierazpen estrategiko bat egingo du organo eskudunak, lege honetan </w:t>
      </w:r>
      <w:r w:rsidRPr="001D18E4">
        <w:rPr>
          <w:rFonts w:ascii="Trebuchet MS" w:hAnsi="Trebuchet MS" w:cs="Trebuchet MS"/>
          <w:sz w:val="24"/>
          <w:szCs w:val="24"/>
          <w:lang w:val="eu-ES"/>
        </w:rPr>
        <w:lastRenderedPageBreak/>
        <w:t>ezarritakoarekin bat etorrita.</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Ingurumen adierazpen estrategikoa nahitaezko txosten loteslea izango da.</w:t>
      </w:r>
    </w:p>
    <w:p w14:paraId="1D57EBEF" w14:textId="2F26ED64" w:rsidR="00377E84" w:rsidRPr="001D18E4" w:rsidRDefault="00377E84" w:rsidP="00377E84">
      <w:pPr>
        <w:pStyle w:val="Prrafodelista"/>
        <w:numPr>
          <w:ilvl w:val="0"/>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adierazpen estrategikoak planean edo programan jaso beharreko prozeduraren mugarri nagusien, zehaztapenen, neurrien edo azken baldintzen laburpen bat jasoko du, bai eta hierarkikoki azpian dauden planek eta ingurumen ebaluazio estrategiko arruntaren prozeduraren menpeko planetan eta programetan jasotako proiektuek gainditu beharko duten ingurumen ebaluaziorako jarraibide orokorrak ere, hala badagokio.</w:t>
      </w:r>
    </w:p>
    <w:p w14:paraId="5102E699" w14:textId="734DC5D9" w:rsidR="00377E84" w:rsidRPr="001D18E4" w:rsidRDefault="00377E84" w:rsidP="00377E84">
      <w:pPr>
        <w:pStyle w:val="Prrafodelista"/>
        <w:numPr>
          <w:ilvl w:val="0"/>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adierazpen estrategikoak indarraldia galduko du eta berezkoak dituen efektuak izateari utziko dio argitaratu ondoren ez bada hartu edo onartu plana edo programa bi urteko epean.</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Kasu horietan, sustatzaileak berriro hasi beharko du planaren edo programaren ingurumen ebaluazioaren izapidea, indarraldia luzatzeko eskatzen ez badio ingurumen organoari.</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Kasu horretan, ingurumen organoak, hala badagokio, ingurumen adierazpen estrategikoaren indarraldirako epe berria emango dio, arauz ezarritako baldintzetan.</w:t>
      </w:r>
    </w:p>
    <w:p w14:paraId="77554CF3" w14:textId="77777777" w:rsidR="00377E84" w:rsidRPr="001D18E4" w:rsidRDefault="00377E84" w:rsidP="00C84F68">
      <w:pPr>
        <w:spacing w:after="120" w:line="276" w:lineRule="auto"/>
        <w:rPr>
          <w:rFonts w:ascii="Trebuchet MS" w:hAnsi="Trebuchet MS" w:cs="Trebuchet MS"/>
          <w:sz w:val="24"/>
          <w:szCs w:val="24"/>
          <w:lang w:val="es-ES"/>
        </w:rPr>
      </w:pPr>
    </w:p>
    <w:p w14:paraId="1E761086" w14:textId="29C7C9BD" w:rsidR="00377E84" w:rsidRPr="001D18E4" w:rsidRDefault="00377E84" w:rsidP="001D18E4">
      <w:pPr>
        <w:pStyle w:val="Ttulo2"/>
        <w:rPr>
          <w:smallCaps w:val="0"/>
        </w:rPr>
      </w:pPr>
      <w:bookmarkStart w:id="101" w:name="_Toc515013937"/>
      <w:r w:rsidRPr="001D18E4">
        <w:rPr>
          <w:smallCaps w:val="0"/>
          <w:lang w:val="eu-ES"/>
        </w:rPr>
        <w:t>74. artikulua. Ingurumen Txosten Estrategikoaren izaera eta edukia.</w:t>
      </w:r>
      <w:bookmarkEnd w:id="101"/>
    </w:p>
    <w:p w14:paraId="32649D1A"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58EBBFAB" w14:textId="183E376A" w:rsidR="00377E84" w:rsidRPr="001D18E4" w:rsidRDefault="00377E84" w:rsidP="00377E84">
      <w:pPr>
        <w:pStyle w:val="Prrafodelista"/>
        <w:numPr>
          <w:ilvl w:val="3"/>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ebaluazio estrategiko sinplifikatuaren prozedura amaitzeko ingurumen txosten estrategiko bat egingo du organo eskudunak, lege honetan ezarritakoarekin bat etorrita.</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Ingurumen txosten estrategikoa nahitaezko txosten loteslea izango da.</w:t>
      </w:r>
    </w:p>
    <w:p w14:paraId="6724D910" w14:textId="3782330B" w:rsidR="00377E84" w:rsidRPr="001D18E4" w:rsidRDefault="00377E84" w:rsidP="00377E84">
      <w:pPr>
        <w:pStyle w:val="Prrafodelista"/>
        <w:numPr>
          <w:ilvl w:val="3"/>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txosten estrategikoak prozeduraren mugarri nagusien laburpena jasoko du, eta zehaztuko du ea plana edo programa ingurumen ebaluazio estrategiko arrunt baten menpean jarri behar den ala ez.</w:t>
      </w:r>
    </w:p>
    <w:p w14:paraId="0BA821C4" w14:textId="54327F32" w:rsidR="00377E84" w:rsidRPr="001D18E4" w:rsidRDefault="00377E84" w:rsidP="00377E84">
      <w:pPr>
        <w:pStyle w:val="Prrafodelista"/>
        <w:numPr>
          <w:ilvl w:val="0"/>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Txostenak ondorioztatzen badu plana edo programa ez dela ingurumen ebaluazio estrategiko arruntaren prozeduraren menpean jarri behar, organo eskudunak txosten horretan ezarriko ditu plana edo programa zer baldintzatan hartu behar den, planak edo programak ingurumenean efektu nabarmena ez dituela bermatzeko.</w:t>
      </w:r>
    </w:p>
    <w:p w14:paraId="4C2425B5" w14:textId="6FD0BF2F" w:rsidR="00377E84" w:rsidRPr="001D18E4" w:rsidRDefault="00377E84" w:rsidP="00377E84">
      <w:pPr>
        <w:pStyle w:val="Prrafodelista"/>
        <w:numPr>
          <w:ilvl w:val="0"/>
          <w:numId w:val="197"/>
        </w:numPr>
        <w:spacing w:after="120" w:line="280" w:lineRule="auto"/>
        <w:ind w:left="284" w:hanging="284"/>
        <w:rPr>
          <w:rFonts w:ascii="Trebuchet MS" w:hAnsi="Trebuchet MS" w:cs="Trebuchet MS"/>
          <w:sz w:val="24"/>
          <w:szCs w:val="24"/>
          <w:lang w:val="es-ES"/>
        </w:rPr>
      </w:pPr>
      <w:r w:rsidRPr="001D18E4">
        <w:rPr>
          <w:rFonts w:ascii="Trebuchet MS" w:hAnsi="Trebuchet MS" w:cs="Trebuchet MS"/>
          <w:sz w:val="24"/>
          <w:szCs w:val="24"/>
          <w:lang w:val="eu-ES"/>
        </w:rPr>
        <w:t>Ingurumen txosten estrategikoak indarraldia galduko du eta berezkoak dituen efektuak izateari utziko dio argitaratu ondoren ez bada hartu edo onartu plana edo programa lau urteko epean.</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Kasu horietan, sustatzaileak berriro hasi beharko du planaren edo programaren ingurumen ebaluazioaren izapidea, indarraldia luzatzeko eskatzen ez badio ingurumen organoari.</w:t>
      </w:r>
      <w:r w:rsidRPr="001D18E4">
        <w:rPr>
          <w:rFonts w:ascii="Trebuchet MS" w:hAnsi="Trebuchet MS" w:cs="Trebuchet MS"/>
          <w:sz w:val="24"/>
          <w:szCs w:val="24"/>
          <w:lang w:val="es-ES"/>
        </w:rPr>
        <w:t xml:space="preserve"> </w:t>
      </w:r>
      <w:r w:rsidRPr="001D18E4">
        <w:rPr>
          <w:rFonts w:ascii="Trebuchet MS" w:hAnsi="Trebuchet MS" w:cs="Trebuchet MS"/>
          <w:sz w:val="24"/>
          <w:szCs w:val="24"/>
          <w:lang w:val="eu-ES"/>
        </w:rPr>
        <w:t>Kasu horretan, ingurumen organoak, hala badagokio, ingurumen txosten estrategikoaren indarraldirako epe berria emango dio, arauz ezarritako baldintzetan.</w:t>
      </w:r>
    </w:p>
    <w:p w14:paraId="21C771DD" w14:textId="77777777" w:rsidR="00377E84" w:rsidRPr="001D18E4" w:rsidRDefault="00377E84" w:rsidP="00E16B60">
      <w:pPr>
        <w:spacing w:after="120" w:line="276" w:lineRule="auto"/>
        <w:rPr>
          <w:rFonts w:ascii="Trebuchet MS" w:hAnsi="Trebuchet MS" w:cs="Trebuchet MS"/>
          <w:sz w:val="24"/>
          <w:szCs w:val="24"/>
          <w:lang w:val="es-ES"/>
        </w:rPr>
      </w:pPr>
    </w:p>
    <w:p w14:paraId="7B67EE58" w14:textId="6E1CA63F" w:rsidR="00377E84" w:rsidRPr="001D18E4" w:rsidRDefault="00377E84" w:rsidP="00517E9D">
      <w:pPr>
        <w:pStyle w:val="Ttulo1"/>
        <w:numPr>
          <w:ilvl w:val="0"/>
          <w:numId w:val="0"/>
        </w:numPr>
        <w:jc w:val="center"/>
        <w:rPr>
          <w:rFonts w:ascii="Trebuchet MS" w:hAnsi="Trebuchet MS" w:cs="Trebuchet MS"/>
          <w:sz w:val="24"/>
          <w:szCs w:val="24"/>
        </w:rPr>
      </w:pPr>
      <w:bookmarkStart w:id="102" w:name="_Toc515013938"/>
      <w:r w:rsidRPr="001D18E4">
        <w:rPr>
          <w:rFonts w:ascii="Trebuchet MS" w:hAnsi="Trebuchet MS" w:cs="Trebuchet MS"/>
          <w:sz w:val="24"/>
          <w:szCs w:val="24"/>
          <w:lang w:val="eu-ES"/>
        </w:rPr>
        <w:lastRenderedPageBreak/>
        <w:t>III. KAPITULUA  </w:t>
      </w:r>
      <w:r w:rsidRPr="001D18E4">
        <w:rPr>
          <w:rFonts w:ascii="Trebuchet MS" w:hAnsi="Trebuchet MS" w:cs="Trebuchet MS"/>
          <w:sz w:val="24"/>
          <w:szCs w:val="24"/>
        </w:rPr>
        <w:t xml:space="preserve"> </w:t>
      </w:r>
      <w:r w:rsidRPr="001D18E4">
        <w:rPr>
          <w:rFonts w:ascii="Trebuchet MS" w:hAnsi="Trebuchet MS" w:cs="Trebuchet MS"/>
          <w:sz w:val="24"/>
          <w:szCs w:val="24"/>
          <w:lang w:val="eu-ES"/>
        </w:rPr>
        <w:t>proiektuen ingurumen inpaktuaren ebaluazioa</w:t>
      </w:r>
      <w:bookmarkEnd w:id="102"/>
    </w:p>
    <w:p w14:paraId="5D2F959C" w14:textId="3A9C9774" w:rsidR="00377E84" w:rsidRPr="001D18E4" w:rsidRDefault="00377E84" w:rsidP="001D18E4">
      <w:pPr>
        <w:pStyle w:val="Ttulo2"/>
        <w:rPr>
          <w:smallCaps w:val="0"/>
        </w:rPr>
      </w:pPr>
      <w:bookmarkStart w:id="103" w:name="_Toc515013939"/>
      <w:r w:rsidRPr="001D18E4">
        <w:rPr>
          <w:smallCaps w:val="0"/>
          <w:lang w:val="eu-ES"/>
        </w:rPr>
        <w:t>75. artikulua. Ingurumen Inpaktuaren Adierazpenaren izaera eta edukia.</w:t>
      </w:r>
      <w:bookmarkEnd w:id="103"/>
    </w:p>
    <w:p w14:paraId="058B7464" w14:textId="77777777" w:rsidR="00377E84" w:rsidRPr="001D18E4" w:rsidRDefault="00377E84" w:rsidP="00E16B60">
      <w:pPr>
        <w:pStyle w:val="Piedepgina"/>
        <w:spacing w:after="120" w:line="276" w:lineRule="auto"/>
        <w:outlineLvl w:val="0"/>
        <w:rPr>
          <w:rFonts w:ascii="Trebuchet MS" w:hAnsi="Trebuchet MS" w:cs="Trebuchet MS"/>
          <w:b/>
          <w:bCs/>
          <w:noProof/>
          <w:sz w:val="24"/>
          <w:szCs w:val="24"/>
          <w:lang w:val="es-ES"/>
        </w:rPr>
      </w:pPr>
    </w:p>
    <w:p w14:paraId="51FCD753" w14:textId="7BC2902D" w:rsidR="00377E84" w:rsidRPr="001D18E4" w:rsidRDefault="00377E84" w:rsidP="00377E84">
      <w:pPr>
        <w:pStyle w:val="Prrafodelista"/>
        <w:numPr>
          <w:ilvl w:val="3"/>
          <w:numId w:val="196"/>
        </w:numPr>
        <w:spacing w:after="120" w:line="28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eastAsia="en-US"/>
        </w:rPr>
        <w:t>Ingurumen inpaktuaren ebaluazio arruntaren prozedura amaitzeko ingurumen inpaktuaren adierazpen bat egingo du organo eskudunak, lege honetan ezarritakoarekin bat etorrita.</w:t>
      </w:r>
      <w:r w:rsidRPr="001D18E4">
        <w:rPr>
          <w:rFonts w:ascii="Trebuchet MS" w:hAnsi="Trebuchet MS" w:cs="Trebuchet MS"/>
          <w:sz w:val="24"/>
          <w:szCs w:val="24"/>
          <w:lang w:val="es-ES" w:eastAsia="en-US"/>
        </w:rPr>
        <w:t xml:space="preserve"> </w:t>
      </w:r>
      <w:r w:rsidRPr="001D18E4">
        <w:rPr>
          <w:rFonts w:ascii="Trebuchet MS" w:hAnsi="Trebuchet MS" w:cs="Trebuchet MS"/>
          <w:sz w:val="24"/>
          <w:szCs w:val="24"/>
          <w:lang w:val="eu-ES" w:eastAsia="en-US"/>
        </w:rPr>
        <w:t>Ingurumen inpaktuaren adierazpena nahitaezko txosten loteslea izango da.</w:t>
      </w:r>
    </w:p>
    <w:p w14:paraId="6BDD716D" w14:textId="1F7B2A36" w:rsidR="00377E84" w:rsidRPr="00530127" w:rsidRDefault="00377E84" w:rsidP="00377E84">
      <w:pPr>
        <w:pStyle w:val="Prrafodelista"/>
        <w:numPr>
          <w:ilvl w:val="3"/>
          <w:numId w:val="196"/>
        </w:numPr>
        <w:spacing w:after="120" w:line="280" w:lineRule="auto"/>
        <w:ind w:left="284" w:hanging="284"/>
        <w:rPr>
          <w:rFonts w:ascii="Trebuchet MS" w:hAnsi="Trebuchet MS" w:cs="Trebuchet MS"/>
          <w:sz w:val="24"/>
          <w:szCs w:val="24"/>
          <w:lang w:val="eu-ES" w:eastAsia="en-US"/>
        </w:rPr>
      </w:pPr>
      <w:r w:rsidRPr="001D18E4">
        <w:rPr>
          <w:rFonts w:ascii="Trebuchet MS" w:hAnsi="Trebuchet MS" w:cs="Trebuchet MS"/>
          <w:sz w:val="24"/>
          <w:szCs w:val="24"/>
          <w:lang w:val="eu-ES" w:eastAsia="en-US"/>
        </w:rPr>
        <w:t>Ingurumen inpaktuaren adierazpenak jasoko ditu prozeduraren mugarri nagusien laburpena eta zehaztuko du, ingurumen efektuei begira, proiektua egitea bidezkoa den ahal ez, eta, hala badagokio, zer baldintzatan gara daitekeen. Besteak beste, hartu beharreko babesteko, zuzentzeko eta konpentsatzeko neurriak eta jarraipena egiteko neurriak jasoko ditu.</w:t>
      </w:r>
    </w:p>
    <w:p w14:paraId="2955607B" w14:textId="2FBB90E2" w:rsidR="00377E84" w:rsidRPr="001D18E4" w:rsidRDefault="00377E84" w:rsidP="00377E84">
      <w:pPr>
        <w:pStyle w:val="Prrafodelista"/>
        <w:numPr>
          <w:ilvl w:val="3"/>
          <w:numId w:val="196"/>
        </w:numPr>
        <w:spacing w:after="120" w:line="28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rPr>
        <w:t>Ingurumen inpaktuaren adierazpenak indarraldia galduko du eta berezkoak dituen efektuak izateari utziko dio argitaratu ondoren ez bada proiektua gauzatzen hasi lau urteko epean.</w:t>
      </w:r>
      <w:r w:rsidRPr="00530127">
        <w:rPr>
          <w:rFonts w:ascii="Trebuchet MS" w:hAnsi="Trebuchet MS" w:cs="Trebuchet MS"/>
          <w:sz w:val="24"/>
          <w:szCs w:val="24"/>
          <w:lang w:val="eu-ES" w:eastAsia="en-US"/>
        </w:rPr>
        <w:t xml:space="preserve"> </w:t>
      </w:r>
      <w:r w:rsidRPr="001D18E4">
        <w:rPr>
          <w:rFonts w:ascii="Trebuchet MS" w:hAnsi="Trebuchet MS" w:cs="Trebuchet MS"/>
          <w:sz w:val="24"/>
          <w:szCs w:val="24"/>
          <w:lang w:val="eu-ES" w:eastAsia="en-US"/>
        </w:rPr>
        <w:t>Kasu horietan, sustatzaileak berriro hasi beharko du proiektuaren ingurumen inpaktuaren ebaluazioaren izapidea, indarraldia luzatzeko eskatzen ez badio ingurumen organoari.</w:t>
      </w:r>
      <w:r w:rsidRPr="00530127">
        <w:rPr>
          <w:rFonts w:ascii="Trebuchet MS" w:hAnsi="Trebuchet MS" w:cs="Trebuchet MS"/>
          <w:sz w:val="24"/>
          <w:szCs w:val="24"/>
          <w:lang w:val="eu-ES" w:eastAsia="en-US"/>
        </w:rPr>
        <w:t xml:space="preserve"> </w:t>
      </w:r>
      <w:r w:rsidRPr="001D18E4">
        <w:rPr>
          <w:rFonts w:ascii="Trebuchet MS" w:hAnsi="Trebuchet MS" w:cs="Trebuchet MS"/>
          <w:sz w:val="24"/>
          <w:szCs w:val="24"/>
          <w:lang w:val="eu-ES" w:eastAsia="en-US"/>
        </w:rPr>
        <w:t>Kasu horretan, ingurumen organoak, hala badagokio, ingurumen inpaktuaren adierazpenaren indarraldirako epe berria emango dio, arauz ezarritako baldintzetan.</w:t>
      </w:r>
    </w:p>
    <w:p w14:paraId="4B630827" w14:textId="77777777" w:rsidR="00377E84" w:rsidRPr="001D18E4" w:rsidRDefault="00377E84" w:rsidP="00E16B60">
      <w:pPr>
        <w:spacing w:after="120" w:line="276" w:lineRule="auto"/>
        <w:rPr>
          <w:rFonts w:ascii="Trebuchet MS" w:hAnsi="Trebuchet MS" w:cs="Trebuchet MS"/>
          <w:sz w:val="24"/>
          <w:szCs w:val="24"/>
          <w:lang w:val="es-ES" w:eastAsia="en-US"/>
        </w:rPr>
      </w:pPr>
    </w:p>
    <w:p w14:paraId="313CA639" w14:textId="49416FC3" w:rsidR="00377E84" w:rsidRPr="001D18E4" w:rsidRDefault="00377E84" w:rsidP="001D18E4">
      <w:pPr>
        <w:pStyle w:val="Ttulo2"/>
        <w:rPr>
          <w:smallCaps w:val="0"/>
        </w:rPr>
      </w:pPr>
      <w:bookmarkStart w:id="104" w:name="_Toc515013940"/>
      <w:r w:rsidRPr="001D18E4">
        <w:rPr>
          <w:smallCaps w:val="0"/>
          <w:lang w:val="eu-ES"/>
        </w:rPr>
        <w:t>76. artikulua. Ingurumen Inpaktuaren Txostenaren izaera eta edukia.</w:t>
      </w:r>
      <w:bookmarkEnd w:id="104"/>
    </w:p>
    <w:p w14:paraId="7EC19B51" w14:textId="77777777" w:rsidR="00377E84" w:rsidRPr="001D18E4" w:rsidRDefault="00377E84" w:rsidP="00E16B60">
      <w:pPr>
        <w:pStyle w:val="Piedepgina"/>
        <w:spacing w:after="120" w:line="276" w:lineRule="auto"/>
        <w:outlineLvl w:val="0"/>
        <w:rPr>
          <w:rFonts w:ascii="Trebuchet MS" w:hAnsi="Trebuchet MS" w:cs="Trebuchet MS"/>
          <w:b/>
          <w:bCs/>
          <w:sz w:val="24"/>
          <w:szCs w:val="24"/>
          <w:lang w:val="es-ES" w:eastAsia="en-US"/>
        </w:rPr>
      </w:pPr>
    </w:p>
    <w:p w14:paraId="64705E9F" w14:textId="5675D797" w:rsidR="00377E84" w:rsidRPr="001D18E4" w:rsidRDefault="00377E84" w:rsidP="00377E84">
      <w:pPr>
        <w:pStyle w:val="Prrafodelista"/>
        <w:numPr>
          <w:ilvl w:val="0"/>
          <w:numId w:val="209"/>
        </w:numPr>
        <w:spacing w:after="120" w:line="36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eastAsia="en-US"/>
        </w:rPr>
        <w:t>Ingurumen inpaktuaren ebaluazio sinplifikatuaren prozedura amaitzeko ingurumen inpaktuaren txosten bat egingo du organo eskudunak, lege honetan ezarritakoarekin bat etorrita.</w:t>
      </w:r>
      <w:r w:rsidRPr="001D18E4">
        <w:rPr>
          <w:rFonts w:ascii="Trebuchet MS" w:hAnsi="Trebuchet MS" w:cs="Trebuchet MS"/>
          <w:sz w:val="24"/>
          <w:szCs w:val="24"/>
          <w:lang w:val="es-ES" w:eastAsia="en-US"/>
        </w:rPr>
        <w:t xml:space="preserve"> </w:t>
      </w:r>
      <w:r w:rsidRPr="001D18E4">
        <w:rPr>
          <w:rFonts w:ascii="Trebuchet MS" w:hAnsi="Trebuchet MS" w:cs="Trebuchet MS"/>
          <w:sz w:val="24"/>
          <w:szCs w:val="24"/>
          <w:lang w:val="eu-ES" w:eastAsia="en-US"/>
        </w:rPr>
        <w:t>Ingurumen inpaktuaren txostena nahitaezko txosten loteslea izango da.</w:t>
      </w:r>
    </w:p>
    <w:p w14:paraId="45EADEB1" w14:textId="0ABD2D6B" w:rsidR="00377E84" w:rsidRPr="001D18E4" w:rsidRDefault="00377E84" w:rsidP="00377E84">
      <w:pPr>
        <w:pStyle w:val="Prrafodelista"/>
        <w:numPr>
          <w:ilvl w:val="0"/>
          <w:numId w:val="209"/>
        </w:numPr>
        <w:spacing w:after="120" w:line="36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eastAsia="en-US"/>
        </w:rPr>
        <w:t>Ingurumen inpaktuaren txostenak prozeduraren mugarri nagusien laburpena jasoko du, eta zehaztuko du ea proiektua ingurumen inpaktuaren ebaluazio arrunt baten menpean jarri behar den ala ez.</w:t>
      </w:r>
    </w:p>
    <w:p w14:paraId="5E6DF97A" w14:textId="67363D56" w:rsidR="00377E84" w:rsidRPr="001D18E4" w:rsidRDefault="00377E84" w:rsidP="00377E84">
      <w:pPr>
        <w:pStyle w:val="Prrafodelista"/>
        <w:numPr>
          <w:ilvl w:val="0"/>
          <w:numId w:val="209"/>
        </w:numPr>
        <w:spacing w:after="120" w:line="36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eastAsia="en-US"/>
        </w:rPr>
        <w:t>Txostenak ondorioztatzen badu proiektua ez dela ingurumen inpaktuaren ebaluazio arruntaren prozeduraren menpean jarri behar, organo eskudunak txosten horretan ezarriko du proiektua zer baldintzatan onartu behar den, proiektuak ingurumenean efektu nabarmenak ez dituela bermatzeko.</w:t>
      </w:r>
    </w:p>
    <w:p w14:paraId="3C089A9B" w14:textId="6E22778B" w:rsidR="00377E84" w:rsidRPr="001D18E4" w:rsidRDefault="00377E84" w:rsidP="00377E84">
      <w:pPr>
        <w:pStyle w:val="Prrafodelista"/>
        <w:numPr>
          <w:ilvl w:val="0"/>
          <w:numId w:val="209"/>
        </w:numPr>
        <w:spacing w:after="120" w:line="360" w:lineRule="auto"/>
        <w:ind w:left="284" w:hanging="284"/>
        <w:rPr>
          <w:rFonts w:ascii="Trebuchet MS" w:hAnsi="Trebuchet MS" w:cs="Trebuchet MS"/>
          <w:sz w:val="24"/>
          <w:szCs w:val="24"/>
          <w:lang w:val="es-ES" w:eastAsia="en-US"/>
        </w:rPr>
      </w:pPr>
      <w:r w:rsidRPr="001D18E4">
        <w:rPr>
          <w:rFonts w:ascii="Trebuchet MS" w:hAnsi="Trebuchet MS" w:cs="Trebuchet MS"/>
          <w:sz w:val="24"/>
          <w:szCs w:val="24"/>
          <w:lang w:val="eu-ES" w:eastAsia="en-US"/>
        </w:rPr>
        <w:t xml:space="preserve">Ingurumen inpaktuaren txostenak indarraldia galduko du eta berezkoak dituen efektuak izateari utziko dio argitaratu ondoren ez bada proiektua gauzatzen hasi </w:t>
      </w:r>
      <w:r w:rsidRPr="001D18E4">
        <w:rPr>
          <w:rFonts w:ascii="Trebuchet MS" w:hAnsi="Trebuchet MS" w:cs="Trebuchet MS"/>
          <w:sz w:val="24"/>
          <w:szCs w:val="24"/>
          <w:lang w:val="eu-ES" w:eastAsia="en-US"/>
        </w:rPr>
        <w:lastRenderedPageBreak/>
        <w:t>lau urteko epean.</w:t>
      </w:r>
      <w:r w:rsidRPr="001D18E4">
        <w:rPr>
          <w:rFonts w:ascii="Trebuchet MS" w:hAnsi="Trebuchet MS" w:cs="Trebuchet MS"/>
          <w:sz w:val="24"/>
          <w:szCs w:val="24"/>
          <w:lang w:val="es-ES" w:eastAsia="en-US"/>
        </w:rPr>
        <w:t xml:space="preserve"> </w:t>
      </w:r>
      <w:r w:rsidRPr="001D18E4">
        <w:rPr>
          <w:rFonts w:ascii="Trebuchet MS" w:hAnsi="Trebuchet MS" w:cs="Trebuchet MS"/>
          <w:sz w:val="24"/>
          <w:szCs w:val="24"/>
          <w:lang w:val="eu-ES" w:eastAsia="en-US"/>
        </w:rPr>
        <w:t>Kasu horietan, sustatzaileak berriro hasi beharko du proiektuaren ingurumen inpaktuaren ebaluazioaren izapidea, indarraldia luzatzeko eskatzen ez badio ingurumen organoari.</w:t>
      </w:r>
      <w:r w:rsidRPr="001D18E4">
        <w:rPr>
          <w:rFonts w:ascii="Trebuchet MS" w:hAnsi="Trebuchet MS" w:cs="Trebuchet MS"/>
          <w:sz w:val="24"/>
          <w:szCs w:val="24"/>
          <w:lang w:val="es-ES" w:eastAsia="en-US"/>
        </w:rPr>
        <w:t xml:space="preserve"> </w:t>
      </w:r>
      <w:r w:rsidRPr="001D18E4">
        <w:rPr>
          <w:rFonts w:ascii="Trebuchet MS" w:hAnsi="Trebuchet MS" w:cs="Trebuchet MS"/>
          <w:sz w:val="24"/>
          <w:szCs w:val="24"/>
          <w:lang w:val="eu-ES" w:eastAsia="en-US"/>
        </w:rPr>
        <w:t>Kasu horretan, ingurumen organoak, hala badagokio, ingurumen inpaktuaren txostenaren indarraldirako epe berria emango dio, arauz ezarritako baldintzetan.</w:t>
      </w:r>
    </w:p>
    <w:p w14:paraId="6928E719" w14:textId="77777777" w:rsidR="00377E84" w:rsidRPr="001D18E4" w:rsidRDefault="00377E84" w:rsidP="00C84F68">
      <w:pPr>
        <w:pStyle w:val="Piedepgina"/>
        <w:spacing w:after="120" w:line="276" w:lineRule="auto"/>
        <w:outlineLvl w:val="0"/>
        <w:rPr>
          <w:rFonts w:ascii="Trebuchet MS" w:eastAsia="Times" w:hAnsi="Trebuchet MS" w:cs="Arial"/>
          <w:b/>
          <w:bCs/>
          <w:noProof/>
          <w:sz w:val="24"/>
          <w:szCs w:val="24"/>
          <w:lang w:val="es-ES"/>
        </w:rPr>
      </w:pPr>
    </w:p>
    <w:p w14:paraId="6136886A" w14:textId="2D3EF585" w:rsidR="00377E84" w:rsidRPr="001D18E4" w:rsidRDefault="00377E84" w:rsidP="00517E9D">
      <w:pPr>
        <w:pStyle w:val="Ttulo1"/>
        <w:numPr>
          <w:ilvl w:val="0"/>
          <w:numId w:val="0"/>
        </w:numPr>
        <w:jc w:val="center"/>
        <w:rPr>
          <w:rFonts w:ascii="Trebuchet MS" w:eastAsia="Times" w:hAnsi="Trebuchet MS"/>
          <w:sz w:val="24"/>
          <w:szCs w:val="24"/>
        </w:rPr>
      </w:pPr>
      <w:bookmarkStart w:id="105" w:name="_Toc515013941"/>
      <w:r w:rsidRPr="001D18E4">
        <w:rPr>
          <w:rFonts w:ascii="Trebuchet MS" w:eastAsia="Times" w:hAnsi="Trebuchet MS"/>
          <w:sz w:val="24"/>
          <w:szCs w:val="24"/>
          <w:lang w:val="eu-ES"/>
        </w:rPr>
        <w:t>SEIGARREN TITULUA. INGURUMENAREN HOBEKUNTZA BULTZATZEKO TRESNAK</w:t>
      </w:r>
      <w:bookmarkEnd w:id="105"/>
    </w:p>
    <w:p w14:paraId="041C3EA7" w14:textId="77777777" w:rsidR="00377E84" w:rsidRPr="001D18E4" w:rsidRDefault="00377E84" w:rsidP="00E16B60">
      <w:pPr>
        <w:pStyle w:val="Piedepgina"/>
        <w:spacing w:after="120" w:line="276" w:lineRule="auto"/>
        <w:jc w:val="center"/>
        <w:outlineLvl w:val="0"/>
        <w:rPr>
          <w:rFonts w:ascii="Trebuchet MS" w:eastAsia="Times" w:hAnsi="Trebuchet MS" w:cs="Arial"/>
          <w:b/>
          <w:sz w:val="24"/>
          <w:lang w:val="es-ES"/>
        </w:rPr>
      </w:pPr>
    </w:p>
    <w:p w14:paraId="4A9C2E9C" w14:textId="1F45BD5A" w:rsidR="00377E84" w:rsidRPr="001D18E4" w:rsidRDefault="00377E84" w:rsidP="001D18E4">
      <w:pPr>
        <w:pStyle w:val="Ttulo2"/>
        <w:rPr>
          <w:smallCaps w:val="0"/>
        </w:rPr>
      </w:pPr>
      <w:bookmarkStart w:id="106" w:name="_Toc515013942"/>
      <w:r w:rsidRPr="001D18E4">
        <w:rPr>
          <w:smallCaps w:val="0"/>
          <w:lang w:val="eu-ES"/>
        </w:rPr>
        <w:t>77. artikulua. Ingurumen akordioak.</w:t>
      </w:r>
      <w:bookmarkEnd w:id="106"/>
    </w:p>
    <w:p w14:paraId="64B4FB60"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0E1C7083" w14:textId="6859AC9B" w:rsidR="00377E84" w:rsidRPr="001D18E4" w:rsidRDefault="00377E84" w:rsidP="001D18E4">
      <w:pPr>
        <w:pStyle w:val="Prrafodelista"/>
        <w:numPr>
          <w:ilvl w:val="0"/>
          <w:numId w:val="64"/>
        </w:numPr>
        <w:spacing w:after="120" w:line="280" w:lineRule="auto"/>
        <w:ind w:left="284" w:hanging="284"/>
        <w:contextualSpacing w:val="0"/>
        <w:rPr>
          <w:rFonts w:ascii="Trebuchet MS" w:eastAsia="Calibri" w:hAnsi="Trebuchet MS" w:cs="Arial"/>
          <w:sz w:val="24"/>
          <w:szCs w:val="24"/>
          <w:lang w:val="es-ES" w:eastAsia="en-US"/>
        </w:rPr>
      </w:pPr>
      <w:r w:rsidRPr="001D18E4">
        <w:rPr>
          <w:rFonts w:ascii="Trebuchet MS" w:eastAsia="Calibri" w:hAnsi="Trebuchet MS" w:cs="Arial"/>
          <w:sz w:val="24"/>
          <w:szCs w:val="24"/>
          <w:lang w:val="eu-ES" w:eastAsia="en-US"/>
        </w:rPr>
        <w:t>Administrazio publikoek akordioak sinatzea sustatuko dute gizarteko instantzia guztiek ingurumenaren babesean parte hartzea lortzeko, erantzukizun partekatuaren printzipioari jarraiki.</w:t>
      </w:r>
    </w:p>
    <w:p w14:paraId="741514DF" w14:textId="4AEE17EE" w:rsidR="00377E84" w:rsidRPr="001D18E4" w:rsidRDefault="00377E84" w:rsidP="001D18E4">
      <w:pPr>
        <w:pStyle w:val="Prrafodelista"/>
        <w:numPr>
          <w:ilvl w:val="0"/>
          <w:numId w:val="64"/>
        </w:numPr>
        <w:spacing w:after="120" w:line="280" w:lineRule="auto"/>
        <w:ind w:left="284" w:hanging="284"/>
        <w:contextualSpacing w:val="0"/>
        <w:rPr>
          <w:rFonts w:ascii="Trebuchet MS" w:eastAsia="Calibri" w:hAnsi="Trebuchet MS" w:cs="Arial"/>
          <w:sz w:val="24"/>
          <w:szCs w:val="24"/>
          <w:lang w:val="es-ES" w:eastAsia="en-US"/>
        </w:rPr>
      </w:pPr>
      <w:r w:rsidRPr="001D18E4">
        <w:rPr>
          <w:rFonts w:ascii="Trebuchet MS" w:eastAsia="Calibri" w:hAnsi="Trebuchet MS" w:cs="Arial"/>
          <w:sz w:val="24"/>
          <w:szCs w:val="24"/>
          <w:lang w:val="eu-ES" w:eastAsia="en-US"/>
        </w:rPr>
        <w:t>Helburuak, helburu horiek lortzeko epeak eta emaitzen jarraipenerako sistemak finkatu beharko dituzte sinatzen diren akordioek, Lege honen 3. artikuluaren printzipioen esparruan.</w:t>
      </w:r>
      <w:r w:rsidRPr="001D18E4">
        <w:rPr>
          <w:rFonts w:ascii="Trebuchet MS" w:eastAsia="Calibri" w:hAnsi="Trebuchet MS" w:cs="Arial"/>
          <w:sz w:val="24"/>
          <w:szCs w:val="24"/>
          <w:lang w:val="es-ES" w:eastAsia="en-US"/>
        </w:rPr>
        <w:t xml:space="preserve"> </w:t>
      </w:r>
    </w:p>
    <w:p w14:paraId="67CEB38F" w14:textId="74D97787" w:rsidR="00377E84" w:rsidRPr="001D18E4" w:rsidRDefault="00377E84" w:rsidP="001D18E4">
      <w:pPr>
        <w:pStyle w:val="Prrafodelista"/>
        <w:numPr>
          <w:ilvl w:val="0"/>
          <w:numId w:val="64"/>
        </w:numPr>
        <w:spacing w:after="120" w:line="280" w:lineRule="auto"/>
        <w:ind w:left="284" w:hanging="284"/>
        <w:contextualSpacing w:val="0"/>
        <w:rPr>
          <w:rFonts w:ascii="Trebuchet MS" w:eastAsia="Calibri" w:hAnsi="Trebuchet MS" w:cs="Arial"/>
          <w:sz w:val="24"/>
          <w:szCs w:val="24"/>
          <w:lang w:val="es-ES" w:eastAsia="en-US"/>
        </w:rPr>
      </w:pPr>
      <w:r w:rsidRPr="001D18E4">
        <w:rPr>
          <w:rFonts w:ascii="Trebuchet MS" w:eastAsia="Calibri" w:hAnsi="Trebuchet MS" w:cs="Arial"/>
          <w:sz w:val="24"/>
          <w:szCs w:val="24"/>
          <w:lang w:val="eu-ES" w:eastAsia="en-US"/>
        </w:rPr>
        <w:t>Administrazio publikoek argitara emango dituzte sinatzen dituzten akordioak, eta Lege honen III. Tituluan finkatutako baldintzen arabera, eguneratuta eta herritarren eskura edukiko dute akordio horien inguruan duten informazioa.</w:t>
      </w:r>
    </w:p>
    <w:p w14:paraId="7FCB5B39" w14:textId="77777777" w:rsidR="00377E84" w:rsidRPr="001D18E4" w:rsidRDefault="00377E84" w:rsidP="00C84F68">
      <w:pPr>
        <w:spacing w:after="120" w:line="276" w:lineRule="auto"/>
        <w:ind w:left="284"/>
        <w:rPr>
          <w:rFonts w:ascii="Trebuchet MS" w:eastAsia="Calibri" w:hAnsi="Trebuchet MS" w:cs="Arial"/>
          <w:sz w:val="24"/>
          <w:szCs w:val="24"/>
          <w:lang w:val="es-ES" w:eastAsia="en-US"/>
        </w:rPr>
      </w:pPr>
    </w:p>
    <w:p w14:paraId="37779796" w14:textId="79F9FB41" w:rsidR="00377E84" w:rsidRPr="001D18E4" w:rsidRDefault="00377E84" w:rsidP="001D18E4">
      <w:pPr>
        <w:pStyle w:val="Ttulo2"/>
        <w:rPr>
          <w:smallCaps w:val="0"/>
        </w:rPr>
      </w:pPr>
      <w:bookmarkStart w:id="107" w:name="_Toc515013943"/>
      <w:r w:rsidRPr="001D18E4">
        <w:rPr>
          <w:smallCaps w:val="0"/>
          <w:lang w:val="eu-ES"/>
        </w:rPr>
        <w:t>78. artikulua. Parte hartzearen sustapena ingurumen kudeaketako eta ikuskaritzako sistema komunitarioan (EMAS)</w:t>
      </w:r>
      <w:bookmarkEnd w:id="107"/>
    </w:p>
    <w:p w14:paraId="01FF3554" w14:textId="77777777" w:rsidR="00377E84" w:rsidRPr="001D18E4" w:rsidRDefault="00377E84"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14:paraId="36AD9735" w14:textId="68AD9B4B" w:rsidR="00377E84" w:rsidRPr="001D18E4" w:rsidRDefault="00377E84" w:rsidP="001D18E4">
      <w:pPr>
        <w:pStyle w:val="Prrafodelista"/>
        <w:numPr>
          <w:ilvl w:val="0"/>
          <w:numId w:val="65"/>
        </w:numPr>
        <w:spacing w:after="120" w:line="280" w:lineRule="auto"/>
        <w:ind w:left="284" w:hanging="284"/>
        <w:contextualSpacing w:val="0"/>
        <w:rPr>
          <w:rFonts w:ascii="Trebuchet MS" w:eastAsia="Times" w:hAnsi="Trebuchet MS" w:cs="Arial"/>
          <w:b/>
          <w:bCs/>
          <w:noProof/>
          <w:sz w:val="24"/>
          <w:szCs w:val="24"/>
          <w:lang w:val="es-ES"/>
        </w:rPr>
      </w:pPr>
      <w:r w:rsidRPr="001D18E4">
        <w:rPr>
          <w:rFonts w:ascii="Trebuchet MS" w:hAnsi="Trebuchet MS" w:cs="Arial"/>
          <w:sz w:val="24"/>
          <w:szCs w:val="24"/>
          <w:lang w:val="eu-ES"/>
        </w:rPr>
        <w:t>Euskal Autonomia Erkidegoko erakundeek beren borondatez ingurumen kudeaketako eta ikuskaritzako sistema komunitarioarekin (EMAS) bat egitea sustatuko dute Administrazio publikoek. Sistema hori Europako Legebiltzarrak eta Europako Batzordeak 2009ko azaroaren 25ean onartutako 1221/2008 (EE) Erregelamenduak araututa dago.</w:t>
      </w:r>
    </w:p>
    <w:p w14:paraId="3C8E8EDE" w14:textId="084E3C47" w:rsidR="00377E84" w:rsidRPr="00530127" w:rsidRDefault="00377E84" w:rsidP="001D18E4">
      <w:pPr>
        <w:pStyle w:val="Prrafodelista"/>
        <w:numPr>
          <w:ilvl w:val="0"/>
          <w:numId w:val="65"/>
        </w:numPr>
        <w:spacing w:after="120" w:line="280" w:lineRule="auto"/>
        <w:ind w:left="284" w:hanging="284"/>
        <w:contextualSpacing w:val="0"/>
        <w:rPr>
          <w:rFonts w:ascii="Trebuchet MS" w:eastAsia="Times" w:hAnsi="Trebuchet MS" w:cs="Arial"/>
          <w:b/>
          <w:bCs/>
          <w:noProof/>
          <w:sz w:val="24"/>
          <w:szCs w:val="24"/>
          <w:lang w:val="en-US"/>
        </w:rPr>
      </w:pPr>
      <w:r w:rsidRPr="001D18E4">
        <w:rPr>
          <w:rFonts w:ascii="Trebuchet MS" w:hAnsi="Trebuchet MS" w:cs="Arial"/>
          <w:sz w:val="24"/>
          <w:szCs w:val="24"/>
          <w:lang w:val="eu-ES"/>
        </w:rPr>
        <w:t>Aurreko atalean xedatutakoa betetzeko, neurriak hartuko dira:</w:t>
      </w:r>
    </w:p>
    <w:p w14:paraId="440BB77C" w14:textId="7662B228" w:rsidR="00377E84" w:rsidRPr="001D18E4" w:rsidRDefault="00377E84" w:rsidP="001D18E4">
      <w:pPr>
        <w:numPr>
          <w:ilvl w:val="0"/>
          <w:numId w:val="27"/>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Sistemaren helburuei eta baldintzei buruzko informazioa emateko.</w:t>
      </w:r>
    </w:p>
    <w:p w14:paraId="108AEBEA" w14:textId="5FFEB963" w:rsidR="00377E84" w:rsidRPr="001D18E4" w:rsidRDefault="00377E84" w:rsidP="001D18E4">
      <w:pPr>
        <w:numPr>
          <w:ilvl w:val="0"/>
          <w:numId w:val="27"/>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Erakunde txiki eta ertainei laguntzeko.</w:t>
      </w:r>
    </w:p>
    <w:p w14:paraId="3C8917A5" w14:textId="06D68CD8" w:rsidR="00377E84" w:rsidRPr="001D18E4" w:rsidRDefault="00377E84" w:rsidP="001D18E4">
      <w:pPr>
        <w:numPr>
          <w:ilvl w:val="0"/>
          <w:numId w:val="27"/>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Sistemarekin bat egitera daraman mailaz mailako fokatzea ahalbidetzeko.</w:t>
      </w:r>
    </w:p>
    <w:p w14:paraId="725CF226" w14:textId="64CBF8BA" w:rsidR="00377E84" w:rsidRPr="001D18E4" w:rsidRDefault="00377E84" w:rsidP="001D18E4">
      <w:pPr>
        <w:numPr>
          <w:ilvl w:val="0"/>
          <w:numId w:val="27"/>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lastRenderedPageBreak/>
        <w:t>Legeak lantzean, aplikatzean eta betetzean sistemarekiko atxikimendua aintzat hartzeko, arauzko baldintzak murrizte eta desagerrarazte aldera.</w:t>
      </w:r>
    </w:p>
    <w:p w14:paraId="72C29A81" w14:textId="4B69C377" w:rsidR="00377E84" w:rsidRPr="001D18E4" w:rsidRDefault="00377E84" w:rsidP="001D18E4">
      <w:pPr>
        <w:numPr>
          <w:ilvl w:val="0"/>
          <w:numId w:val="27"/>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Kontratazio publikoko prozeduretan sistemarekiko atxikimendua txertatzeko, betiere sektore publikoaren kontratuei buruzko araudiak gai honen inguruan finkatzen duenari jarraiki.</w:t>
      </w:r>
    </w:p>
    <w:p w14:paraId="2EAE4D10" w14:textId="4B417F12" w:rsidR="00377E84" w:rsidRPr="001D18E4" w:rsidRDefault="00377E84" w:rsidP="001D18E4">
      <w:pPr>
        <w:pStyle w:val="Prrafodelista"/>
        <w:numPr>
          <w:ilvl w:val="0"/>
          <w:numId w:val="6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alorrean eskumenak dituen Euskal Autonomia Erkidegoko Administrazio orokorreko sailak, lankidetza bultzatuko du sindikatuekin, enpresaburuen elkarteekin, kontsumitzaileen elkarteekin, ingurumena babesteko erakundeekin, toki erakundeekin eta interesa duten beste alde batzuekin Euskal Herrian EMAS sistemarekiko atxikimendua sustatzeko.</w:t>
      </w:r>
    </w:p>
    <w:p w14:paraId="6FCF1E93" w14:textId="73091344" w:rsidR="00377E84" w:rsidRPr="001D18E4" w:rsidRDefault="00377E84" w:rsidP="001D18E4">
      <w:pPr>
        <w:pStyle w:val="Prrafodelista"/>
        <w:numPr>
          <w:ilvl w:val="0"/>
          <w:numId w:val="6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alorrean eskumenak dituen Euskal Autonomia Erkidegoko Administrazio orokorreko sailak, ingurumen kudeaketako beste sistema batzuen erabilera bultzatuko du EMAS sistemarekiko atxikimendua ahalbidetzeko.</w:t>
      </w:r>
    </w:p>
    <w:p w14:paraId="77D4DD58" w14:textId="1513FA58" w:rsidR="00377E84" w:rsidRPr="001D18E4" w:rsidRDefault="00377E84" w:rsidP="001D18E4">
      <w:pPr>
        <w:pStyle w:val="Prrafodelista"/>
        <w:numPr>
          <w:ilvl w:val="0"/>
          <w:numId w:val="6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Aurreko atalean adierazitako sistemen arteko baliokidetasunak egiaztatzeko baldintzak Europako Batzordeak finkatuko ditu Europako Legebiltzarrak eta Europako Batzordeak 2009ko azaroaren 25ean onartutako 1221/2008 (EE) Erregelamenduaren 45. artikuluak eta II. eranskinak xede horri begira xedatzen dutenari jarraiki.</w:t>
      </w:r>
    </w:p>
    <w:p w14:paraId="3C3C6132" w14:textId="77777777" w:rsidR="00377E84" w:rsidRPr="001D18E4" w:rsidRDefault="00377E84" w:rsidP="00C84F68">
      <w:pPr>
        <w:spacing w:after="120" w:line="276" w:lineRule="auto"/>
        <w:rPr>
          <w:rFonts w:ascii="Trebuchet MS" w:hAnsi="Trebuchet MS" w:cs="Arial"/>
          <w:sz w:val="24"/>
          <w:szCs w:val="24"/>
        </w:rPr>
      </w:pPr>
    </w:p>
    <w:p w14:paraId="7369881D" w14:textId="1CEBCE6D" w:rsidR="00377E84" w:rsidRPr="001D18E4" w:rsidRDefault="00377E84" w:rsidP="001D18E4">
      <w:pPr>
        <w:pStyle w:val="Ttulo2"/>
        <w:rPr>
          <w:smallCaps w:val="0"/>
        </w:rPr>
      </w:pPr>
      <w:bookmarkStart w:id="108" w:name="_Toc515013944"/>
      <w:r w:rsidRPr="001D18E4">
        <w:rPr>
          <w:smallCaps w:val="0"/>
          <w:lang w:val="eu-ES"/>
        </w:rPr>
        <w:t>79. artikulua. Europar Batasunaren etiketa ekologikoaren erabilera sustatzea.</w:t>
      </w:r>
      <w:bookmarkEnd w:id="108"/>
    </w:p>
    <w:p w14:paraId="3297AF48"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002C229E" w14:textId="439F7CE4" w:rsidR="00377E84" w:rsidRPr="001D18E4" w:rsidRDefault="00377E84" w:rsidP="001D18E4">
      <w:pPr>
        <w:pStyle w:val="Prrafodelista"/>
        <w:numPr>
          <w:ilvl w:val="0"/>
          <w:numId w:val="6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Administrazio publikoek Europar Batasunaren etiketa ekologikoaren erabilera sustatuko dute. Etiketa hori Europako Legebiltzarrak eta Europako Batzordeak 2009ko azaroaren 25ean onartutako 66/2010 (EE) Erregelamenduak araututa dago.</w:t>
      </w:r>
    </w:p>
    <w:p w14:paraId="3838C97C" w14:textId="5157D921" w:rsidR="00377E84" w:rsidRPr="001D18E4" w:rsidRDefault="00377E84" w:rsidP="001D18E4">
      <w:pPr>
        <w:pStyle w:val="Prrafodelista"/>
        <w:numPr>
          <w:ilvl w:val="0"/>
          <w:numId w:val="6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Etiketa ekologikoaren erabilera sustatzeko, neurriak hartuko dira:</w:t>
      </w:r>
    </w:p>
    <w:p w14:paraId="75967BD4" w14:textId="33C02487" w:rsidR="00377E84" w:rsidRPr="001D18E4" w:rsidRDefault="00377E84" w:rsidP="001D18E4">
      <w:pPr>
        <w:numPr>
          <w:ilvl w:val="0"/>
          <w:numId w:val="2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Etiketa ekologikoaren erabileraren onurei buruz sentsibilizatzeko eta informatzeko.</w:t>
      </w:r>
      <w:r w:rsidRPr="001D18E4">
        <w:rPr>
          <w:rFonts w:ascii="Trebuchet MS" w:hAnsi="Trebuchet MS" w:cs="Arial"/>
          <w:sz w:val="24"/>
          <w:szCs w:val="24"/>
        </w:rPr>
        <w:t xml:space="preserve"> </w:t>
      </w:r>
    </w:p>
    <w:p w14:paraId="29195DD1" w14:textId="34A17A0C" w:rsidR="00377E84" w:rsidRPr="001D18E4" w:rsidRDefault="00377E84" w:rsidP="001D18E4">
      <w:pPr>
        <w:numPr>
          <w:ilvl w:val="0"/>
          <w:numId w:val="2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Etiketatutako produktuei eta zerbitzuei eta haiek saltzeko edo emateko lekuei buruz informatzeko.</w:t>
      </w:r>
    </w:p>
    <w:p w14:paraId="4D30E0AF" w14:textId="28C67227" w:rsidR="00377E84" w:rsidRPr="001D18E4" w:rsidRDefault="00377E84" w:rsidP="001D18E4">
      <w:pPr>
        <w:numPr>
          <w:ilvl w:val="0"/>
          <w:numId w:val="28"/>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Kontratazio publikoko prozeduretan etiketa ekologikoaren erabilera txertatzeko, betiere sektore publikoaren kontratuei buruzko araudiak gai honen inguruan finkatzen duenari jarraiki.</w:t>
      </w:r>
    </w:p>
    <w:p w14:paraId="67287788" w14:textId="4A62D43A" w:rsidR="00377E84" w:rsidRPr="001D18E4" w:rsidRDefault="00377E84" w:rsidP="001D18E4">
      <w:pPr>
        <w:pStyle w:val="Prrafodelista"/>
        <w:numPr>
          <w:ilvl w:val="0"/>
          <w:numId w:val="6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Ingurumenaren alorrean eskumenak dituen Euskal Autonomia Erkidegoko Administrazio orokorreko sailak, lankidetza bultzatuko du kontsumitzaileen elkarteekin, fabrikatzaileekin, zerbitzu emaileekin, merkatariekin, </w:t>
      </w:r>
      <w:r w:rsidRPr="001D18E4">
        <w:rPr>
          <w:rFonts w:ascii="Trebuchet MS" w:hAnsi="Trebuchet MS" w:cs="Arial"/>
          <w:sz w:val="24"/>
          <w:szCs w:val="24"/>
          <w:lang w:val="eu-ES"/>
        </w:rPr>
        <w:lastRenderedPageBreak/>
        <w:t>enpresaburuen elkarteekin, sindikatuekin eta interesa duten beste alde batzuekin aurreko atalean adierazitako ekintzak ahalbidetzeko xedean.</w:t>
      </w:r>
      <w:r w:rsidRPr="001D18E4">
        <w:rPr>
          <w:rFonts w:ascii="Trebuchet MS" w:hAnsi="Trebuchet MS" w:cs="Arial"/>
          <w:sz w:val="24"/>
          <w:szCs w:val="24"/>
        </w:rPr>
        <w:t xml:space="preserve"> </w:t>
      </w:r>
    </w:p>
    <w:p w14:paraId="167E9412" w14:textId="77777777" w:rsidR="00377E84" w:rsidRPr="001D18E4" w:rsidRDefault="00377E84" w:rsidP="00C84F68">
      <w:pPr>
        <w:spacing w:after="120" w:line="276" w:lineRule="auto"/>
        <w:rPr>
          <w:rFonts w:ascii="Trebuchet MS" w:hAnsi="Trebuchet MS" w:cs="Arial"/>
          <w:sz w:val="24"/>
          <w:szCs w:val="24"/>
        </w:rPr>
      </w:pPr>
    </w:p>
    <w:p w14:paraId="11032D17" w14:textId="2F7B883B" w:rsidR="00377E84" w:rsidRPr="001D18E4" w:rsidRDefault="00377E84" w:rsidP="001D18E4">
      <w:pPr>
        <w:pStyle w:val="Ttulo2"/>
        <w:rPr>
          <w:smallCaps w:val="0"/>
        </w:rPr>
      </w:pPr>
      <w:bookmarkStart w:id="109" w:name="_Toc515013945"/>
      <w:r w:rsidRPr="001D18E4">
        <w:rPr>
          <w:smallCaps w:val="0"/>
          <w:lang w:val="eu-ES"/>
        </w:rPr>
        <w:t>80. artikulua. Ingurumen aztarna.</w:t>
      </w:r>
      <w:bookmarkEnd w:id="109"/>
    </w:p>
    <w:p w14:paraId="41E587D3"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1D987389" w14:textId="1B657DF8" w:rsidR="00377E84" w:rsidRPr="001D18E4" w:rsidRDefault="00377E84" w:rsidP="001D18E4">
      <w:pPr>
        <w:spacing w:after="120" w:line="360" w:lineRule="auto"/>
        <w:rPr>
          <w:rFonts w:ascii="Trebuchet MS" w:hAnsi="Trebuchet MS"/>
          <w:sz w:val="24"/>
          <w:szCs w:val="24"/>
        </w:rPr>
      </w:pPr>
      <w:r w:rsidRPr="001D18E4">
        <w:rPr>
          <w:rFonts w:ascii="Trebuchet MS" w:hAnsi="Trebuchet MS"/>
          <w:sz w:val="24"/>
          <w:szCs w:val="24"/>
          <w:lang w:val="eu-ES"/>
        </w:rPr>
        <w:t>Administrazio Publikoek beren politiketan Europar Batasunak egiaztatutako metodologiak erabiltzea sustatuko dute produktuek edo erakundeek bizitzaren zikloan duten ingurumen portaera neurtzeko eta jakinarazteko xedearekin.</w:t>
      </w:r>
    </w:p>
    <w:p w14:paraId="7C9505FD" w14:textId="77777777" w:rsidR="00377E84" w:rsidRPr="001D18E4" w:rsidRDefault="00377E84" w:rsidP="00E16B60">
      <w:pPr>
        <w:pStyle w:val="Piedepgina"/>
        <w:spacing w:after="120" w:line="276" w:lineRule="auto"/>
        <w:outlineLvl w:val="0"/>
        <w:rPr>
          <w:rFonts w:ascii="Trebuchet MS" w:eastAsia="Times" w:hAnsi="Trebuchet MS" w:cs="Arial"/>
          <w:bCs/>
          <w:noProof/>
          <w:sz w:val="24"/>
          <w:szCs w:val="24"/>
          <w:lang w:val="es-ES"/>
        </w:rPr>
      </w:pPr>
    </w:p>
    <w:p w14:paraId="7C13B617" w14:textId="18BDC16B" w:rsidR="00377E84" w:rsidRPr="001D18E4" w:rsidRDefault="00377E84" w:rsidP="001D18E4">
      <w:pPr>
        <w:pStyle w:val="Ttulo2"/>
        <w:rPr>
          <w:smallCaps w:val="0"/>
        </w:rPr>
      </w:pPr>
      <w:bookmarkStart w:id="110" w:name="_Toc515013946"/>
      <w:r w:rsidRPr="001D18E4">
        <w:rPr>
          <w:smallCaps w:val="0"/>
          <w:lang w:val="eu-ES"/>
        </w:rPr>
        <w:t>81. artikulua. Erosketa Publiko Berdea.</w:t>
      </w:r>
      <w:bookmarkEnd w:id="110"/>
    </w:p>
    <w:p w14:paraId="1B3D81E0"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21AC290C" w14:textId="3BE07D86" w:rsidR="00377E84" w:rsidRPr="001D18E4" w:rsidRDefault="00377E84" w:rsidP="001D18E4">
      <w:pPr>
        <w:pStyle w:val="Prrafodelista"/>
        <w:numPr>
          <w:ilvl w:val="0"/>
          <w:numId w:val="6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Erosketa eta kontratazio publiko berdeak merkatuarekiko koordinazioa optimizatzea du xede hark </w:t>
      </w:r>
      <w:proofErr w:type="spellStart"/>
      <w:r w:rsidRPr="001D18E4">
        <w:rPr>
          <w:rFonts w:ascii="Trebuchet MS" w:hAnsi="Trebuchet MS" w:cs="Arial"/>
          <w:sz w:val="24"/>
          <w:szCs w:val="24"/>
          <w:lang w:val="eu-ES"/>
        </w:rPr>
        <w:t>ekoberrikuntza</w:t>
      </w:r>
      <w:proofErr w:type="spellEnd"/>
      <w:r w:rsidRPr="001D18E4">
        <w:rPr>
          <w:rFonts w:ascii="Trebuchet MS" w:hAnsi="Trebuchet MS" w:cs="Arial"/>
          <w:sz w:val="24"/>
          <w:szCs w:val="24"/>
          <w:lang w:val="eu-ES"/>
        </w:rPr>
        <w:t xml:space="preserve"> txertatuko duela bermatzeko eta, aldi berean, Administrazio publikoek baliabideak modu eragingarriagoan erabil ditzaten ahalbidetzeko.</w:t>
      </w:r>
    </w:p>
    <w:p w14:paraId="64AF6D73" w14:textId="589DC187" w:rsidR="00377E84" w:rsidRPr="00530127" w:rsidRDefault="00377E84" w:rsidP="001D18E4">
      <w:pPr>
        <w:pStyle w:val="Prrafodelista"/>
        <w:numPr>
          <w:ilvl w:val="0"/>
          <w:numId w:val="67"/>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Administrazio publikoetako eta sektore publikoko gainerako entitateetako kontratazio organoek Lege honetan finkatzen diren helburuak lortzen lagunduko duten esleitzeko irizpideak, gauzatzeko baldintza bereziak eta klausulak edo baldintzak sartuko dituzte beren obra, zerbitzu eta hornidura kontratuen klausula administratiboen eta baldintza tekniko berezien orrietan. Bereziki bultzatuko da azpiproduktuen, bigarren mailako lehengaien, material birziklatuen edo berrerabiltzeko xedean prestatzeko prozesuetatik eratorrien erabilera. Horretarako, administrazio publikoek, betiere beren eskumenen esparruan, beren jarraibide teknikoak eta gisako dokumentuak egokituko dituzte artikulu honetan finkatutakoa betetzeko.</w:t>
      </w:r>
    </w:p>
    <w:p w14:paraId="3906C88B" w14:textId="69847CC5" w:rsidR="00377E84" w:rsidRPr="00530127" w:rsidRDefault="00377E84" w:rsidP="001D18E4">
      <w:pPr>
        <w:pStyle w:val="Prrafodelista"/>
        <w:numPr>
          <w:ilvl w:val="0"/>
          <w:numId w:val="67"/>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Obra eta hornidura kontratuak egikaritzeko klausula administratiboen eta baldintza tekniko berezien orrietan, haietako bakoitzari begira erabili beharreko azpiproduktuen, bigarren mailako lehengaien, material birziklatuen edo berrerabiltzeko xedean prestatzeko prozesuetatik eratorrien portzentajeak adieraziko dira. Gutxienez % 40an erabiliko dira material horiek, behar bezala justifikatutako arrazoi teknikoak direla eta portzentaje hori murriztea beharrezkoa denean izan ezik.</w:t>
      </w:r>
    </w:p>
    <w:p w14:paraId="54484853" w14:textId="75DAC503" w:rsidR="00377E84" w:rsidRPr="00530127" w:rsidRDefault="00377E84" w:rsidP="001D18E4">
      <w:pPr>
        <w:pStyle w:val="Prrafodelista"/>
        <w:numPr>
          <w:ilvl w:val="0"/>
          <w:numId w:val="67"/>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 xml:space="preserve">Era berean, kontrol mekanismo egokiak ezarri beharko dira, eta hala behar badu, dagozkion zigor klausulak, orrietan finkatutako ingurumen klausulak eta kontratuan aurreikusitako egikaritzeko baldintzak behar bezala beteko direla bermatzeko. Ondorio horri begira, gauzatutako kontratuak amaitzean, </w:t>
      </w:r>
      <w:r w:rsidRPr="001D18E4">
        <w:rPr>
          <w:rFonts w:ascii="Trebuchet MS" w:hAnsi="Trebuchet MS" w:cs="Arial"/>
          <w:sz w:val="24"/>
          <w:szCs w:val="24"/>
          <w:lang w:val="eu-ES"/>
        </w:rPr>
        <w:lastRenderedPageBreak/>
        <w:t>aipatutako materialaren erabilerari buruzko txosten justifikagarria aurkeztuko dute.</w:t>
      </w:r>
    </w:p>
    <w:p w14:paraId="740B6B18" w14:textId="73261B4E" w:rsidR="00377E84" w:rsidRPr="001D18E4" w:rsidRDefault="00377E84" w:rsidP="001D18E4">
      <w:pPr>
        <w:pStyle w:val="Prrafodelista"/>
        <w:numPr>
          <w:ilvl w:val="0"/>
          <w:numId w:val="6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Sektore publikoaren kontratuei buruzko legediak finkatzen duenarekin bat etorrita eramango da burura artikulu honetan aurreikusitakoa.</w:t>
      </w:r>
    </w:p>
    <w:p w14:paraId="75187AD7" w14:textId="77777777" w:rsidR="00377E84" w:rsidRPr="001D18E4" w:rsidRDefault="00377E84" w:rsidP="00C84F68">
      <w:pPr>
        <w:spacing w:after="120" w:line="276" w:lineRule="auto"/>
        <w:rPr>
          <w:rFonts w:ascii="Trebuchet MS" w:hAnsi="Trebuchet MS" w:cs="Arial"/>
          <w:sz w:val="24"/>
          <w:szCs w:val="24"/>
        </w:rPr>
      </w:pPr>
    </w:p>
    <w:p w14:paraId="472D8583" w14:textId="496D6CFC" w:rsidR="00377E84" w:rsidRPr="001D18E4" w:rsidRDefault="00377E84" w:rsidP="001D18E4">
      <w:pPr>
        <w:pStyle w:val="Ttulo2"/>
        <w:rPr>
          <w:smallCaps w:val="0"/>
        </w:rPr>
      </w:pPr>
      <w:bookmarkStart w:id="111" w:name="_Toc515013947"/>
      <w:r w:rsidRPr="001D18E4">
        <w:rPr>
          <w:smallCaps w:val="0"/>
          <w:lang w:val="eu-ES"/>
        </w:rPr>
        <w:t xml:space="preserve">82. artikulua. </w:t>
      </w:r>
      <w:proofErr w:type="spellStart"/>
      <w:r w:rsidRPr="001D18E4">
        <w:rPr>
          <w:smallCaps w:val="0"/>
          <w:lang w:val="eu-ES"/>
        </w:rPr>
        <w:t>Ekoberrikuntza</w:t>
      </w:r>
      <w:proofErr w:type="spellEnd"/>
      <w:r w:rsidRPr="001D18E4">
        <w:rPr>
          <w:smallCaps w:val="0"/>
          <w:lang w:val="eu-ES"/>
        </w:rPr>
        <w:t>.</w:t>
      </w:r>
      <w:bookmarkEnd w:id="111"/>
    </w:p>
    <w:p w14:paraId="3867D2B9"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020BDEC6" w14:textId="04F68B2E" w:rsidR="00377E84" w:rsidRPr="001D18E4" w:rsidRDefault="00377E84" w:rsidP="001D18E4">
      <w:pPr>
        <w:pStyle w:val="Prrafodelista"/>
        <w:numPr>
          <w:ilvl w:val="0"/>
          <w:numId w:val="68"/>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Administrazio publikoek produktuen eta prozesuen enpresako </w:t>
      </w:r>
      <w:proofErr w:type="spellStart"/>
      <w:r w:rsidRPr="001D18E4">
        <w:rPr>
          <w:rFonts w:ascii="Trebuchet MS" w:hAnsi="Trebuchet MS" w:cs="Arial"/>
          <w:sz w:val="24"/>
          <w:szCs w:val="24"/>
          <w:lang w:val="eu-ES"/>
        </w:rPr>
        <w:t>ekoberrikuntza</w:t>
      </w:r>
      <w:proofErr w:type="spellEnd"/>
      <w:r w:rsidRPr="001D18E4">
        <w:rPr>
          <w:rFonts w:ascii="Trebuchet MS" w:hAnsi="Trebuchet MS" w:cs="Arial"/>
          <w:sz w:val="24"/>
          <w:szCs w:val="24"/>
          <w:lang w:val="eu-ES"/>
        </w:rPr>
        <w:t xml:space="preserve"> sustatuko dute ingurumenak sortzen dituen merkatuko aukerak aprobetxatu ahal izateko.</w:t>
      </w:r>
    </w:p>
    <w:p w14:paraId="1C6E040F" w14:textId="7BC01DE7" w:rsidR="00377E84" w:rsidRPr="00530127" w:rsidRDefault="00377E84" w:rsidP="001D18E4">
      <w:pPr>
        <w:pStyle w:val="Prrafodelista"/>
        <w:numPr>
          <w:ilvl w:val="0"/>
          <w:numId w:val="68"/>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Horretarako, ingurumenaren alorrean eskumenak dituen Euskal Autonomia Erkidegoko Administrazio orokorreko sailak, jarduera ekonomikoetan ingurumenaren ikuspegitik eraginkorragoak diren teknologiak erabiltzea sustatuko du. Xede horretan, sektore publikoaren kontratuetan erabili daitezkeen teknologien zerrenda bat onartuko du eta aldian behin eguneratuko du; irizpide horrek lehentasuna izan lezake onura fiskalak finkatzeko orduan eta ingurumena hobetzeko inbertsioak egiteko enpresei diru laguntzak emateko garaian.</w:t>
      </w:r>
    </w:p>
    <w:p w14:paraId="439E7AC9" w14:textId="77777777" w:rsidR="00377E84" w:rsidRPr="00530127" w:rsidRDefault="00377E84" w:rsidP="00C84F68">
      <w:pPr>
        <w:spacing w:after="120" w:line="276" w:lineRule="auto"/>
        <w:rPr>
          <w:rFonts w:ascii="Trebuchet MS" w:hAnsi="Trebuchet MS" w:cs="Arial"/>
          <w:sz w:val="24"/>
          <w:szCs w:val="24"/>
          <w:lang w:val="eu-ES"/>
        </w:rPr>
      </w:pPr>
    </w:p>
    <w:p w14:paraId="31D93881" w14:textId="30733D91" w:rsidR="00377E84" w:rsidRPr="001D18E4" w:rsidRDefault="00377E84" w:rsidP="001D18E4">
      <w:pPr>
        <w:pStyle w:val="Ttulo2"/>
        <w:rPr>
          <w:smallCaps w:val="0"/>
        </w:rPr>
      </w:pPr>
      <w:bookmarkStart w:id="112" w:name="_Toc515013948"/>
      <w:r w:rsidRPr="001D18E4">
        <w:rPr>
          <w:smallCaps w:val="0"/>
          <w:lang w:val="eu-ES"/>
        </w:rPr>
        <w:t>83. artikulua. Ingurumen fiskalitatea.</w:t>
      </w:r>
      <w:bookmarkEnd w:id="112"/>
    </w:p>
    <w:p w14:paraId="75596B47"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02756866" w14:textId="38B9734F" w:rsidR="00377E84" w:rsidRPr="001D18E4" w:rsidRDefault="00377E84" w:rsidP="001D18E4">
      <w:pPr>
        <w:pStyle w:val="Prrafodelista"/>
        <w:numPr>
          <w:ilvl w:val="0"/>
          <w:numId w:val="4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Euskal Administrazio publikoek Lege honen helburuak betetzen laguntzeko fiskalitate ekologikoaren eta ingurumenaren alorreko politika ekonomikorako beste tresna batzuen erabilera sustatuko dute, Euskadiko zerga koordinaziorako organoaren esparruan eta berau erregulatzen dituen arauen arabera eta aldez aurretik ingurumenaren alorrean eskumenak dituen Euskal Autonomia Erkidegoko Administrazio orokorreko sailari kontsulta egin ondoren.</w:t>
      </w:r>
    </w:p>
    <w:p w14:paraId="6D32D038" w14:textId="5CD8A505" w:rsidR="00377E84" w:rsidRPr="001D18E4" w:rsidRDefault="00377E84" w:rsidP="001D18E4">
      <w:pPr>
        <w:pStyle w:val="Prrafodelista"/>
        <w:numPr>
          <w:ilvl w:val="0"/>
          <w:numId w:val="4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Egindako diru bilketek helburu jakin baterako izaera izango dute, eta beraz, Lege honetan aurreikusitako helburuak betetzera baizik ez dira bideratuko.</w:t>
      </w:r>
      <w:r w:rsidRPr="001D18E4">
        <w:rPr>
          <w:rFonts w:ascii="Trebuchet MS" w:hAnsi="Trebuchet MS" w:cs="Arial"/>
          <w:sz w:val="24"/>
          <w:szCs w:val="24"/>
        </w:rPr>
        <w:t xml:space="preserve"> </w:t>
      </w:r>
    </w:p>
    <w:p w14:paraId="516AD2E8" w14:textId="6971A146" w:rsidR="00377E84" w:rsidRPr="001D18E4" w:rsidRDefault="00377E84" w:rsidP="001D18E4">
      <w:pPr>
        <w:pStyle w:val="Prrafodelista"/>
        <w:numPr>
          <w:ilvl w:val="0"/>
          <w:numId w:val="4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Euskal Autonomia Erkidegoko Administrazio publikoek bildutako diru sarrerek aurrekontu sail bat osatuko dute bakoitzari dagokion hurrengo urteko Aurrekontu Orokorretan, eta haietako bakoitzari begira ingurumenaren alorrean eskumenak dituen Euskal Autonomia Erkidegoko Administrazio orokorreko sailak zehaztutako helburuak lortzeko bideratuko dira.</w:t>
      </w:r>
    </w:p>
    <w:p w14:paraId="0A29E1AE" w14:textId="3BA93206" w:rsidR="00377E84" w:rsidRPr="001D18E4" w:rsidRDefault="00377E84" w:rsidP="001D18E4">
      <w:pPr>
        <w:pStyle w:val="Prrafodelista"/>
        <w:numPr>
          <w:ilvl w:val="0"/>
          <w:numId w:val="4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lastRenderedPageBreak/>
        <w:t xml:space="preserve">Euskal Autonomia Erkidegoko Administrazio publikoek, nork bere eskumenen esparruan, besteak </w:t>
      </w:r>
      <w:proofErr w:type="spellStart"/>
      <w:r w:rsidRPr="001D18E4">
        <w:rPr>
          <w:rFonts w:ascii="Trebuchet MS" w:hAnsi="Trebuchet MS" w:cs="Arial"/>
          <w:sz w:val="24"/>
          <w:szCs w:val="24"/>
          <w:lang w:val="eu-ES"/>
        </w:rPr>
        <w:t>beste</w:t>
      </w:r>
      <w:proofErr w:type="spellEnd"/>
      <w:r w:rsidRPr="001D18E4">
        <w:rPr>
          <w:rFonts w:ascii="Trebuchet MS" w:hAnsi="Trebuchet MS" w:cs="Arial"/>
          <w:sz w:val="24"/>
          <w:szCs w:val="24"/>
          <w:lang w:val="eu-ES"/>
        </w:rPr>
        <w:t xml:space="preserve"> honako neurri fiskalak eta finantzarioak ezarri ahal izango dituzte:</w:t>
      </w:r>
    </w:p>
    <w:p w14:paraId="03C38A0F" w14:textId="0A908502" w:rsidR="00377E84" w:rsidRPr="001D18E4" w:rsidRDefault="00377E84" w:rsidP="001D18E4">
      <w:pPr>
        <w:pStyle w:val="Prrafodelista"/>
        <w:numPr>
          <w:ilvl w:val="0"/>
          <w:numId w:val="49"/>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Tasak sortu ahal izango dituzte Lege honetan jasotako baimenak eta lizentziak igortzeagatik eta aurretiazko komunikazioak edo erantzukizunpeko adierazpenak jasotzeagatik.</w:t>
      </w:r>
    </w:p>
    <w:p w14:paraId="7F941D9D" w14:textId="1537CC69" w:rsidR="00377E84" w:rsidRPr="001D18E4" w:rsidRDefault="00377E84" w:rsidP="001D18E4">
      <w:pPr>
        <w:pStyle w:val="Prrafodelista"/>
        <w:numPr>
          <w:ilvl w:val="0"/>
          <w:numId w:val="49"/>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Zergak edo beste tresna fiskal batzuk sortu ahal izango dituzte ingurumenari kalteak eragiten dizkieten jarduerak zergapetzeko.</w:t>
      </w:r>
    </w:p>
    <w:p w14:paraId="70410AC4" w14:textId="3D638D28" w:rsidR="00377E84" w:rsidRPr="001D18E4" w:rsidRDefault="00377E84" w:rsidP="001D18E4">
      <w:pPr>
        <w:pStyle w:val="Prrafodelista"/>
        <w:numPr>
          <w:ilvl w:val="0"/>
          <w:numId w:val="49"/>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Murrizketak, beherapenak edo salbuespenak ezarri ahal izango dituzte helburutzat Lege honen xedeak betetzea duten jarduerak sustatzeko eta, bereziki, hondakinen prebentzioa, hondakinak berrerabiliak izateko prestaera eta hondakinen birziklatzea sustatzen dituzten jarduerak bultzatzeko.</w:t>
      </w:r>
    </w:p>
    <w:p w14:paraId="0A46EF6D" w14:textId="77777777" w:rsidR="00377E84" w:rsidRPr="001D18E4" w:rsidRDefault="00377E84" w:rsidP="00C84F68">
      <w:pPr>
        <w:spacing w:after="120" w:line="276" w:lineRule="auto"/>
        <w:ind w:left="709"/>
        <w:rPr>
          <w:rFonts w:ascii="Trebuchet MS" w:hAnsi="Trebuchet MS" w:cs="Arial"/>
          <w:sz w:val="24"/>
          <w:szCs w:val="24"/>
        </w:rPr>
      </w:pPr>
    </w:p>
    <w:p w14:paraId="5E5BE391" w14:textId="20469235" w:rsidR="00377E84" w:rsidRPr="001D18E4" w:rsidRDefault="00377E84" w:rsidP="001D18E4">
      <w:pPr>
        <w:pStyle w:val="Ttulo2"/>
        <w:rPr>
          <w:smallCaps w:val="0"/>
        </w:rPr>
      </w:pPr>
      <w:bookmarkStart w:id="113" w:name="_Toc515013949"/>
      <w:r w:rsidRPr="001D18E4">
        <w:rPr>
          <w:smallCaps w:val="0"/>
          <w:lang w:val="eu-ES"/>
        </w:rPr>
        <w:t>84. artikulua. Ikerkuntza, hezkuntza eta prestakuntza.</w:t>
      </w:r>
      <w:bookmarkEnd w:id="113"/>
    </w:p>
    <w:p w14:paraId="063609A5"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621CBBDB" w14:textId="61D4065D" w:rsidR="00377E84" w:rsidRPr="001D18E4" w:rsidRDefault="00377E84" w:rsidP="001D18E4">
      <w:pPr>
        <w:pStyle w:val="Prrafodelista"/>
        <w:numPr>
          <w:ilvl w:val="0"/>
          <w:numId w:val="4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Ingurumenari buruzko ezagutzaren oinarria sendotzeko xedean, eragile publikoek eta pribatuek ikerketa ahaleginak sustatuko eta partekatuko dituzte Zientzia eta Teknologiaren Euskal Sarearen esparruan, eta ingurumenaren alorreko politika publikoei helaraziko dizkiete egindako aurrerabideak.</w:t>
      </w:r>
    </w:p>
    <w:p w14:paraId="035FB440" w14:textId="3F74489C" w:rsidR="00377E84" w:rsidRPr="00530127" w:rsidRDefault="00377E84" w:rsidP="001D18E4">
      <w:pPr>
        <w:pStyle w:val="Prrafodelista"/>
        <w:numPr>
          <w:ilvl w:val="0"/>
          <w:numId w:val="46"/>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Administrazio publikoek ingurumenaren alorreko heziketa eta sentsibilizazioa sustatuko dituzte herritarren artean eta erakunde guztietan ingurumena hobetzeko ezagutzak, informazioa, jarrerak, balioak, portaerak eta trebetasunak ezagutarazteko eta zabaltzeko jardueren bitartez. Helburu horrekin, Euskal Autonomia Erkidegoko ingurumen organoak, beste Administrazio publikoekin koordinatuta, ingurumenaren alorreko heziketa eta sentsibilizazioa lantzeko programak egingo ditu, aipatu helburuak lortzeko bide eta neurri zehatzak proposatuz.</w:t>
      </w:r>
    </w:p>
    <w:p w14:paraId="0992C01D" w14:textId="386EAEE3" w:rsidR="00377E84" w:rsidRPr="00530127" w:rsidRDefault="00377E84" w:rsidP="001D18E4">
      <w:pPr>
        <w:pStyle w:val="Prrafodelista"/>
        <w:numPr>
          <w:ilvl w:val="0"/>
          <w:numId w:val="46"/>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Era berean, Administrazio publikoek beren langileen prestakuntza sustatuko dute ingurumenaren alorrean, eta eragile sozialekin elkarlanean, langile guztien prestakuntza sustatuko dute ingurumenari buruzko legedia beteko dela bermatzeko eta ingurumena hobetzeko balioak eta jarduerak sustatzeko.</w:t>
      </w:r>
    </w:p>
    <w:p w14:paraId="5DE0C93D" w14:textId="77777777" w:rsidR="00377E84" w:rsidRPr="00530127" w:rsidRDefault="00377E84" w:rsidP="00C84F68">
      <w:pPr>
        <w:spacing w:after="120" w:line="276" w:lineRule="auto"/>
        <w:rPr>
          <w:rFonts w:ascii="Trebuchet MS" w:hAnsi="Trebuchet MS" w:cs="Arial"/>
          <w:sz w:val="24"/>
          <w:szCs w:val="24"/>
          <w:lang w:val="eu-ES"/>
        </w:rPr>
      </w:pPr>
    </w:p>
    <w:p w14:paraId="1395058D" w14:textId="46FCCB2E" w:rsidR="00377E84" w:rsidRPr="001D18E4" w:rsidRDefault="00377E84" w:rsidP="001D18E4">
      <w:pPr>
        <w:pStyle w:val="Ttulo2"/>
        <w:rPr>
          <w:smallCaps w:val="0"/>
        </w:rPr>
      </w:pPr>
      <w:bookmarkStart w:id="114" w:name="_Toc515013950"/>
      <w:r w:rsidRPr="001D18E4">
        <w:rPr>
          <w:smallCaps w:val="0"/>
          <w:lang w:val="eu-ES"/>
        </w:rPr>
        <w:t>85. artikulua. Ingurumen boluntarioak.</w:t>
      </w:r>
      <w:bookmarkEnd w:id="114"/>
    </w:p>
    <w:p w14:paraId="5702A446"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1B64F829" w14:textId="34800904" w:rsidR="00377E84" w:rsidRPr="00530127" w:rsidRDefault="00377E84" w:rsidP="001D18E4">
      <w:pPr>
        <w:pStyle w:val="Prrafodelista"/>
        <w:numPr>
          <w:ilvl w:val="0"/>
          <w:numId w:val="69"/>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lastRenderedPageBreak/>
        <w:t>Euskal Autonomia Erkidegoko Administrazio publikoek, nork bere eskumenen esparruan, herritarren parte hartzea sustatuko dute ingurumena babesteko eta hobetzeko interes orokorreko jarduerak burutzeko ekintza boluntarioetan, boluntarioei buruzko ekainaren 25eko 17/1998 Legean eta aplikagarri diren gainerako araudietan finkatutakoaren arabera. Xede horretan, natura kontserbatzeko, lehengoratzeko eta ingurumen heziketa emateko jarduerak garatzeko programak, boluntarioek aplikatuko dituztenak, diseinatuko dituzte; programa horiek Lege honen helburuak betetzeko boluntarioen lankidetza egokia den zentroetan eta gaietan eskainiko dira.</w:t>
      </w:r>
    </w:p>
    <w:p w14:paraId="0B90F17F" w14:textId="603994F5" w:rsidR="00377E84" w:rsidRPr="00530127" w:rsidRDefault="00377E84" w:rsidP="001D18E4">
      <w:pPr>
        <w:pStyle w:val="Prrafodelista"/>
        <w:numPr>
          <w:ilvl w:val="0"/>
          <w:numId w:val="69"/>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Ingurumenaren alorreko boluntarioen lana sustatzeko eta ahalbidetzeko xedean, Euskal Autonomia Erkidegoko Administrazio publikoek boluntarioei buruzko ekainaren 25eko 17/1998 Legean aurreikusitako ekimenak garatuko dituzte, bereziki honako hauek:</w:t>
      </w:r>
    </w:p>
    <w:p w14:paraId="528D5C3E" w14:textId="545AE4E1" w:rsidR="00377E84" w:rsidRPr="00530127" w:rsidRDefault="00377E84" w:rsidP="001D18E4">
      <w:pPr>
        <w:numPr>
          <w:ilvl w:val="0"/>
          <w:numId w:val="33"/>
        </w:numPr>
        <w:spacing w:after="120" w:line="280" w:lineRule="auto"/>
        <w:ind w:left="1134" w:hanging="425"/>
        <w:rPr>
          <w:rFonts w:ascii="Trebuchet MS" w:hAnsi="Trebuchet MS" w:cs="Arial"/>
          <w:sz w:val="24"/>
          <w:szCs w:val="24"/>
          <w:lang w:val="eu-ES"/>
        </w:rPr>
      </w:pPr>
      <w:r w:rsidRPr="001D18E4">
        <w:rPr>
          <w:rFonts w:ascii="Trebuchet MS" w:hAnsi="Trebuchet MS"/>
          <w:sz w:val="24"/>
          <w:szCs w:val="24"/>
          <w:lang w:val="eu-ES"/>
        </w:rPr>
        <w:t>Boluntarioak dituzten erakundeen baliabideak eta bitartekoak bateratuko dituzte, batez ere prestakuntzari eta informazioa biltzeari dagokienez</w:t>
      </w:r>
      <w:r w:rsidRPr="001D18E4">
        <w:rPr>
          <w:rFonts w:ascii="Trebuchet MS" w:hAnsi="Trebuchet MS" w:cs="Arial"/>
          <w:sz w:val="24"/>
          <w:szCs w:val="24"/>
          <w:lang w:val="eu-ES"/>
        </w:rPr>
        <w:t>.</w:t>
      </w:r>
    </w:p>
    <w:p w14:paraId="14189ED4" w14:textId="58109BBF" w:rsidR="00377E84" w:rsidRPr="00530127" w:rsidRDefault="00377E84" w:rsidP="001D18E4">
      <w:pPr>
        <w:numPr>
          <w:ilvl w:val="0"/>
          <w:numId w:val="33"/>
        </w:numPr>
        <w:spacing w:after="120" w:line="280" w:lineRule="auto"/>
        <w:ind w:left="1134" w:hanging="425"/>
        <w:rPr>
          <w:rFonts w:ascii="Trebuchet MS" w:hAnsi="Trebuchet MS" w:cs="Arial"/>
          <w:sz w:val="24"/>
          <w:szCs w:val="24"/>
          <w:lang w:val="eu-ES"/>
        </w:rPr>
      </w:pPr>
      <w:r w:rsidRPr="001D18E4">
        <w:rPr>
          <w:rFonts w:ascii="Trebuchet MS" w:hAnsi="Trebuchet MS" w:cs="Arial"/>
          <w:sz w:val="24"/>
          <w:szCs w:val="24"/>
          <w:lang w:val="eu-ES"/>
        </w:rPr>
        <w:t>Boluntarioen erakundeak iraunarazteko eta horien prestakuntza eta ekimenak bultzatzeko laguntzak emango dituzte eta hitzarmenak sinatuko dituzte.</w:t>
      </w:r>
    </w:p>
    <w:p w14:paraId="0F91D880" w14:textId="2C6FF7EF" w:rsidR="00377E84" w:rsidRPr="001D18E4" w:rsidRDefault="00377E84" w:rsidP="001D18E4">
      <w:pPr>
        <w:numPr>
          <w:ilvl w:val="0"/>
          <w:numId w:val="33"/>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Ingurumenaren alorreko </w:t>
      </w:r>
      <w:proofErr w:type="spellStart"/>
      <w:r w:rsidRPr="001D18E4">
        <w:rPr>
          <w:rFonts w:ascii="Trebuchet MS" w:hAnsi="Trebuchet MS" w:cs="Arial"/>
          <w:sz w:val="24"/>
          <w:szCs w:val="24"/>
          <w:lang w:val="eu-ES"/>
        </w:rPr>
        <w:t>boluntariotzari</w:t>
      </w:r>
      <w:proofErr w:type="spellEnd"/>
      <w:r w:rsidRPr="001D18E4">
        <w:rPr>
          <w:rFonts w:ascii="Trebuchet MS" w:hAnsi="Trebuchet MS" w:cs="Arial"/>
          <w:sz w:val="24"/>
          <w:szCs w:val="24"/>
          <w:lang w:val="eu-ES"/>
        </w:rPr>
        <w:t xml:space="preserve"> buruzko informazio kanpainak antolatuko dituzte.</w:t>
      </w:r>
    </w:p>
    <w:p w14:paraId="692B63CA" w14:textId="0B03800E" w:rsidR="00377E84" w:rsidRPr="001D18E4" w:rsidRDefault="00377E84" w:rsidP="001D18E4">
      <w:pPr>
        <w:numPr>
          <w:ilvl w:val="0"/>
          <w:numId w:val="33"/>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Erakundeei aholkularitza, informazioa eta laguntza teknikoa emateko zerbitzuak eskainiko dituzte.</w:t>
      </w:r>
    </w:p>
    <w:p w14:paraId="40A02C8D" w14:textId="5D04423E" w:rsidR="00377E84" w:rsidRPr="001D18E4" w:rsidRDefault="00377E84" w:rsidP="001D18E4">
      <w:pPr>
        <w:numPr>
          <w:ilvl w:val="0"/>
          <w:numId w:val="33"/>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Hobariak aplikatuko dituzte garraio publikoen erabileran eta ekimen publikoko ikuskizunen edo kultur ekipamenduen sarreran.</w:t>
      </w:r>
      <w:r w:rsidRPr="001D18E4">
        <w:rPr>
          <w:rFonts w:ascii="Trebuchet MS" w:hAnsi="Trebuchet MS" w:cs="Arial"/>
          <w:sz w:val="24"/>
          <w:szCs w:val="24"/>
        </w:rPr>
        <w:t xml:space="preserve"> </w:t>
      </w:r>
    </w:p>
    <w:p w14:paraId="5BD9F3D7" w14:textId="27BA9A02" w:rsidR="00377E84" w:rsidRPr="001D18E4" w:rsidRDefault="00377E84" w:rsidP="001D18E4">
      <w:pPr>
        <w:numPr>
          <w:ilvl w:val="0"/>
          <w:numId w:val="33"/>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Neurriak finkatuko dituzte lan eta zerga araudiaren esparruan.</w:t>
      </w:r>
    </w:p>
    <w:p w14:paraId="536C580B" w14:textId="3CB41081" w:rsidR="00377E84" w:rsidRPr="001D18E4" w:rsidRDefault="00377E84" w:rsidP="001D18E4">
      <w:pPr>
        <w:numPr>
          <w:ilvl w:val="0"/>
          <w:numId w:val="33"/>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Borondatezko lana publikoki eskertzeko ohorezko neurriak ezarriko dituzte.</w:t>
      </w:r>
    </w:p>
    <w:p w14:paraId="7E7A8F22" w14:textId="77777777" w:rsidR="00377E84" w:rsidRPr="001D18E4" w:rsidRDefault="00377E84">
      <w:pPr>
        <w:jc w:val="left"/>
        <w:rPr>
          <w:rFonts w:ascii="Trebuchet MS" w:hAnsi="Trebuchet MS" w:cs="Arial"/>
          <w:sz w:val="24"/>
          <w:szCs w:val="24"/>
        </w:rPr>
      </w:pPr>
      <w:r w:rsidRPr="001D18E4">
        <w:rPr>
          <w:rFonts w:ascii="Trebuchet MS" w:hAnsi="Trebuchet MS" w:cs="Arial"/>
          <w:sz w:val="24"/>
          <w:szCs w:val="24"/>
        </w:rPr>
        <w:br w:type="page"/>
      </w:r>
    </w:p>
    <w:p w14:paraId="3ED21632" w14:textId="77777777" w:rsidR="00377E84" w:rsidRPr="001D18E4" w:rsidRDefault="00377E84" w:rsidP="00C84F68">
      <w:pPr>
        <w:spacing w:after="120" w:line="276" w:lineRule="auto"/>
        <w:ind w:left="709"/>
        <w:rPr>
          <w:rFonts w:ascii="Trebuchet MS" w:hAnsi="Trebuchet MS" w:cs="Arial"/>
          <w:sz w:val="24"/>
          <w:szCs w:val="24"/>
        </w:rPr>
      </w:pPr>
    </w:p>
    <w:p w14:paraId="1CAA45F9" w14:textId="465B8B5F" w:rsidR="00377E84" w:rsidRPr="001D18E4" w:rsidRDefault="00377E84" w:rsidP="001D18E4">
      <w:pPr>
        <w:pStyle w:val="Ttulo2"/>
        <w:rPr>
          <w:smallCaps w:val="0"/>
        </w:rPr>
      </w:pPr>
      <w:bookmarkStart w:id="115" w:name="_Toc515013951"/>
      <w:r w:rsidRPr="001D18E4">
        <w:rPr>
          <w:smallCaps w:val="0"/>
          <w:lang w:val="eu-ES"/>
        </w:rPr>
        <w:t>86. artikulua. Publikoki eskertzeko neurriak.</w:t>
      </w:r>
      <w:bookmarkEnd w:id="115"/>
    </w:p>
    <w:p w14:paraId="4B4B11B6"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19F34C0F" w14:textId="03359E0B"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Euskal Autonomia Erkidegoko ingurumen balioak babesten, kontserbatzen eta ezagutarazten laguntzen duten herritarrei eta erakundeei publikoki eskertzeko, ingurumenaren alorrean eskumenak dituen Euskal Autonomia Erkidegoko Administrazio orokorreko sailak ohorezko neurriekin sarituko ditu ekimen horiek, arauz finkatzen diren esparruetan eta bertan zehaztutako maiztasunarekin eta kategoriekin.</w:t>
      </w:r>
    </w:p>
    <w:p w14:paraId="25B9A63B" w14:textId="77777777" w:rsidR="00377E84" w:rsidRPr="001D18E4" w:rsidRDefault="00377E84" w:rsidP="00E16B60">
      <w:pPr>
        <w:spacing w:after="120" w:line="276" w:lineRule="auto"/>
        <w:rPr>
          <w:rFonts w:ascii="Trebuchet MS" w:hAnsi="Trebuchet MS" w:cs="Arial"/>
          <w:sz w:val="24"/>
          <w:szCs w:val="24"/>
        </w:rPr>
      </w:pPr>
    </w:p>
    <w:p w14:paraId="5E2AE38C" w14:textId="0AF47189" w:rsidR="00377E84" w:rsidRPr="001D18E4" w:rsidRDefault="00377E84" w:rsidP="00517E9D">
      <w:pPr>
        <w:pStyle w:val="Ttulo1"/>
        <w:numPr>
          <w:ilvl w:val="0"/>
          <w:numId w:val="0"/>
        </w:numPr>
        <w:jc w:val="center"/>
        <w:rPr>
          <w:rFonts w:ascii="Trebuchet MS" w:eastAsia="Times" w:hAnsi="Trebuchet MS"/>
          <w:sz w:val="24"/>
          <w:szCs w:val="24"/>
        </w:rPr>
      </w:pPr>
      <w:bookmarkStart w:id="116" w:name="_Toc515013952"/>
      <w:r w:rsidRPr="001D18E4">
        <w:rPr>
          <w:rFonts w:ascii="Trebuchet MS" w:eastAsia="Times" w:hAnsi="Trebuchet MS"/>
          <w:sz w:val="24"/>
          <w:szCs w:val="24"/>
          <w:lang w:val="eu-ES"/>
        </w:rPr>
        <w:t>ZAZPIGARREN TITULUA. INGURUMEN IKUSKARITZA ETA KONTROLA.</w:t>
      </w:r>
      <w:bookmarkEnd w:id="116"/>
    </w:p>
    <w:p w14:paraId="2E6861F4" w14:textId="44DFCF16" w:rsidR="00377E84" w:rsidRPr="001D18E4" w:rsidRDefault="00377E84" w:rsidP="00517E9D">
      <w:pPr>
        <w:pStyle w:val="Ttulo1"/>
        <w:numPr>
          <w:ilvl w:val="0"/>
          <w:numId w:val="0"/>
        </w:numPr>
        <w:jc w:val="center"/>
        <w:rPr>
          <w:rFonts w:ascii="Trebuchet MS" w:eastAsia="Times" w:hAnsi="Trebuchet MS"/>
          <w:sz w:val="24"/>
          <w:szCs w:val="24"/>
        </w:rPr>
      </w:pPr>
      <w:bookmarkStart w:id="117" w:name="_Toc515013953"/>
      <w:r w:rsidRPr="001D18E4">
        <w:rPr>
          <w:rFonts w:ascii="Trebuchet MS" w:eastAsia="Times" w:hAnsi="Trebuchet MS"/>
          <w:sz w:val="24"/>
          <w:szCs w:val="24"/>
          <w:lang w:val="eu-ES"/>
        </w:rPr>
        <w:t>I. KAPITULUA. INGURUMENAREN ALORREKO LANKIDETZA ENTITATEAK.</w:t>
      </w:r>
      <w:bookmarkEnd w:id="117"/>
    </w:p>
    <w:p w14:paraId="75829D49" w14:textId="77777777" w:rsidR="00377E84" w:rsidRPr="001D18E4" w:rsidRDefault="00377E84" w:rsidP="00E16B60">
      <w:pPr>
        <w:pStyle w:val="Piedepgina"/>
        <w:spacing w:after="120" w:line="276" w:lineRule="auto"/>
        <w:jc w:val="center"/>
        <w:outlineLvl w:val="0"/>
        <w:rPr>
          <w:rFonts w:ascii="Trebuchet MS" w:eastAsia="Times" w:hAnsi="Trebuchet MS" w:cs="Arial"/>
          <w:b/>
          <w:sz w:val="24"/>
          <w:lang w:val="es-ES"/>
        </w:rPr>
      </w:pPr>
    </w:p>
    <w:p w14:paraId="2ED8FCF2" w14:textId="14A1E5BD" w:rsidR="00377E84" w:rsidRPr="001D18E4" w:rsidRDefault="00377E84" w:rsidP="001D18E4">
      <w:pPr>
        <w:pStyle w:val="Ttulo2"/>
        <w:rPr>
          <w:smallCaps w:val="0"/>
        </w:rPr>
      </w:pPr>
      <w:bookmarkStart w:id="118" w:name="_Toc515013954"/>
      <w:r w:rsidRPr="001D18E4">
        <w:rPr>
          <w:smallCaps w:val="0"/>
          <w:lang w:val="eu-ES"/>
        </w:rPr>
        <w:t>87. artikulua. Ingurumenaren alorreko lankidetza entitateak.</w:t>
      </w:r>
      <w:bookmarkEnd w:id="118"/>
    </w:p>
    <w:p w14:paraId="556C9A77"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426EBD2B" w14:textId="2327F59B" w:rsidR="00377E84" w:rsidRPr="001D18E4" w:rsidRDefault="00377E84" w:rsidP="001D18E4">
      <w:pPr>
        <w:pStyle w:val="Prrafodelista"/>
        <w:numPr>
          <w:ilvl w:val="0"/>
          <w:numId w:val="7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alorrean eskumena duten Administrazioekin batera ekimenak egiaztatzeko, ontzat emateko eta kontrolatzeko xedean elkarlanean jarduten duten pertsona fisikoak edo juridikoak, publikoak izan ala pribatuak, dira ingurumenaren alorreko lankidetza entitateak.</w:t>
      </w:r>
    </w:p>
    <w:p w14:paraId="2D5BF0B7" w14:textId="3460E744" w:rsidR="00377E84" w:rsidRPr="001D18E4" w:rsidRDefault="00377E84" w:rsidP="001D18E4">
      <w:pPr>
        <w:pStyle w:val="Prrafodelista"/>
        <w:numPr>
          <w:ilvl w:val="0"/>
          <w:numId w:val="7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Administrazio publikoek eskatuta, honako eginkizun hauek izango dituzte ingurumenaren alorreko lankidetza entitateek:</w:t>
      </w:r>
    </w:p>
    <w:p w14:paraId="3B2E6B02" w14:textId="60F30ECC" w:rsidR="00377E84" w:rsidRPr="001D18E4" w:rsidRDefault="00377E84" w:rsidP="001D18E4">
      <w:pPr>
        <w:numPr>
          <w:ilvl w:val="0"/>
          <w:numId w:val="2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Idatziz balioztatuko dituzte ingurumen baimenak eskatzeko baldintzak eta behar diren datu guztiak, lizentziak, jakinarazpenak eta erantzukizunpeko adierazpenak, berrituko edo aldatuko dituzte lehendik zeudenak, eta diru laguntzak eta Lege honetan aurreikusitako tramiteei lotutako beste dokumentu guztiak izapidetuko dituzte.</w:t>
      </w:r>
    </w:p>
    <w:p w14:paraId="7ECBECFC" w14:textId="6FE52359" w:rsidR="00377E84" w:rsidRPr="001D18E4" w:rsidRDefault="00377E84" w:rsidP="001D18E4">
      <w:pPr>
        <w:numPr>
          <w:ilvl w:val="0"/>
          <w:numId w:val="2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Ekimena egiten den lekuetan egiaztatuko dute ekipoak eta instalazioak aipatutako baimenetan edo lizentzietan, tramitazio administratiboetan eta aplikagarri den ingurumen araudian finkatutako baldintzetara egokitzen direla.</w:t>
      </w:r>
    </w:p>
    <w:p w14:paraId="704F87C4" w14:textId="7F7DEF34" w:rsidR="00377E84" w:rsidRPr="001D18E4" w:rsidRDefault="00377E84" w:rsidP="001D18E4">
      <w:pPr>
        <w:numPr>
          <w:ilvl w:val="0"/>
          <w:numId w:val="29"/>
        </w:numPr>
        <w:tabs>
          <w:tab w:val="clear" w:pos="72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Laginak hartu eta neurketak eta analisiak egingo dituzte egin beharreko kontrol lanak ebaluatzeko eta jardueraren funtzionamendua egiaztatzeko. </w:t>
      </w:r>
    </w:p>
    <w:p w14:paraId="36184CBC" w14:textId="6DD15C7E" w:rsidR="00377E84" w:rsidRPr="00530127" w:rsidRDefault="00377E84" w:rsidP="001D18E4">
      <w:pPr>
        <w:pStyle w:val="Prrafodelista"/>
        <w:numPr>
          <w:ilvl w:val="0"/>
          <w:numId w:val="70"/>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 xml:space="preserve">Euskal Autonomia Erkidegoko ingurumen organoak eskaera egiten duten entitateak erregistratuko ditu, arauz finkatzen diren ezinbesteko baldintzen eta prozeduraren arabera eta beren independentzia eta inpartzialtasuna bermatzen </w:t>
      </w:r>
      <w:r w:rsidRPr="001D18E4">
        <w:rPr>
          <w:rFonts w:ascii="Trebuchet MS" w:hAnsi="Trebuchet MS" w:cs="Arial"/>
          <w:sz w:val="24"/>
          <w:szCs w:val="24"/>
          <w:lang w:val="eu-ES"/>
        </w:rPr>
        <w:lastRenderedPageBreak/>
        <w:t>dituzten neurrien arabera. Ingurumenaren alorrean eskumenak dituen Euskal Autonomia Erkidegoko Administrazio orokorreko sailaren mende egongo da erregistro hori, eta izena emandako ingurumenaren alorreko lankidetza entitate bakoitza identifikatzen duten datuak eta entitate bakoitzaren jarduera maila eta irismena jasoko ditu.</w:t>
      </w:r>
    </w:p>
    <w:p w14:paraId="5D449CBD" w14:textId="77777777" w:rsidR="00377E84" w:rsidRPr="00530127" w:rsidRDefault="00377E84" w:rsidP="00C84F68">
      <w:pPr>
        <w:spacing w:after="120" w:line="276" w:lineRule="auto"/>
        <w:rPr>
          <w:rFonts w:ascii="Trebuchet MS" w:hAnsi="Trebuchet MS" w:cs="Arial"/>
          <w:sz w:val="24"/>
          <w:szCs w:val="24"/>
          <w:lang w:val="eu-ES"/>
        </w:rPr>
      </w:pPr>
    </w:p>
    <w:p w14:paraId="2C3DF3B3" w14:textId="1DC2756E" w:rsidR="00377E84" w:rsidRPr="001D18E4" w:rsidRDefault="00377E84" w:rsidP="00517E9D">
      <w:pPr>
        <w:pStyle w:val="Ttulo1"/>
        <w:numPr>
          <w:ilvl w:val="0"/>
          <w:numId w:val="0"/>
        </w:numPr>
        <w:jc w:val="center"/>
        <w:rPr>
          <w:rFonts w:ascii="Trebuchet MS" w:eastAsia="Times" w:hAnsi="Trebuchet MS"/>
          <w:sz w:val="24"/>
          <w:szCs w:val="24"/>
        </w:rPr>
      </w:pPr>
      <w:bookmarkStart w:id="119" w:name="_Toc515013955"/>
      <w:r w:rsidRPr="001D18E4">
        <w:rPr>
          <w:rFonts w:ascii="Trebuchet MS" w:eastAsia="Times" w:hAnsi="Trebuchet MS"/>
          <w:sz w:val="24"/>
          <w:szCs w:val="24"/>
          <w:lang w:val="eu-ES"/>
        </w:rPr>
        <w:t>II. KAPITULUA. INGURUMENAREN ALORREKO IKUSKARITZA.</w:t>
      </w:r>
      <w:bookmarkEnd w:id="119"/>
    </w:p>
    <w:p w14:paraId="5FBAE93A" w14:textId="77777777" w:rsidR="00377E84" w:rsidRPr="001D18E4" w:rsidRDefault="00377E84" w:rsidP="00E16B60">
      <w:pPr>
        <w:pStyle w:val="Piedepgina"/>
        <w:spacing w:after="120" w:line="276" w:lineRule="auto"/>
        <w:jc w:val="center"/>
        <w:outlineLvl w:val="0"/>
        <w:rPr>
          <w:rFonts w:ascii="Trebuchet MS" w:eastAsia="Times" w:hAnsi="Trebuchet MS" w:cs="Arial"/>
          <w:b/>
          <w:sz w:val="24"/>
          <w:lang w:val="es-ES"/>
        </w:rPr>
      </w:pPr>
    </w:p>
    <w:p w14:paraId="20922FB0" w14:textId="0746F63F" w:rsidR="00377E84" w:rsidRPr="001D18E4" w:rsidRDefault="00377E84" w:rsidP="001D18E4">
      <w:pPr>
        <w:pStyle w:val="Ttulo2"/>
        <w:rPr>
          <w:smallCaps w:val="0"/>
        </w:rPr>
      </w:pPr>
      <w:bookmarkStart w:id="120" w:name="_Toc515013956"/>
      <w:r w:rsidRPr="001D18E4">
        <w:rPr>
          <w:smallCaps w:val="0"/>
          <w:lang w:val="eu-ES"/>
        </w:rPr>
        <w:t>88. artikulua. Ingurumenaren alorreko ikuskaritzaren xedea eta ikuskatzeko eskumenak.</w:t>
      </w:r>
      <w:bookmarkEnd w:id="120"/>
    </w:p>
    <w:p w14:paraId="233C2FB5" w14:textId="5E156F80" w:rsidR="00377E84" w:rsidRPr="001D18E4" w:rsidRDefault="00377E84" w:rsidP="001D18E4">
      <w:pPr>
        <w:pStyle w:val="Prrafodelista"/>
        <w:numPr>
          <w:ilvl w:val="0"/>
          <w:numId w:val="7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 honen mendeko jarduerak ingurumenaren alorreko legediari egokitzen zaizkiola bermatzea eta promotoreek berek jakinarazitako edo baimenetan eta lizentzietan finkatutako baldintzen eraginkortasuna eta betetze maila egiaztatzea ditu xede ingurumenaren alorreko ikuskaritzak.</w:t>
      </w:r>
    </w:p>
    <w:p w14:paraId="56FEF224" w14:textId="3D5FDFFD" w:rsidR="00377E84" w:rsidRPr="001D18E4" w:rsidRDefault="00377E84" w:rsidP="001D18E4">
      <w:pPr>
        <w:pStyle w:val="Prrafodelista"/>
        <w:numPr>
          <w:ilvl w:val="0"/>
          <w:numId w:val="7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Administrazio publikoei dagokie, bakoitzari bere eskumeneko esparruan, Lege honen aplikazio esparruan aintzat hartzen diren ekimenen, jardueren eta instalazioen (publikoak izan ala pribatuak) ingurumenaren alorreko zaintza eta ikuskaritza lanak egitea.</w:t>
      </w:r>
    </w:p>
    <w:p w14:paraId="0D9C428C" w14:textId="77777777" w:rsidR="00377E84" w:rsidRPr="001D18E4" w:rsidRDefault="00377E84" w:rsidP="00C84F68">
      <w:pPr>
        <w:spacing w:after="120" w:line="276" w:lineRule="auto"/>
        <w:rPr>
          <w:rFonts w:ascii="Trebuchet MS" w:hAnsi="Trebuchet MS" w:cs="Arial"/>
          <w:sz w:val="24"/>
          <w:szCs w:val="24"/>
        </w:rPr>
      </w:pPr>
    </w:p>
    <w:p w14:paraId="3EB1A4D0" w14:textId="5DAC4E79" w:rsidR="00377E84" w:rsidRPr="001D18E4" w:rsidRDefault="00377E84" w:rsidP="001D18E4">
      <w:pPr>
        <w:pStyle w:val="Ttulo2"/>
        <w:rPr>
          <w:smallCaps w:val="0"/>
        </w:rPr>
      </w:pPr>
      <w:bookmarkStart w:id="121" w:name="_Toc515013957"/>
      <w:r w:rsidRPr="001D18E4">
        <w:rPr>
          <w:smallCaps w:val="0"/>
          <w:lang w:val="eu-ES"/>
        </w:rPr>
        <w:t>89. artikulua. Ingurumenaren alorreko ikuskatzaileak.</w:t>
      </w:r>
      <w:bookmarkEnd w:id="121"/>
    </w:p>
    <w:p w14:paraId="400CA2FE" w14:textId="77777777" w:rsidR="00377E84" w:rsidRPr="001D18E4" w:rsidRDefault="00377E84"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14:paraId="3FD5C589" w14:textId="05792F29" w:rsidR="00377E84" w:rsidRPr="001D18E4" w:rsidRDefault="00377E84" w:rsidP="001D18E4">
      <w:pPr>
        <w:pStyle w:val="Prrafodelista"/>
        <w:numPr>
          <w:ilvl w:val="0"/>
          <w:numId w:val="72"/>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kontrol, zaintza eta ikuskaritza lanak zuzenean egin ahal izango dituzte xede horretan izendatutako Administrazio publikoetako langileek edo, Administrazio publikoen izenean, lan horiek egiteko gaitasun tekniko egokia erakusten duten entitateek edo pertsonek, ikuskaritza lan horiek ez badaude funtzionario publikoei erreserbaturik eskumen publikoen jarduera direlako edo beste zirkunstantzia batzuk gertatzen direlako.</w:t>
      </w:r>
    </w:p>
    <w:p w14:paraId="0707FBC1" w14:textId="1232A94F" w:rsidR="00377E84" w:rsidRPr="001D18E4" w:rsidRDefault="00377E84" w:rsidP="001D18E4">
      <w:pPr>
        <w:pStyle w:val="Prrafodelista"/>
        <w:numPr>
          <w:ilvl w:val="0"/>
          <w:numId w:val="72"/>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ikuskaritza lanak egiteko Administrazio publikoetako langile funtzionarioak agintaritzako agentetzat hartuko dira berezkoak dituzten eginkizunak aurrera eramateko.</w:t>
      </w:r>
    </w:p>
    <w:p w14:paraId="5851CC91" w14:textId="5DAC728A" w:rsidR="00377E84" w:rsidRPr="00530127" w:rsidRDefault="00377E84" w:rsidP="001D18E4">
      <w:pPr>
        <w:pStyle w:val="Prrafodelista"/>
        <w:numPr>
          <w:ilvl w:val="0"/>
          <w:numId w:val="72"/>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Ikuskatzaileek ahalmena dute Lege honen mendeko subjektuen esku dagoen ingurumenaren alorreko edozein dokumentazio biltzeko, baita Lege honen aplikazio esparruaren baitan garatzen diren jarduerei leku egiten dieten instalazioetan eta beste lekuetan aldez aurretik identifikatu eta jakinarazi gabe sartzeko eta egoteko ere. Ikuskaritza lan horiek egiteko etxebizitza batean sartzea beharrezkoa balitz, dagokion baimen judiziala eskatu beharko da.</w:t>
      </w:r>
    </w:p>
    <w:p w14:paraId="5521AC05" w14:textId="77777777" w:rsidR="00377E84" w:rsidRPr="00530127" w:rsidRDefault="00377E84" w:rsidP="00C84F68">
      <w:pPr>
        <w:spacing w:after="120" w:line="276" w:lineRule="auto"/>
        <w:rPr>
          <w:rFonts w:ascii="Trebuchet MS" w:hAnsi="Trebuchet MS" w:cs="Arial"/>
          <w:sz w:val="24"/>
          <w:szCs w:val="24"/>
          <w:lang w:val="eu-ES"/>
        </w:rPr>
      </w:pPr>
    </w:p>
    <w:p w14:paraId="07D11163" w14:textId="5A477725" w:rsidR="00377E84" w:rsidRPr="001D18E4" w:rsidRDefault="00377E84" w:rsidP="001D18E4">
      <w:pPr>
        <w:pStyle w:val="Ttulo2"/>
        <w:rPr>
          <w:smallCaps w:val="0"/>
        </w:rPr>
      </w:pPr>
      <w:bookmarkStart w:id="122" w:name="_Toc515013958"/>
      <w:r w:rsidRPr="001D18E4">
        <w:rPr>
          <w:smallCaps w:val="0"/>
          <w:lang w:val="eu-ES"/>
        </w:rPr>
        <w:lastRenderedPageBreak/>
        <w:t>90. artikulua. Ikuskaritza txostena eta agiria.</w:t>
      </w:r>
      <w:bookmarkEnd w:id="122"/>
    </w:p>
    <w:p w14:paraId="7A94C712" w14:textId="77777777" w:rsidR="00377E84" w:rsidRPr="001D18E4" w:rsidRDefault="00377E84" w:rsidP="00E16B60">
      <w:pPr>
        <w:pStyle w:val="Prrafodelista"/>
        <w:spacing w:after="120" w:line="276" w:lineRule="auto"/>
        <w:ind w:left="0"/>
        <w:contextualSpacing w:val="0"/>
        <w:outlineLvl w:val="0"/>
        <w:rPr>
          <w:rFonts w:ascii="Trebuchet MS" w:eastAsia="Times" w:hAnsi="Trebuchet MS" w:cs="Arial"/>
          <w:b/>
          <w:bCs/>
          <w:noProof/>
          <w:sz w:val="24"/>
          <w:szCs w:val="24"/>
          <w:lang w:val="es-ES"/>
        </w:rPr>
      </w:pPr>
    </w:p>
    <w:p w14:paraId="38A60203" w14:textId="1D7610E5" w:rsidR="00377E84" w:rsidRPr="00530127"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Ikuskaritza lanetan zehar, agiri bat idatziko da gertaerak deskribatzeko, jarduera zein baldintzetan garatzen den jasoko da, eta hala dagokionean, antzemandako irregulartasunak eta irregulartasun horien erantzulearen alegazioak jasoko dira. Era berean, ikuskaritza lan horietan laginak hartzen badira edo neurketak egiten badira, lan horiek xede horretan onartutako jarraibide teknikoetan finkatutakoaren arabera egingo direla ziurtatuko da.</w:t>
      </w:r>
    </w:p>
    <w:p w14:paraId="53A80C53" w14:textId="3332B754" w:rsidR="00377E84" w:rsidRPr="00530127"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Ikuskatzaileek beren eskumenen alorrean idazten dituzten agiriek idatzi horietan jasotako gertaeren proba balioa izango dute, pertsona interesatuek aurkez ditzaketen probei kalterik eragin gabe.</w:t>
      </w:r>
    </w:p>
    <w:p w14:paraId="70EDA0D2" w14:textId="666EF908" w:rsidR="00377E84" w:rsidRPr="001D18E4"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 baimen integratuaren eta ingurumen baimen bateratuaren erregimenen mendeko jarduerak ikuskatu eta gero, txosten bat egingo da, eta bertan jarduera burutzeko ahalak ematen dituzten tituluen araberako baldintzen eta araudian finkatutako baldintzen betetze mailari buruzko ondorioak jasoko dira, baita gerora ezinbestean bideratu behar izan den edozein ekimenari dagozkionak ere. Jarduera hori aukerakoa izango da Lege honetan aurreikusitako ingurumenaren alorreko beste interbentzio erregimenen mende dauden jardueren gaineko ikuskaritza lanen kasuan.</w:t>
      </w:r>
    </w:p>
    <w:p w14:paraId="673F7BDE" w14:textId="29441411" w:rsidR="00377E84" w:rsidRPr="001D18E4"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Dagokion arloko araudiak hala eskatzen duenean eta, inolaz ere herritarrek ingurumenaren alorreko informazioa eskuratzeari buruzko araudian finkatutakoarekin bat etorrita, Administrazio publikoek bitarteko elektronikoen bitartez jarriko dituzte herritarren eskuragarri burura eramandako ikuskaritza lanei buruzko txostenak, ikuskaritza lan horiek egin ziren egunetik kontatzen hasita lau hilabeteko epean.</w:t>
      </w:r>
      <w:r w:rsidRPr="001D18E4">
        <w:rPr>
          <w:rFonts w:ascii="Trebuchet MS" w:hAnsi="Trebuchet MS" w:cs="Arial"/>
          <w:sz w:val="24"/>
          <w:szCs w:val="24"/>
        </w:rPr>
        <w:t xml:space="preserve"> </w:t>
      </w:r>
    </w:p>
    <w:p w14:paraId="097FDCED" w14:textId="4A88F516" w:rsidR="00377E84" w:rsidRPr="001D18E4"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Ikuskaritza lanari dagokion txostenaren berri emango zaio jardueraren titularrari, lan hori egin den egunetik kontatzen hasita bi hilabeteko epean.</w:t>
      </w:r>
      <w:r w:rsidRPr="001D18E4">
        <w:rPr>
          <w:rFonts w:ascii="Trebuchet MS" w:hAnsi="Trebuchet MS" w:cs="Arial"/>
          <w:sz w:val="24"/>
          <w:szCs w:val="24"/>
        </w:rPr>
        <w:t xml:space="preserve"> </w:t>
      </w:r>
    </w:p>
    <w:p w14:paraId="094B2B72" w14:textId="43FCDF06" w:rsidR="00377E84" w:rsidRPr="001D18E4" w:rsidRDefault="00377E84" w:rsidP="001D18E4">
      <w:pPr>
        <w:pStyle w:val="Prrafodelista"/>
        <w:numPr>
          <w:ilvl w:val="0"/>
          <w:numId w:val="7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Dagozkion legezko baldintzei erreparatuta idatzitako dokumentu publikoan jasotako eta formalizatutako gertaerek proba balioa izango dute, pertsona interesatuek dagozkien eskubideak edo interesak babesteko aurkez ditzaketen probei kalterik eragin gabe.</w:t>
      </w:r>
    </w:p>
    <w:p w14:paraId="23CE627F" w14:textId="77777777" w:rsidR="00377E84" w:rsidRPr="001D18E4" w:rsidRDefault="00377E84">
      <w:pPr>
        <w:jc w:val="left"/>
        <w:rPr>
          <w:rFonts w:ascii="Trebuchet MS" w:hAnsi="Trebuchet MS" w:cs="Arial"/>
          <w:sz w:val="24"/>
          <w:szCs w:val="24"/>
        </w:rPr>
      </w:pPr>
      <w:r w:rsidRPr="001D18E4">
        <w:rPr>
          <w:rFonts w:ascii="Trebuchet MS" w:hAnsi="Trebuchet MS" w:cs="Arial"/>
          <w:sz w:val="24"/>
          <w:szCs w:val="24"/>
        </w:rPr>
        <w:br w:type="page"/>
      </w:r>
    </w:p>
    <w:p w14:paraId="3FA570D0" w14:textId="77777777" w:rsidR="00377E84" w:rsidRPr="001D18E4" w:rsidRDefault="00377E84" w:rsidP="00C84F68">
      <w:pPr>
        <w:spacing w:after="120" w:line="276" w:lineRule="auto"/>
        <w:rPr>
          <w:rFonts w:ascii="Trebuchet MS" w:hAnsi="Trebuchet MS" w:cs="Arial"/>
          <w:sz w:val="24"/>
          <w:szCs w:val="24"/>
        </w:rPr>
      </w:pPr>
    </w:p>
    <w:p w14:paraId="48E5AAC3" w14:textId="6CB79F9E" w:rsidR="00377E84" w:rsidRPr="00530127" w:rsidRDefault="00377E84" w:rsidP="001D18E4">
      <w:pPr>
        <w:pStyle w:val="Ttulo2"/>
        <w:rPr>
          <w:smallCaps w:val="0"/>
          <w:lang w:val="en-US"/>
        </w:rPr>
      </w:pPr>
      <w:bookmarkStart w:id="123" w:name="_Toc515013959"/>
      <w:r w:rsidRPr="001D18E4">
        <w:rPr>
          <w:smallCaps w:val="0"/>
          <w:lang w:val="eu-ES"/>
        </w:rPr>
        <w:t>91. artikulua. Ikuskapen jarduerari men egiteko betebeharra.</w:t>
      </w:r>
      <w:bookmarkEnd w:id="123"/>
    </w:p>
    <w:p w14:paraId="2DD4D475" w14:textId="77777777" w:rsidR="00377E84" w:rsidRPr="00530127" w:rsidRDefault="00377E84" w:rsidP="00E16B60">
      <w:pPr>
        <w:pStyle w:val="Prrafodelista"/>
        <w:spacing w:after="120" w:line="276" w:lineRule="auto"/>
        <w:ind w:left="0"/>
        <w:contextualSpacing w:val="0"/>
        <w:outlineLvl w:val="0"/>
        <w:rPr>
          <w:rFonts w:ascii="Trebuchet MS" w:hAnsi="Trebuchet MS" w:cs="Arial"/>
          <w:sz w:val="24"/>
          <w:szCs w:val="24"/>
          <w:lang w:val="en-US"/>
        </w:rPr>
      </w:pPr>
    </w:p>
    <w:p w14:paraId="58E74945" w14:textId="75E49F00" w:rsidR="00377E84" w:rsidRPr="00530127" w:rsidRDefault="00377E84" w:rsidP="001D18E4">
      <w:pPr>
        <w:pStyle w:val="Prrafodelista"/>
        <w:numPr>
          <w:ilvl w:val="0"/>
          <w:numId w:val="74"/>
        </w:numPr>
        <w:spacing w:after="120" w:line="280" w:lineRule="auto"/>
        <w:ind w:left="284" w:hanging="284"/>
        <w:contextualSpacing w:val="0"/>
        <w:rPr>
          <w:rFonts w:ascii="Trebuchet MS" w:hAnsi="Trebuchet MS" w:cs="Arial"/>
          <w:sz w:val="24"/>
          <w:szCs w:val="24"/>
          <w:lang w:val="en-US"/>
        </w:rPr>
      </w:pPr>
      <w:r w:rsidRPr="001D18E4">
        <w:rPr>
          <w:rFonts w:ascii="Trebuchet MS" w:hAnsi="Trebuchet MS" w:cs="Arial"/>
          <w:sz w:val="24"/>
          <w:szCs w:val="24"/>
          <w:lang w:val="eu-ES"/>
        </w:rPr>
        <w:t>Lege honen aplikazio esparruko jardueren titularrek nahitaez lagunduko diete 89. artikuluan adierazitako ingurumen ikuskatzaileei behar duten guztietan, ikuskatzaile horiek beren eginkizuna egiteko beharrezkoak dituzten azterketak, kontrolak, lagin hartzeak eta informazio bilketak behar bezala egin ahal izan ditzaten.</w:t>
      </w:r>
    </w:p>
    <w:p w14:paraId="3BF2C1D2" w14:textId="57249A0C" w:rsidR="00377E84" w:rsidRPr="00530127" w:rsidRDefault="00377E84" w:rsidP="001D18E4">
      <w:pPr>
        <w:pStyle w:val="Prrafodelista"/>
        <w:numPr>
          <w:ilvl w:val="0"/>
          <w:numId w:val="74"/>
        </w:numPr>
        <w:spacing w:after="120" w:line="280" w:lineRule="auto"/>
        <w:ind w:left="284" w:hanging="284"/>
        <w:contextualSpacing w:val="0"/>
        <w:rPr>
          <w:rFonts w:ascii="Trebuchet MS" w:hAnsi="Trebuchet MS" w:cs="Arial"/>
          <w:sz w:val="24"/>
          <w:szCs w:val="24"/>
          <w:lang w:val="en-US"/>
        </w:rPr>
      </w:pPr>
      <w:r w:rsidRPr="001D18E4">
        <w:rPr>
          <w:rFonts w:ascii="Trebuchet MS" w:hAnsi="Trebuchet MS" w:cs="Arial"/>
          <w:sz w:val="24"/>
          <w:szCs w:val="24"/>
          <w:lang w:val="eu-ES"/>
        </w:rPr>
        <w:t>Lege honen mendeko jardueren titularrek, nahitaez eman beharreko informazioa eskaintzean, beren iritziz isilpean gorde beharreko kontuak adierazi ahal izango dituzte, kontu horiek industria prozesuei lotuak baldin badira edo legez aitortzen diren konfidentzialtasunaren alorreko kontuak baldin badira.</w:t>
      </w:r>
    </w:p>
    <w:p w14:paraId="6B026263" w14:textId="77777777" w:rsidR="00377E84" w:rsidRPr="00530127" w:rsidRDefault="00377E84" w:rsidP="00C84F68">
      <w:pPr>
        <w:spacing w:after="120" w:line="276" w:lineRule="auto"/>
        <w:rPr>
          <w:rFonts w:ascii="Trebuchet MS" w:hAnsi="Trebuchet MS" w:cs="Arial"/>
          <w:sz w:val="24"/>
          <w:szCs w:val="24"/>
          <w:lang w:val="en-US"/>
        </w:rPr>
      </w:pPr>
    </w:p>
    <w:p w14:paraId="55856CA5" w14:textId="77032575" w:rsidR="00377E84" w:rsidRPr="001D18E4" w:rsidRDefault="00377E84" w:rsidP="001D18E4">
      <w:pPr>
        <w:pStyle w:val="Ttulo2"/>
        <w:rPr>
          <w:smallCaps w:val="0"/>
        </w:rPr>
      </w:pPr>
      <w:bookmarkStart w:id="124" w:name="_Toc515013960"/>
      <w:r w:rsidRPr="001D18E4">
        <w:rPr>
          <w:smallCaps w:val="0"/>
          <w:lang w:val="eu-ES"/>
        </w:rPr>
        <w:t>92. artikulua. Ingurumenaren alorreko ikuskaritzaren plangintza.</w:t>
      </w:r>
      <w:bookmarkEnd w:id="124"/>
    </w:p>
    <w:p w14:paraId="7AA5D95E" w14:textId="77777777" w:rsidR="00377E84" w:rsidRPr="001D18E4" w:rsidRDefault="00377E84" w:rsidP="00E16B60">
      <w:pPr>
        <w:pStyle w:val="Prrafodelista"/>
        <w:spacing w:after="120" w:line="276" w:lineRule="auto"/>
        <w:ind w:left="284"/>
        <w:contextualSpacing w:val="0"/>
        <w:outlineLvl w:val="0"/>
        <w:rPr>
          <w:rFonts w:ascii="Trebuchet MS" w:hAnsi="Trebuchet MS" w:cs="Arial"/>
          <w:sz w:val="24"/>
          <w:szCs w:val="24"/>
        </w:rPr>
      </w:pPr>
    </w:p>
    <w:p w14:paraId="4790ECC6" w14:textId="5D15BC77" w:rsidR="00377E84" w:rsidRPr="001D18E4" w:rsidRDefault="00377E84" w:rsidP="001D18E4">
      <w:pPr>
        <w:pStyle w:val="Prrafodelista"/>
        <w:numPr>
          <w:ilvl w:val="0"/>
          <w:numId w:val="7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Administrazio publikoek, nork bere eskumenen esparruan, ingurumenaren alorreko ikuskaritza planak landuko dituzte aldian behin. Plan horiek gutxienez honako eduki hau izango dute:</w:t>
      </w:r>
    </w:p>
    <w:p w14:paraId="1DD84B10" w14:textId="6D2AA3BF"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Plana aplikagarri den eremu geografikoa.</w:t>
      </w:r>
    </w:p>
    <w:p w14:paraId="0DC46435" w14:textId="722C2D5D"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alderdi nagusiak.</w:t>
      </w:r>
    </w:p>
    <w:p w14:paraId="4244EBFE" w14:textId="480A877B"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Ikuskaritzaren mendeko jarduerak.</w:t>
      </w:r>
    </w:p>
    <w:p w14:paraId="691E4597" w14:textId="2BCC0E72"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Ingurumenaren alorreko ikuskaritza programak lantzeko prozedurak.</w:t>
      </w:r>
    </w:p>
    <w:p w14:paraId="49609549" w14:textId="5E0C6DAD"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Ikuskaritza lanak egiteko giza baliabideak.</w:t>
      </w:r>
    </w:p>
    <w:p w14:paraId="194BECC9" w14:textId="14D826B4"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Koordinazio sistemak ikuskaritza lanez arduratutako beste agintaritzekin.</w:t>
      </w:r>
    </w:p>
    <w:p w14:paraId="10C797A4" w14:textId="270BD206" w:rsidR="00377E84" w:rsidRPr="001D18E4" w:rsidRDefault="00377E84" w:rsidP="001D18E4">
      <w:pPr>
        <w:numPr>
          <w:ilvl w:val="0"/>
          <w:numId w:val="30"/>
        </w:numPr>
        <w:tabs>
          <w:tab w:val="clear" w:pos="1070"/>
        </w:tabs>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Ikuskaritza programa ebaluatzeko sistemak.</w:t>
      </w:r>
    </w:p>
    <w:p w14:paraId="54112008" w14:textId="046092BC" w:rsidR="00377E84" w:rsidRPr="001D18E4" w:rsidRDefault="00377E84" w:rsidP="001D18E4">
      <w:pPr>
        <w:pStyle w:val="Prrafodelista"/>
        <w:numPr>
          <w:ilvl w:val="0"/>
          <w:numId w:val="7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Ikuskaritza planekin bat eginik, Administrazio publikoek aurrez finkatutako ingurumenaren alorreko ikuskaritza programak landuko dituzte aldian behin; jarduera mota desberdinetara egin beharreko bisitaldi kopurua edo maiztasuna zehaztuko dute horietan.</w:t>
      </w:r>
    </w:p>
    <w:p w14:paraId="3006A840" w14:textId="30F4228C" w:rsidR="00377E84" w:rsidRPr="001D18E4" w:rsidRDefault="00377E84" w:rsidP="001D18E4">
      <w:pPr>
        <w:pStyle w:val="Prrafodelista"/>
        <w:numPr>
          <w:ilvl w:val="0"/>
          <w:numId w:val="7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 baimen integratuko erregimenaren pean dauden instalazioetan, jardueren ingurumenaren alorreko arriskuen ebaluazio sistematikoan oinarrituko dira bisitaldien arteko epeak, eta bisitaldien arteko epeek ez dute urte beteko epea gaindituko arrisku handiagoak planteatzen dituzten jardueretan, eta ez dute hiru urteko epea gaindituko arrisku txikiagoak planteatzen dituztenetan.</w:t>
      </w:r>
      <w:r w:rsidRPr="001D18E4">
        <w:rPr>
          <w:rFonts w:ascii="Trebuchet MS" w:hAnsi="Trebuchet MS" w:cs="Arial"/>
          <w:sz w:val="24"/>
          <w:szCs w:val="24"/>
        </w:rPr>
        <w:t xml:space="preserve"> </w:t>
      </w:r>
    </w:p>
    <w:p w14:paraId="0A7174D2" w14:textId="03F21A63" w:rsidR="00377E84" w:rsidRPr="001D18E4" w:rsidRDefault="00377E84" w:rsidP="001D18E4">
      <w:pPr>
        <w:pStyle w:val="Prrafodelista"/>
        <w:numPr>
          <w:ilvl w:val="0"/>
          <w:numId w:val="75"/>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lastRenderedPageBreak/>
        <w:t>Aurreko atalean adierazitako ingurumenaren alorreko arriskuen ebaluazio sistematikoa gutxienez ondoko irizpide hauetan oinarrituko da, arauz ezarri daitezkeen beste irizpideei kalterik eragin gabe:</w:t>
      </w:r>
      <w:r w:rsidRPr="001D18E4">
        <w:rPr>
          <w:rFonts w:ascii="Trebuchet MS" w:hAnsi="Trebuchet MS" w:cs="Arial"/>
          <w:sz w:val="24"/>
          <w:szCs w:val="24"/>
        </w:rPr>
        <w:t xml:space="preserve"> </w:t>
      </w:r>
    </w:p>
    <w:p w14:paraId="3D9B6066" w14:textId="48803B6B" w:rsidR="00377E84" w:rsidRPr="001D18E4" w:rsidRDefault="00377E84" w:rsidP="001D18E4">
      <w:pPr>
        <w:numPr>
          <w:ilvl w:val="0"/>
          <w:numId w:val="31"/>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Aintzat hartuko dira jarduerek gizakiaren osasunean eta ingurumenean izan dezaketen balizko eta benetako eragina eta ezbeharren bat gertatzeko arriskua.</w:t>
      </w:r>
    </w:p>
    <w:p w14:paraId="0CCE072B" w14:textId="5C277C83" w:rsidR="00377E84" w:rsidRPr="001D18E4" w:rsidRDefault="00377E84" w:rsidP="001D18E4">
      <w:pPr>
        <w:numPr>
          <w:ilvl w:val="0"/>
          <w:numId w:val="31"/>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Aintzat hartuko da jarduera bideratzeko gaitasuna ematen duten tituluetako baldintzen eta araudian finkatutako baldintzen betetze mailaren historiala.</w:t>
      </w:r>
    </w:p>
    <w:p w14:paraId="56F5B57E" w14:textId="4E64D0DF" w:rsidR="00377E84" w:rsidRPr="001D18E4" w:rsidRDefault="00377E84" w:rsidP="001D18E4">
      <w:pPr>
        <w:numPr>
          <w:ilvl w:val="0"/>
          <w:numId w:val="31"/>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Aintzat hartuko da jardueraren titularra ingurumen kudeaketako eta ikuskaritzako Sisteman (EMAS) parte hartzea, Europako Batzordearen 1221/2009 (EE) Erregelamenduarekin bat etorrita.</w:t>
      </w:r>
    </w:p>
    <w:p w14:paraId="2B407772" w14:textId="77777777" w:rsidR="00377E84" w:rsidRPr="001D18E4" w:rsidRDefault="00377E84" w:rsidP="00C84F68">
      <w:pPr>
        <w:spacing w:after="120" w:line="276" w:lineRule="auto"/>
        <w:ind w:left="709"/>
        <w:rPr>
          <w:rFonts w:ascii="Trebuchet MS" w:hAnsi="Trebuchet MS" w:cs="Arial"/>
          <w:sz w:val="24"/>
          <w:szCs w:val="24"/>
        </w:rPr>
      </w:pPr>
    </w:p>
    <w:p w14:paraId="63330DA1" w14:textId="06F05CA9" w:rsidR="00377E84" w:rsidRPr="001D18E4" w:rsidRDefault="00377E84" w:rsidP="001D18E4">
      <w:pPr>
        <w:pStyle w:val="Ttulo2"/>
        <w:rPr>
          <w:smallCaps w:val="0"/>
        </w:rPr>
      </w:pPr>
      <w:bookmarkStart w:id="125" w:name="_Toc515013961"/>
      <w:r w:rsidRPr="001D18E4">
        <w:rPr>
          <w:smallCaps w:val="0"/>
          <w:lang w:val="eu-ES"/>
        </w:rPr>
        <w:t>93. artikulua. Ingurumenaren alorreko ikuskaritza lanen publizitatea.</w:t>
      </w:r>
      <w:bookmarkEnd w:id="125"/>
    </w:p>
    <w:p w14:paraId="389EC2B0"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3D9FB4AD" w14:textId="27026CA2" w:rsidR="00377E84" w:rsidRPr="001D18E4" w:rsidRDefault="00377E84" w:rsidP="001D18E4">
      <w:pPr>
        <w:spacing w:after="120" w:line="280" w:lineRule="auto"/>
        <w:ind w:left="567" w:hanging="142"/>
        <w:rPr>
          <w:rFonts w:ascii="Trebuchet MS" w:hAnsi="Trebuchet MS" w:cs="Arial"/>
          <w:sz w:val="24"/>
          <w:szCs w:val="24"/>
        </w:rPr>
      </w:pPr>
      <w:r w:rsidRPr="001D18E4">
        <w:rPr>
          <w:rFonts w:ascii="Trebuchet MS" w:hAnsi="Trebuchet MS" w:cs="Arial"/>
          <w:sz w:val="24"/>
          <w:szCs w:val="24"/>
          <w:lang w:val="eu-ES"/>
        </w:rPr>
        <w:t>Lege honetan xedatutakoari eta ingurumenaren gaian informazioa eskuratzeko eskubideari buruzko legedian xedatutakoari jarraiki, herritarren eskura jarriko dira ingurumenaren alorreko ikuskaritza planak, ingurumen ikuskaritza programak eta dagozkien ebaluazioak eta ingurumen baimen integratuaren eta ingurumen baimen bateratuaren erregimenen pean dauden ekimenen gaineko ingurumenaren alorreko ikuskaritza lanen emaitzak.</w:t>
      </w:r>
    </w:p>
    <w:p w14:paraId="32E3296A" w14:textId="77777777" w:rsidR="00377E84" w:rsidRPr="001D18E4" w:rsidRDefault="00377E84" w:rsidP="00E16B60">
      <w:pPr>
        <w:spacing w:after="120" w:line="276" w:lineRule="auto"/>
        <w:ind w:left="567" w:hanging="142"/>
        <w:rPr>
          <w:rFonts w:ascii="Trebuchet MS" w:hAnsi="Trebuchet MS" w:cs="Arial"/>
          <w:sz w:val="24"/>
          <w:szCs w:val="24"/>
        </w:rPr>
      </w:pPr>
    </w:p>
    <w:p w14:paraId="4FB895CF" w14:textId="789F48A0" w:rsidR="00377E84" w:rsidRPr="001D18E4" w:rsidRDefault="00377E84" w:rsidP="00517E9D">
      <w:pPr>
        <w:pStyle w:val="Ttulo1"/>
        <w:numPr>
          <w:ilvl w:val="0"/>
          <w:numId w:val="0"/>
        </w:numPr>
        <w:jc w:val="center"/>
        <w:rPr>
          <w:rFonts w:ascii="Trebuchet MS" w:eastAsia="Times" w:hAnsi="Trebuchet MS"/>
          <w:sz w:val="24"/>
          <w:szCs w:val="24"/>
        </w:rPr>
      </w:pPr>
      <w:bookmarkStart w:id="126" w:name="_Toc515013962"/>
      <w:r w:rsidRPr="001D18E4">
        <w:rPr>
          <w:rFonts w:ascii="Trebuchet MS" w:eastAsia="Times" w:hAnsi="Trebuchet MS"/>
          <w:sz w:val="24"/>
          <w:szCs w:val="24"/>
          <w:lang w:val="eu-ES"/>
        </w:rPr>
        <w:t>ZORTZIGARREN TITULUA. INGURUMENAREN ALORREKO LEGEZKOTASUNAREN BERREZARPENA ETA INGURUMEN KALTEENGATIKO ERANTZUKIZUNA.</w:t>
      </w:r>
      <w:bookmarkEnd w:id="126"/>
    </w:p>
    <w:p w14:paraId="7757F8EB" w14:textId="79070BD4" w:rsidR="00377E84" w:rsidRPr="001D18E4" w:rsidRDefault="00377E84" w:rsidP="00517E9D">
      <w:pPr>
        <w:pStyle w:val="Ttulo1"/>
        <w:numPr>
          <w:ilvl w:val="0"/>
          <w:numId w:val="0"/>
        </w:numPr>
        <w:jc w:val="center"/>
        <w:rPr>
          <w:rFonts w:ascii="Trebuchet MS" w:eastAsia="Times" w:hAnsi="Trebuchet MS"/>
          <w:sz w:val="24"/>
          <w:szCs w:val="24"/>
        </w:rPr>
      </w:pPr>
      <w:bookmarkStart w:id="127" w:name="_Toc515013963"/>
      <w:r w:rsidRPr="001D18E4">
        <w:rPr>
          <w:rFonts w:ascii="Trebuchet MS" w:eastAsia="Times" w:hAnsi="Trebuchet MS"/>
          <w:sz w:val="24"/>
          <w:szCs w:val="24"/>
          <w:lang w:val="eu-ES"/>
        </w:rPr>
        <w:t>I. KAPITULUA. INGURUMENAREN ALORREKO LEGEZKOTASUNAREN BERREZARPENA</w:t>
      </w:r>
      <w:bookmarkEnd w:id="127"/>
    </w:p>
    <w:p w14:paraId="04F53D98" w14:textId="77777777" w:rsidR="00377E84" w:rsidRPr="001D18E4" w:rsidRDefault="00377E84" w:rsidP="00E16B60">
      <w:pPr>
        <w:pStyle w:val="SECCIN"/>
        <w:spacing w:after="120" w:line="276" w:lineRule="auto"/>
        <w:outlineLvl w:val="0"/>
        <w:rPr>
          <w:rFonts w:ascii="Trebuchet MS" w:eastAsia="Times" w:hAnsi="Trebuchet MS"/>
          <w:iCs w:val="0"/>
          <w:noProof/>
          <w:color w:val="000000"/>
          <w:sz w:val="24"/>
          <w:u w:val="none"/>
          <w:lang w:val="es-ES_tradnl"/>
        </w:rPr>
      </w:pPr>
    </w:p>
    <w:p w14:paraId="4F48AB30" w14:textId="0EECC221" w:rsidR="00377E84" w:rsidRPr="001D18E4" w:rsidRDefault="00377E84" w:rsidP="001D18E4">
      <w:pPr>
        <w:pStyle w:val="Ttulo2"/>
        <w:rPr>
          <w:smallCaps w:val="0"/>
        </w:rPr>
      </w:pPr>
      <w:bookmarkStart w:id="128" w:name="_Toc515013964"/>
      <w:r w:rsidRPr="001D18E4">
        <w:rPr>
          <w:smallCaps w:val="0"/>
          <w:lang w:val="eu-ES"/>
        </w:rPr>
        <w:t>94. artikulua. Baimenik, lizentziarik edo aurretiazko komunikaziorik gabeko jardueren legeztatzea.</w:t>
      </w:r>
      <w:bookmarkEnd w:id="128"/>
    </w:p>
    <w:p w14:paraId="31DC2868"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6606DAB2" w14:textId="52A4ED10" w:rsidR="00377E84" w:rsidRPr="001D18E4" w:rsidRDefault="00377E84" w:rsidP="001D18E4">
      <w:pPr>
        <w:pStyle w:val="Prrafodelista"/>
        <w:numPr>
          <w:ilvl w:val="0"/>
          <w:numId w:val="4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Jarduera bat abian denean Lege honetan xedatutako nahitaezko baimenik, lizentziarik edo aurretiazko komunikaziorik gabe, baimen edo lizentzia horiek emateko, edo aurretiazko komunikazioak emateko edo jasotzeko eskumena duten Administrazio publikoek ondoko artikulu hauetan aurreikusten diren neurriak hartzeko agindua eman ahal izango dute, eta gainera, jarraian adierazten diren urratsetatik bat egingo dute:</w:t>
      </w:r>
    </w:p>
    <w:p w14:paraId="3000D25B" w14:textId="2CB1AE25" w:rsidR="00377E84" w:rsidRPr="001D18E4" w:rsidRDefault="00377E84" w:rsidP="001D18E4">
      <w:pPr>
        <w:numPr>
          <w:ilvl w:val="0"/>
          <w:numId w:val="38"/>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lastRenderedPageBreak/>
        <w:t>Jarduera legeztatu baldin badaiteke, titularrari eskatuko diote bere egoera kasu bakoitzean aplikagarri den ingurumenaren alorreko prozeduraren bitartez erregularizatzeko, eta epe jakin bat emango diote aipatu prozedura abian jar dezan; behar bezala justifikatutako kasu berezietan izan ezik, epe hori ez da hilabetea baino luzeagoa izango.</w:t>
      </w:r>
    </w:p>
    <w:p w14:paraId="2A92B1EB" w14:textId="3DEAC24F" w:rsidR="00377E84" w:rsidRPr="001D18E4" w:rsidRDefault="00377E84" w:rsidP="001D18E4">
      <w:pPr>
        <w:numPr>
          <w:ilvl w:val="0"/>
          <w:numId w:val="38"/>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Aplikagarri den araudia betetzen ez duelako jarduera ezin legeztatu baldin badaiteke, behin betikoz itxiko da.</w:t>
      </w:r>
    </w:p>
    <w:p w14:paraId="58C05B70" w14:textId="4A301D05" w:rsidR="00377E84" w:rsidRPr="001D18E4" w:rsidRDefault="00377E84" w:rsidP="001D18E4">
      <w:pPr>
        <w:pStyle w:val="Prrafodelista"/>
        <w:numPr>
          <w:ilvl w:val="0"/>
          <w:numId w:val="4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Legeztatzeaz edo ixteaz gain, neurri zuzentzaileak hartzeko agindua eman ahal izango da, edo ingurumenari kalte adierazgarriak eragin ez zaizkionean, nahasitako egoera lehengoratzeko agindua eman ahal izango da, betiere kapitulu honetako 97. artikuluan finkatutako prozedurari jarraiki.</w:t>
      </w:r>
    </w:p>
    <w:p w14:paraId="6680B412" w14:textId="5C1357AB" w:rsidR="00377E84" w:rsidRPr="001D18E4" w:rsidRDefault="00377E84" w:rsidP="001D18E4">
      <w:pPr>
        <w:pStyle w:val="Prrafodelista"/>
        <w:numPr>
          <w:ilvl w:val="0"/>
          <w:numId w:val="4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Ingurumenari kalte adierazgarriak egiten bazaizkio, edo kalte horiek eragiteko mehatxua berehalakoa baldin bada, ingurumenaren alorreko kalteak prebenitzeko, saihesteko eta lehengoratzeko neurriak hartuko dira hurrengo kapituluan xedatutakoarekin bat etorrita.</w:t>
      </w:r>
    </w:p>
    <w:p w14:paraId="72891551" w14:textId="2A49AA81" w:rsidR="00377E84" w:rsidRPr="001D18E4" w:rsidRDefault="00377E84" w:rsidP="001D18E4">
      <w:pPr>
        <w:pStyle w:val="Prrafodelista"/>
        <w:numPr>
          <w:ilvl w:val="0"/>
          <w:numId w:val="43"/>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Arestian adierazitako jarduerak eta neurriak hurrengo Tituluan jasotako zehazpen araubidearen aplikazioari kalterik eragin gabe hartuko dira.</w:t>
      </w:r>
    </w:p>
    <w:p w14:paraId="1003AB28" w14:textId="77777777" w:rsidR="00377E84" w:rsidRPr="001D18E4" w:rsidRDefault="00377E84" w:rsidP="00C84F68">
      <w:pPr>
        <w:spacing w:after="120" w:line="276" w:lineRule="auto"/>
        <w:rPr>
          <w:rFonts w:ascii="Trebuchet MS" w:hAnsi="Trebuchet MS" w:cs="Arial"/>
          <w:sz w:val="24"/>
          <w:szCs w:val="24"/>
        </w:rPr>
      </w:pPr>
    </w:p>
    <w:p w14:paraId="77C9D234" w14:textId="286F81CA" w:rsidR="00377E84" w:rsidRPr="001D18E4" w:rsidRDefault="00377E84" w:rsidP="001D18E4">
      <w:pPr>
        <w:pStyle w:val="Ttulo2"/>
        <w:rPr>
          <w:smallCaps w:val="0"/>
        </w:rPr>
      </w:pPr>
      <w:bookmarkStart w:id="129" w:name="_Toc515013965"/>
      <w:r w:rsidRPr="001D18E4">
        <w:rPr>
          <w:smallCaps w:val="0"/>
          <w:lang w:val="eu-ES"/>
        </w:rPr>
        <w:t>95. artikulua. Neurri zuzentzaileak.</w:t>
      </w:r>
      <w:bookmarkEnd w:id="129"/>
    </w:p>
    <w:p w14:paraId="14920955"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417CBFD8" w14:textId="2EB04493" w:rsidR="00377E84" w:rsidRPr="001D18E4" w:rsidRDefault="00377E84" w:rsidP="001D18E4">
      <w:pPr>
        <w:pStyle w:val="Prrafodelista"/>
        <w:spacing w:after="120" w:line="280" w:lineRule="auto"/>
        <w:ind w:left="0"/>
        <w:contextualSpacing w:val="0"/>
        <w:rPr>
          <w:rFonts w:ascii="Trebuchet MS" w:hAnsi="Trebuchet MS" w:cs="Arial"/>
          <w:sz w:val="24"/>
          <w:szCs w:val="24"/>
        </w:rPr>
      </w:pPr>
      <w:r w:rsidRPr="001D18E4">
        <w:rPr>
          <w:rFonts w:ascii="Trebuchet MS" w:hAnsi="Trebuchet MS" w:cs="Arial"/>
          <w:sz w:val="24"/>
          <w:szCs w:val="24"/>
          <w:lang w:val="eu-ES"/>
        </w:rPr>
        <w:t xml:space="preserve">Behin Lege honetan aurreikusitako ingurumenaren alorreko araubideren baten pean dagoen jarduera edo instalazio baten funtzionamenduan akatsak hautematen direnean, jarduera edo instalazio hori baimentzeko edo harrera egiteko eskumenak dauzkaten Administrazio publikoek titularrari eskatuko diote antzemandako akatsak zuzentzeko, 97. artikuluan finkatutako prozedurari jarraiki, neurri zuzentzaileen izaerarekin bat datorren epean; behar bezala justifikatutako kasu berezietan izan ezik, </w:t>
      </w:r>
      <w:proofErr w:type="spellStart"/>
      <w:r w:rsidRPr="001D18E4">
        <w:rPr>
          <w:rFonts w:ascii="Trebuchet MS" w:hAnsi="Trebuchet MS" w:cs="Arial"/>
          <w:sz w:val="24"/>
          <w:szCs w:val="24"/>
          <w:lang w:val="eu-ES"/>
        </w:rPr>
        <w:t>ez</w:t>
      </w:r>
      <w:proofErr w:type="spellEnd"/>
      <w:r w:rsidRPr="001D18E4">
        <w:rPr>
          <w:rFonts w:ascii="Trebuchet MS" w:hAnsi="Trebuchet MS" w:cs="Arial"/>
          <w:sz w:val="24"/>
          <w:szCs w:val="24"/>
          <w:lang w:val="eu-ES"/>
        </w:rPr>
        <w:t xml:space="preserve"> da sei hilabete baino luzeagoa izango epe hori. </w:t>
      </w:r>
    </w:p>
    <w:p w14:paraId="69D8A39F" w14:textId="77777777" w:rsidR="00377E84" w:rsidRPr="001D18E4" w:rsidRDefault="00377E84" w:rsidP="00E16B60">
      <w:pPr>
        <w:pStyle w:val="Prrafodelista"/>
        <w:spacing w:after="120" w:line="276" w:lineRule="auto"/>
        <w:ind w:left="0"/>
        <w:contextualSpacing w:val="0"/>
        <w:rPr>
          <w:rFonts w:ascii="Trebuchet MS" w:hAnsi="Trebuchet MS" w:cs="Arial"/>
          <w:sz w:val="24"/>
          <w:szCs w:val="24"/>
        </w:rPr>
      </w:pPr>
    </w:p>
    <w:p w14:paraId="370A0904" w14:textId="27576483" w:rsidR="00377E84" w:rsidRPr="001D18E4" w:rsidRDefault="00377E84" w:rsidP="001D18E4">
      <w:pPr>
        <w:pStyle w:val="Ttulo2"/>
        <w:rPr>
          <w:smallCaps w:val="0"/>
        </w:rPr>
      </w:pPr>
      <w:bookmarkStart w:id="130" w:name="_Toc515013966"/>
      <w:r w:rsidRPr="001D18E4">
        <w:rPr>
          <w:smallCaps w:val="0"/>
          <w:lang w:val="eu-ES"/>
        </w:rPr>
        <w:t>96. artikulua. Jarduerak bertan behera uztea.</w:t>
      </w:r>
      <w:bookmarkEnd w:id="130"/>
    </w:p>
    <w:p w14:paraId="1708BAC5"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44F1C2A6" w14:textId="4A92582B"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 xml:space="preserve">97. artikuluan finkatutako prozedurari jarraiki, eskumena duten Administrazio publikoek prebenitzeko eta saihesteko neurriak aplikatzeko agindua eman ahal izango dute, eta eraikuntza edo ustiakuntza fasean dauden jarduerak erabat edo partzialki geldiarazteko agindua eman ahal izango dute jarraian adierazten diren arrazoietatik edozein gertatuz gero: </w:t>
      </w:r>
    </w:p>
    <w:p w14:paraId="09C54528" w14:textId="113B33D9" w:rsidR="00377E84" w:rsidRPr="001D18E4" w:rsidRDefault="00377E84" w:rsidP="001D18E4">
      <w:pPr>
        <w:numPr>
          <w:ilvl w:val="0"/>
          <w:numId w:val="34"/>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lastRenderedPageBreak/>
        <w:t>Dagokion ingurumen interbentziorako tresnarik izan gabe jarduera proiektua gauzatzen edo garatzen hasiz gero, jarduerari ekin aurreko komunikatzeko tramitea egin gabe izanez gero edo ingurumenaren alorreko nahitaezko ebaluazio prozedura burura eraman gabe izanez gero.</w:t>
      </w:r>
    </w:p>
    <w:p w14:paraId="6FFAC3C1" w14:textId="7BF1F49B" w:rsidR="00377E84" w:rsidRPr="001D18E4" w:rsidRDefault="00377E84" w:rsidP="001D18E4">
      <w:pPr>
        <w:numPr>
          <w:ilvl w:val="0"/>
          <w:numId w:val="34"/>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Dagokion ingurumenaren alorreko interbentzio prozeduran edo ebaluazioan funtsezko datuak ezkutatuz, faltsutuz edo maltzurki manipulatuz gero.</w:t>
      </w:r>
    </w:p>
    <w:p w14:paraId="0234B41C" w14:textId="567AD3E7" w:rsidR="00377E84" w:rsidRPr="001D18E4" w:rsidRDefault="00377E84" w:rsidP="001D18E4">
      <w:pPr>
        <w:numPr>
          <w:ilvl w:val="0"/>
          <w:numId w:val="34"/>
        </w:numPr>
        <w:spacing w:after="120" w:line="280" w:lineRule="auto"/>
        <w:ind w:left="851" w:hanging="567"/>
        <w:rPr>
          <w:rFonts w:ascii="Trebuchet MS" w:hAnsi="Trebuchet MS" w:cs="Arial"/>
          <w:sz w:val="24"/>
          <w:szCs w:val="24"/>
        </w:rPr>
      </w:pPr>
      <w:r w:rsidRPr="001D18E4">
        <w:rPr>
          <w:rFonts w:ascii="Trebuchet MS" w:hAnsi="Trebuchet MS" w:cs="Arial"/>
          <w:sz w:val="24"/>
          <w:szCs w:val="24"/>
          <w:lang w:val="eu-ES"/>
        </w:rPr>
        <w:t>Dagokion interbentzio tresnan edo ingurumenaren alorreko ebaluazioan ezarritako edo jarduera sailkatuaren aurretiazko komunikazioan jakinarazitako ingurumenaren alorreko baldintzak ez betez gero.</w:t>
      </w:r>
    </w:p>
    <w:p w14:paraId="3AEE465A" w14:textId="0C117E92" w:rsidR="00377E84" w:rsidRPr="001D18E4" w:rsidRDefault="00377E84" w:rsidP="001D18E4">
      <w:pPr>
        <w:numPr>
          <w:ilvl w:val="0"/>
          <w:numId w:val="34"/>
        </w:numPr>
        <w:spacing w:after="120" w:line="280" w:lineRule="auto"/>
        <w:ind w:left="851" w:hanging="567"/>
        <w:rPr>
          <w:rFonts w:ascii="Trebuchet MS" w:hAnsi="Trebuchet MS" w:cs="Arial"/>
          <w:bCs/>
          <w:sz w:val="24"/>
          <w:szCs w:val="24"/>
        </w:rPr>
      </w:pPr>
      <w:r w:rsidRPr="001D18E4">
        <w:rPr>
          <w:rFonts w:ascii="Trebuchet MS" w:hAnsi="Trebuchet MS" w:cs="Arial"/>
          <w:sz w:val="24"/>
          <w:szCs w:val="24"/>
          <w:lang w:val="eu-ES"/>
        </w:rPr>
        <w:t>Ingurumenari edo pertsonen osasunari kalteak eragiteko berehalako mehatxua gertatuz gero eta, behin kalte horiek eraginda, kalteak larritzeko aukerak gertatuz gero.</w:t>
      </w:r>
    </w:p>
    <w:p w14:paraId="620DBCAB" w14:textId="7D30F9B8" w:rsidR="00377E84" w:rsidRPr="001D18E4" w:rsidRDefault="00377E84" w:rsidP="001D18E4">
      <w:pPr>
        <w:pStyle w:val="Ttulo2"/>
        <w:rPr>
          <w:smallCaps w:val="0"/>
        </w:rPr>
      </w:pPr>
      <w:bookmarkStart w:id="131" w:name="_Toc515013967"/>
      <w:r w:rsidRPr="001D18E4">
        <w:rPr>
          <w:smallCaps w:val="0"/>
          <w:lang w:val="eu-ES"/>
        </w:rPr>
        <w:t>97. artikulua. Ingurumenaren alorreko legezkotasuna berrezartzeko prozedura.</w:t>
      </w:r>
      <w:bookmarkEnd w:id="131"/>
    </w:p>
    <w:p w14:paraId="440BD206" w14:textId="3728FA14"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legezkotasuna berrezartzeko prozedura bat izapidetu baino lehen, edo zehapen prozedura administratibo baten esparruan, jarduerak legeztatzea erabaki ahal izango da, baita nahasitako egoera lehengoratzea, neurri zuzentzaileak ezartzea eta jarduerak bertan behera uztea ere.</w:t>
      </w:r>
    </w:p>
    <w:p w14:paraId="14850B38" w14:textId="5DB33467"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legezkotasuna berrezartzeko prozedurak, hala dagokionean, jardueraren titularrari eta gainontzeko interesatuei hamar eta hamabost eguneko epean entzuteko tramitea aurreikusiko du, eta egoki irizten dituzten alegazioak, dokumentuak eta justifikazioak aurkeztuko dituzte epe horretan interesatuek.</w:t>
      </w:r>
      <w:r w:rsidRPr="001D18E4">
        <w:rPr>
          <w:rFonts w:ascii="Trebuchet MS" w:hAnsi="Trebuchet MS" w:cs="Arial"/>
          <w:sz w:val="24"/>
          <w:szCs w:val="24"/>
        </w:rPr>
        <w:t xml:space="preserve"> </w:t>
      </w:r>
    </w:p>
    <w:p w14:paraId="4F0C316B" w14:textId="573EB59D"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Hiru hilabeteko epean amaituko da prozedura eta epe horretan bertan jakinaraziko da jakinarazi beharrekoa. Epe hori igarota berariazko erabakia jakinarazten ez bada, prozedurak iraungi duela ulertuko da.</w:t>
      </w:r>
    </w:p>
    <w:p w14:paraId="21D0BA0D" w14:textId="380BD74F"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Larrialdi kasuetan, prozedura administratiboa izapidetu behar izan gabe esku hartu ahal izango du agintaritza eskumendunak kalteak prebenitzeko eta saihesteko neurriak finkatzeko edo neurri horiek aplikatu daitezela exijitzeko.</w:t>
      </w:r>
    </w:p>
    <w:p w14:paraId="5F7E58F1" w14:textId="461D94D9"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legezkotasuna berrezartzeko prozedura abian jarrita, edo lehenago ezin atzeratu daitezkeen larrialdi kasuetan eta inplikatutako interesak behin-behinean babesteko xedean, hartu litekeen erabakiaren eraginkortasuna ziurtatzeko egoki irizten diren behin-behineko neurri arrazoituak hartu ahal izango dira, betiere proportzionaltasunaren, eraginkortasunaren eta kostu txikienaren printzipioak ardatz hartuta.</w:t>
      </w:r>
    </w:p>
    <w:p w14:paraId="0D26F5B0" w14:textId="047224EA"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Hartu litezkeen neurri zuzentzaileak dira, aurreko artikuluetan adierazitako jarduerak bertan behera uzteko eta neurri zuzentzaileak aplikatzeko neurriez gain, Lege honetako zehapen prozedurari begira aurreikusitako neurriak.</w:t>
      </w:r>
    </w:p>
    <w:p w14:paraId="2AAC1623" w14:textId="2E45BB6E"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lastRenderedPageBreak/>
        <w:t>Era berean, ur edo argindar hornidura eten ahal izango da behin-behineko neurri gisa ixteko edo jarduera bertan behera uzteko agindua jaso duten jardueretan, instalazioetan eta obretan. Horretarako, ur edo argindar enpresa hornitzaileei dagokion erabaki administratiboaren berri emango zaie, eta gehienez ere bost eguneko epean beteko dute agindu hori. Jardueraren debekua kentzen denean eta Administrazio jarduleak enpresa hornitzaileei horren berri ematen dienean baizik ez dira hornidura horiek berriz ere eskainiko.</w:t>
      </w:r>
    </w:p>
    <w:p w14:paraId="26DA1535" w14:textId="234EC903" w:rsidR="00377E84" w:rsidRPr="001D18E4" w:rsidRDefault="00377E84" w:rsidP="001D18E4">
      <w:pPr>
        <w:pStyle w:val="Prrafodelista"/>
        <w:numPr>
          <w:ilvl w:val="0"/>
          <w:numId w:val="76"/>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Era berean, jardueren edo instalazioen titularrei exijitu ahal izango zaie ezarritako kautelazko neurrien eraginkortasuna bermatzeko fidantza bat jar dezatela.</w:t>
      </w:r>
      <w:r w:rsidRPr="001D18E4">
        <w:rPr>
          <w:rFonts w:ascii="Trebuchet MS" w:hAnsi="Trebuchet MS" w:cs="Arial"/>
          <w:sz w:val="24"/>
          <w:szCs w:val="24"/>
        </w:rPr>
        <w:t xml:space="preserve"> </w:t>
      </w:r>
    </w:p>
    <w:p w14:paraId="176C5997" w14:textId="77777777" w:rsidR="00377E84" w:rsidRPr="001D18E4" w:rsidRDefault="00377E84" w:rsidP="00E16B60">
      <w:pPr>
        <w:spacing w:after="120" w:line="276" w:lineRule="auto"/>
        <w:ind w:left="284"/>
        <w:outlineLvl w:val="0"/>
        <w:rPr>
          <w:rFonts w:ascii="Trebuchet MS" w:eastAsia="Times" w:hAnsi="Trebuchet MS" w:cs="Arial"/>
          <w:b/>
          <w:bCs/>
          <w:noProof/>
          <w:sz w:val="24"/>
          <w:szCs w:val="24"/>
          <w:lang w:val="es-ES"/>
        </w:rPr>
      </w:pPr>
    </w:p>
    <w:p w14:paraId="32B5A656" w14:textId="3CDF6A92" w:rsidR="00377E84" w:rsidRPr="001D18E4" w:rsidRDefault="00377E84" w:rsidP="001D18E4">
      <w:pPr>
        <w:pStyle w:val="Ttulo2"/>
        <w:rPr>
          <w:smallCaps w:val="0"/>
        </w:rPr>
      </w:pPr>
      <w:bookmarkStart w:id="132" w:name="_Toc515013968"/>
      <w:r w:rsidRPr="001D18E4">
        <w:rPr>
          <w:smallCaps w:val="0"/>
          <w:lang w:val="eu-ES"/>
        </w:rPr>
        <w:t>98. artikulua. Ingurumenaren alorreko legezkotasuna berrezartzeko neurrien derrigorrezko aplikazioa.</w:t>
      </w:r>
      <w:bookmarkEnd w:id="132"/>
    </w:p>
    <w:p w14:paraId="7DBAF8B8" w14:textId="77777777" w:rsidR="00377E84" w:rsidRPr="001D18E4" w:rsidRDefault="00377E84" w:rsidP="00E16B60">
      <w:pPr>
        <w:spacing w:after="120" w:line="276" w:lineRule="auto"/>
        <w:ind w:left="284"/>
        <w:outlineLvl w:val="0"/>
        <w:rPr>
          <w:rFonts w:ascii="Trebuchet MS" w:eastAsia="Times" w:hAnsi="Trebuchet MS" w:cs="Arial"/>
          <w:b/>
          <w:bCs/>
          <w:noProof/>
          <w:sz w:val="24"/>
          <w:szCs w:val="24"/>
          <w:lang w:val="es-ES"/>
        </w:rPr>
      </w:pPr>
    </w:p>
    <w:p w14:paraId="08E4B5FD" w14:textId="730E3EA5" w:rsidR="00377E84" w:rsidRPr="001D18E4" w:rsidRDefault="00377E84" w:rsidP="001D18E4">
      <w:pPr>
        <w:pStyle w:val="Prrafodelista"/>
        <w:numPr>
          <w:ilvl w:val="0"/>
          <w:numId w:val="7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Eskumena duen Administrazio publikoak, aldez aurretik adierazita, neurri zuzentzaileak aplikatu ahal izango ditu subsidiarioki, martxan dagoen edo aldi baterako geldirik dagoen jardueraren edo instalazioaren promotoreak edo titularrak neurri horiek aplikatzen ez dituenean eta bereziki ingurumenari edo pertsonen osasunari kalteak eragiteko mehatxua berehalakoa denean. Neurrien aplikazio subsidiariotik eratorritako gastuak premiamendu bidez exijituko zaizkio jardueraren promotoreari edo titularrari.</w:t>
      </w:r>
    </w:p>
    <w:p w14:paraId="49266A39" w14:textId="2DD057C2" w:rsidR="00377E84" w:rsidRPr="001D18E4" w:rsidRDefault="00377E84" w:rsidP="001D18E4">
      <w:pPr>
        <w:pStyle w:val="Prrafodelista"/>
        <w:numPr>
          <w:ilvl w:val="0"/>
          <w:numId w:val="7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Kalteak eragiteko mehatxua berehalakoa ez denean, edo neurrien aplikazioaren atzerapenak ingurumena edo pertsonen osasuna arriskuan jartzen ez duenean, Administrazio publiko eskumendunak isun hertsatzaileak jarri ahal izango dizkio jardueraren edo instalazioaren promotoreari edo titularrari neurri zuzentzaileak aplikatzeari uko egiten baldin badio. Isun hertsatzaile bakoitza abian diren neurri guztien kostu estimatuaren ehuneko hamarraren baliokidea izango da gehienez ere.</w:t>
      </w:r>
    </w:p>
    <w:p w14:paraId="61C5F934" w14:textId="77777777" w:rsidR="00377E84" w:rsidRPr="001D18E4" w:rsidRDefault="00377E84" w:rsidP="00C84F68">
      <w:pPr>
        <w:spacing w:after="120" w:line="276" w:lineRule="auto"/>
        <w:rPr>
          <w:rFonts w:ascii="Trebuchet MS" w:hAnsi="Trebuchet MS" w:cs="Arial"/>
          <w:sz w:val="24"/>
          <w:szCs w:val="24"/>
        </w:rPr>
      </w:pPr>
    </w:p>
    <w:p w14:paraId="02F61A55" w14:textId="6233F6BA" w:rsidR="00377E84" w:rsidRPr="001D18E4" w:rsidRDefault="00377E84" w:rsidP="00517E9D">
      <w:pPr>
        <w:pStyle w:val="Ttulo1"/>
        <w:numPr>
          <w:ilvl w:val="0"/>
          <w:numId w:val="0"/>
        </w:numPr>
        <w:jc w:val="center"/>
        <w:rPr>
          <w:rFonts w:ascii="Trebuchet MS" w:eastAsia="Times" w:hAnsi="Trebuchet MS"/>
          <w:sz w:val="24"/>
          <w:szCs w:val="24"/>
        </w:rPr>
      </w:pPr>
      <w:bookmarkStart w:id="133" w:name="_Toc515013969"/>
      <w:r w:rsidRPr="001D18E4">
        <w:rPr>
          <w:rFonts w:ascii="Trebuchet MS" w:eastAsia="Times" w:hAnsi="Trebuchet MS"/>
          <w:sz w:val="24"/>
          <w:szCs w:val="24"/>
          <w:lang w:val="eu-ES"/>
        </w:rPr>
        <w:t>II. KAPITULUA. INGURUMENAREN ALORREKO KALTE ADIERAZGARRIENGATIKO ERANTZUKIZUNA</w:t>
      </w:r>
      <w:bookmarkEnd w:id="133"/>
    </w:p>
    <w:p w14:paraId="365CEB92"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25C61ED4" w14:textId="0A4E54B4" w:rsidR="00377E84" w:rsidRPr="001D18E4" w:rsidRDefault="00377E84" w:rsidP="001D18E4">
      <w:pPr>
        <w:pStyle w:val="Ttulo2"/>
        <w:rPr>
          <w:smallCaps w:val="0"/>
        </w:rPr>
      </w:pPr>
      <w:bookmarkStart w:id="134" w:name="_Toc515013970"/>
      <w:r w:rsidRPr="001D18E4">
        <w:rPr>
          <w:smallCaps w:val="0"/>
          <w:lang w:val="eu-ES"/>
        </w:rPr>
        <w:t>99. artikulua. Ingurumenaren alorreko kalte adierazgarriengatiko eta berehalako mehatxuarengatiko erantzukizuna.</w:t>
      </w:r>
      <w:bookmarkEnd w:id="134"/>
    </w:p>
    <w:p w14:paraId="3C996CE1"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64F2C09D" w14:textId="71E8DA3C" w:rsidR="00377E84" w:rsidRPr="001D18E4" w:rsidRDefault="00377E84" w:rsidP="001D18E4">
      <w:pPr>
        <w:pStyle w:val="Prrafodelista"/>
        <w:numPr>
          <w:ilvl w:val="0"/>
          <w:numId w:val="78"/>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Europar Zuzentarauak ingurumenaren alorreko erantzukizunari begira eta ingurumenaren alorreko prebentzioari eta konponketari dagokienez aurreikusten </w:t>
      </w:r>
      <w:r w:rsidRPr="001D18E4">
        <w:rPr>
          <w:rFonts w:ascii="Trebuchet MS" w:hAnsi="Trebuchet MS" w:cs="Arial"/>
          <w:sz w:val="24"/>
          <w:szCs w:val="24"/>
          <w:lang w:val="eu-ES"/>
        </w:rPr>
        <w:lastRenderedPageBreak/>
        <w:t>duen moduan eta baldintzetan eta Euskal Autonomia Erkidegoan aplikagarri den transposizioaren araudian zehaztu bezala prebenituko, saihestuko eta konponduko dira jarduera ekonomikoek edo profesionalek eragindako ingurumenaren alorreko kalte adierazgarriak eta kalte adierazgarrien berehalako mehatxuak.</w:t>
      </w:r>
    </w:p>
    <w:p w14:paraId="4FD42ECF" w14:textId="31D160C9" w:rsidR="00377E84" w:rsidRPr="001D18E4" w:rsidRDefault="00377E84" w:rsidP="001D18E4">
      <w:pPr>
        <w:pStyle w:val="Prrafodelista"/>
        <w:numPr>
          <w:ilvl w:val="0"/>
          <w:numId w:val="78"/>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Aurreko atalean adierazitako araudiaren aplikazioan exijitzen den erantzukizuna bateragarria da Lege honetan edo arloko beste legeetan aurreikusitako ingurumenaren alorreko legezkotasuna berrezartzeko araubidearekin edo zehapen araubide administratiboarekin, baita merezi izandako erantzukizun penalarekin ere, hura eragin duten gertaerak berak izan arren.</w:t>
      </w:r>
    </w:p>
    <w:p w14:paraId="1A14AAFF" w14:textId="2B9664D4" w:rsidR="00377E84" w:rsidRPr="001D18E4" w:rsidRDefault="00377E84" w:rsidP="001D18E4">
      <w:pPr>
        <w:pStyle w:val="Prrafodelista"/>
        <w:numPr>
          <w:ilvl w:val="0"/>
          <w:numId w:val="78"/>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Artikulu honetako lehenengo atalean adierazitako araudian aurreikusitako prozedura espezifikoaren bidez zehaztu ahal izango da ingurumenaren alorreko kalteengatiko erantzukizuna, edo arau hauste administratibo bat izanez gero, dagokion zehapen prozeduraren bidez.</w:t>
      </w:r>
      <w:r w:rsidRPr="001D18E4">
        <w:rPr>
          <w:rFonts w:ascii="Trebuchet MS" w:hAnsi="Trebuchet MS" w:cs="Arial"/>
          <w:sz w:val="24"/>
          <w:szCs w:val="24"/>
        </w:rPr>
        <w:t xml:space="preserve"> </w:t>
      </w:r>
    </w:p>
    <w:p w14:paraId="25F0AC6A" w14:textId="74DF82D3" w:rsidR="00377E84" w:rsidRPr="001D18E4" w:rsidRDefault="00377E84" w:rsidP="001D18E4">
      <w:pPr>
        <w:pStyle w:val="Prrafodelista"/>
        <w:numPr>
          <w:ilvl w:val="0"/>
          <w:numId w:val="78"/>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Ingurumenaren alorreko erantzukizunari buruzko Zuzentarauaren transposizioko araudiari jarraiki, baimenean edo lizentzian espresuki adierazten den unean bideratzen den edo diren jarduerei atxikiriko ingurumenaren alorreko erantzukizunari aurre egin ahal izateko berme finantzarioa erakutsi beharko dute operadoreek, hala eskatzen baldin bazaie.</w:t>
      </w:r>
    </w:p>
    <w:p w14:paraId="1D1325B1" w14:textId="77777777" w:rsidR="00377E84" w:rsidRPr="001D18E4" w:rsidRDefault="00377E84" w:rsidP="00C84F68">
      <w:pPr>
        <w:spacing w:after="120" w:line="276" w:lineRule="auto"/>
        <w:rPr>
          <w:rFonts w:ascii="Trebuchet MS" w:hAnsi="Trebuchet MS" w:cs="Arial"/>
          <w:sz w:val="24"/>
          <w:szCs w:val="24"/>
        </w:rPr>
      </w:pPr>
    </w:p>
    <w:p w14:paraId="0299C036" w14:textId="5DE3C02A" w:rsidR="00377E84" w:rsidRPr="001D18E4" w:rsidRDefault="00377E84" w:rsidP="001D18E4">
      <w:pPr>
        <w:pStyle w:val="Ttulo2"/>
        <w:rPr>
          <w:smallCaps w:val="0"/>
        </w:rPr>
      </w:pPr>
      <w:bookmarkStart w:id="135" w:name="_Toc515013971"/>
      <w:r w:rsidRPr="001D18E4">
        <w:rPr>
          <w:smallCaps w:val="0"/>
          <w:lang w:val="eu-ES"/>
        </w:rPr>
        <w:t>100. artikulua. Eskumenen erregimena.</w:t>
      </w:r>
      <w:bookmarkEnd w:id="135"/>
    </w:p>
    <w:p w14:paraId="5F6F80FA"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53B3DADA" w14:textId="66F4CC28" w:rsidR="00377E84" w:rsidRPr="001D18E4" w:rsidRDefault="00377E84" w:rsidP="001D18E4">
      <w:pPr>
        <w:pStyle w:val="Prrafodelista"/>
        <w:numPr>
          <w:ilvl w:val="0"/>
          <w:numId w:val="79"/>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Euskal Autonomia Erkidegoaren eskumena baldin bada, Euskal Autonomia Erkidegoko Administrazio orokorreko ingurumenaren alorreko sail eskudunak du ingurumenaren alorreko kalte adierazgarriengatiko ingurumen erantzukizuna exijitzeko prozeduren aurrean erabakiak hartzeko ahalmena, betiere aplikagarri den oinarrizko legedian xedaturikoari jarraiki eta hurrengo atalean finkatzen denari kalterik eragin gabe. </w:t>
      </w:r>
    </w:p>
    <w:p w14:paraId="35DFBA7B" w14:textId="021B8EF4" w:rsidR="00377E84" w:rsidRPr="00530127" w:rsidRDefault="00377E84" w:rsidP="001D18E4">
      <w:pPr>
        <w:pStyle w:val="Prrafodelista"/>
        <w:numPr>
          <w:ilvl w:val="0"/>
          <w:numId w:val="79"/>
        </w:numPr>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Administrazio publikoek egoki irizten dituzten lankidetza mekanismoak landuko dituzte ingurumenaren alorreko kalte adierazgarriak eta beren berehalako mehatxuak prebenitzeko, saihesteko eta konpontzeko gaian finkatutako eskumenak modu egokian erabiltzeko. Nolanahi ere, informazioa elkarri emateko, lankidetzan jarduteko eta laguntzeko printzipioak izango dituzte ardatz jarduera horiek.</w:t>
      </w:r>
    </w:p>
    <w:p w14:paraId="6301DFFE" w14:textId="77777777" w:rsidR="00377E84" w:rsidRPr="00530127" w:rsidRDefault="00377E84">
      <w:pPr>
        <w:jc w:val="left"/>
        <w:rPr>
          <w:rFonts w:ascii="Trebuchet MS" w:hAnsi="Trebuchet MS" w:cs="Arial"/>
          <w:sz w:val="24"/>
          <w:szCs w:val="24"/>
          <w:lang w:val="eu-ES"/>
        </w:rPr>
      </w:pPr>
      <w:r w:rsidRPr="00530127">
        <w:rPr>
          <w:rFonts w:ascii="Trebuchet MS" w:hAnsi="Trebuchet MS" w:cs="Arial"/>
          <w:sz w:val="24"/>
          <w:szCs w:val="24"/>
          <w:lang w:val="eu-ES"/>
        </w:rPr>
        <w:br w:type="page"/>
      </w:r>
    </w:p>
    <w:p w14:paraId="59FAEEE9" w14:textId="77777777" w:rsidR="00377E84" w:rsidRPr="00530127" w:rsidRDefault="00377E84" w:rsidP="00C84F68">
      <w:pPr>
        <w:spacing w:after="120" w:line="276" w:lineRule="auto"/>
        <w:rPr>
          <w:rFonts w:ascii="Trebuchet MS" w:hAnsi="Trebuchet MS" w:cs="Arial"/>
          <w:sz w:val="24"/>
          <w:szCs w:val="24"/>
          <w:lang w:val="eu-ES"/>
        </w:rPr>
      </w:pPr>
    </w:p>
    <w:p w14:paraId="0AAC401B" w14:textId="3F450E87" w:rsidR="00377E84" w:rsidRPr="001D18E4" w:rsidRDefault="00377E84" w:rsidP="00517E9D">
      <w:pPr>
        <w:pStyle w:val="Ttulo1"/>
        <w:numPr>
          <w:ilvl w:val="0"/>
          <w:numId w:val="0"/>
        </w:numPr>
        <w:jc w:val="center"/>
        <w:rPr>
          <w:rFonts w:ascii="Trebuchet MS" w:eastAsia="Times" w:hAnsi="Trebuchet MS"/>
          <w:sz w:val="24"/>
          <w:szCs w:val="24"/>
        </w:rPr>
      </w:pPr>
      <w:bookmarkStart w:id="136" w:name="_Toc515013972"/>
      <w:r w:rsidRPr="001D18E4">
        <w:rPr>
          <w:rFonts w:ascii="Trebuchet MS" w:eastAsia="Times" w:hAnsi="Trebuchet MS"/>
          <w:sz w:val="24"/>
          <w:szCs w:val="24"/>
          <w:lang w:val="eu-ES"/>
        </w:rPr>
        <w:t>BEDERATZIGARREN TITULUA. INGURUMENAREN ALORREKO DIZIPLINA</w:t>
      </w:r>
      <w:bookmarkEnd w:id="136"/>
    </w:p>
    <w:p w14:paraId="0D240F06" w14:textId="77777777" w:rsidR="00377E84" w:rsidRPr="001D18E4" w:rsidRDefault="00377E84" w:rsidP="00E16B60">
      <w:pPr>
        <w:pStyle w:val="Piedepgina"/>
        <w:spacing w:after="120" w:line="276" w:lineRule="auto"/>
        <w:jc w:val="center"/>
        <w:outlineLvl w:val="0"/>
        <w:rPr>
          <w:rFonts w:ascii="Trebuchet MS" w:eastAsia="Times" w:hAnsi="Trebuchet MS" w:cs="Arial"/>
          <w:b/>
          <w:bCs/>
          <w:noProof/>
          <w:sz w:val="24"/>
          <w:szCs w:val="24"/>
          <w:lang w:val="es-ES"/>
        </w:rPr>
      </w:pPr>
    </w:p>
    <w:p w14:paraId="3B610A09" w14:textId="795CF5E9" w:rsidR="00377E84" w:rsidRPr="001D18E4" w:rsidRDefault="00377E84" w:rsidP="001D18E4">
      <w:pPr>
        <w:pStyle w:val="Ttulo2"/>
        <w:rPr>
          <w:smallCaps w:val="0"/>
        </w:rPr>
      </w:pPr>
      <w:bookmarkStart w:id="137" w:name="_Toc515013973"/>
      <w:r w:rsidRPr="001D18E4">
        <w:rPr>
          <w:smallCaps w:val="0"/>
          <w:lang w:val="eu-ES"/>
        </w:rPr>
        <w:t>101. artikulua. Arau hausteak eta zehapenak.</w:t>
      </w:r>
      <w:bookmarkEnd w:id="137"/>
    </w:p>
    <w:p w14:paraId="14CABF3C"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41170A9B" w14:textId="4AE19B9A" w:rsidR="00377E84" w:rsidRPr="001D18E4" w:rsidRDefault="00377E84" w:rsidP="001D18E4">
      <w:pPr>
        <w:pStyle w:val="Prrafodelista"/>
        <w:numPr>
          <w:ilvl w:val="0"/>
          <w:numId w:val="8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Lege honetan araututako gaietan, arau hauste administratiboak dira hurrengo artikuluetan </w:t>
      </w:r>
      <w:proofErr w:type="spellStart"/>
      <w:r w:rsidRPr="001D18E4">
        <w:rPr>
          <w:rFonts w:ascii="Trebuchet MS" w:hAnsi="Trebuchet MS" w:cs="Arial"/>
          <w:sz w:val="24"/>
          <w:szCs w:val="24"/>
          <w:lang w:val="eu-ES"/>
        </w:rPr>
        <w:t>tipifikatutako</w:t>
      </w:r>
      <w:proofErr w:type="spellEnd"/>
      <w:r w:rsidRPr="001D18E4">
        <w:rPr>
          <w:rFonts w:ascii="Trebuchet MS" w:hAnsi="Trebuchet MS" w:cs="Arial"/>
          <w:sz w:val="24"/>
          <w:szCs w:val="24"/>
          <w:lang w:val="eu-ES"/>
        </w:rPr>
        <w:t xml:space="preserve"> eta zigortutako ekintzak edo hutsuneak, Euskal Autonomia Erkidegoan gai horiek arloka arautzen duten, aplikagarri diren eta Lege maila duten arauetan </w:t>
      </w:r>
      <w:proofErr w:type="spellStart"/>
      <w:r w:rsidRPr="001D18E4">
        <w:rPr>
          <w:rFonts w:ascii="Trebuchet MS" w:hAnsi="Trebuchet MS" w:cs="Arial"/>
          <w:sz w:val="24"/>
          <w:szCs w:val="24"/>
          <w:lang w:val="eu-ES"/>
        </w:rPr>
        <w:t>tipifikatutako</w:t>
      </w:r>
      <w:proofErr w:type="spellEnd"/>
      <w:r w:rsidRPr="001D18E4">
        <w:rPr>
          <w:rFonts w:ascii="Trebuchet MS" w:hAnsi="Trebuchet MS" w:cs="Arial"/>
          <w:sz w:val="24"/>
          <w:szCs w:val="24"/>
          <w:lang w:val="eu-ES"/>
        </w:rPr>
        <w:t xml:space="preserve"> arau hausteei kalterik eragin gabe.</w:t>
      </w:r>
      <w:r w:rsidRPr="001D18E4">
        <w:rPr>
          <w:rFonts w:ascii="Trebuchet MS" w:hAnsi="Trebuchet MS" w:cs="Arial"/>
          <w:sz w:val="24"/>
          <w:szCs w:val="24"/>
        </w:rPr>
        <w:t xml:space="preserve"> </w:t>
      </w:r>
    </w:p>
    <w:p w14:paraId="2BFEC3C9" w14:textId="4A8D8CFC" w:rsidR="00377E84" w:rsidRPr="001D18E4" w:rsidRDefault="00377E84" w:rsidP="001D18E4">
      <w:pPr>
        <w:pStyle w:val="Prrafodelista"/>
        <w:numPr>
          <w:ilvl w:val="0"/>
          <w:numId w:val="8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 honetan finkatutako arau hauste administratiboek ez diete kalterik eragingo egileen erantzukizun zibilei, penalei edo izan ditzaketen beste maila bateko erantzukizunei.</w:t>
      </w:r>
    </w:p>
    <w:p w14:paraId="67A9C9F0" w14:textId="77777777" w:rsidR="00377E84" w:rsidRPr="001D18E4" w:rsidRDefault="00377E84" w:rsidP="00C84F68">
      <w:pPr>
        <w:spacing w:after="120" w:line="276" w:lineRule="auto"/>
        <w:rPr>
          <w:rFonts w:ascii="Trebuchet MS" w:hAnsi="Trebuchet MS" w:cs="Arial"/>
          <w:sz w:val="24"/>
          <w:szCs w:val="24"/>
        </w:rPr>
      </w:pPr>
    </w:p>
    <w:p w14:paraId="77B4E6CF" w14:textId="004DF9FB" w:rsidR="00377E84" w:rsidRPr="001D18E4" w:rsidRDefault="00377E84" w:rsidP="001D18E4">
      <w:pPr>
        <w:pStyle w:val="Ttulo2"/>
        <w:rPr>
          <w:smallCaps w:val="0"/>
        </w:rPr>
      </w:pPr>
      <w:bookmarkStart w:id="138" w:name="_Toc515013974"/>
      <w:r w:rsidRPr="001D18E4">
        <w:rPr>
          <w:smallCaps w:val="0"/>
          <w:lang w:val="eu-ES"/>
        </w:rPr>
        <w:t>102. artikulua. Arau hauste motak.</w:t>
      </w:r>
      <w:bookmarkEnd w:id="138"/>
    </w:p>
    <w:p w14:paraId="72077F3E"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24A96B08" w14:textId="0A7FE8E1" w:rsidR="00377E84" w:rsidRPr="001D18E4" w:rsidRDefault="00377E84" w:rsidP="001D18E4">
      <w:pPr>
        <w:pStyle w:val="Prrafodelista"/>
        <w:numPr>
          <w:ilvl w:val="0"/>
          <w:numId w:val="8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Oso larriak, </w:t>
      </w:r>
      <w:proofErr w:type="spellStart"/>
      <w:r w:rsidRPr="001D18E4">
        <w:rPr>
          <w:rFonts w:ascii="Trebuchet MS" w:hAnsi="Trebuchet MS" w:cs="Arial"/>
          <w:sz w:val="24"/>
          <w:szCs w:val="24"/>
          <w:lang w:val="eu-ES"/>
        </w:rPr>
        <w:t>larriak</w:t>
      </w:r>
      <w:proofErr w:type="spellEnd"/>
      <w:r w:rsidRPr="001D18E4">
        <w:rPr>
          <w:rFonts w:ascii="Trebuchet MS" w:hAnsi="Trebuchet MS" w:cs="Arial"/>
          <w:sz w:val="24"/>
          <w:szCs w:val="24"/>
          <w:lang w:val="eu-ES"/>
        </w:rPr>
        <w:t xml:space="preserve"> eta arinak dira Lege honetan araututako </w:t>
      </w:r>
      <w:proofErr w:type="spellStart"/>
      <w:r w:rsidRPr="001D18E4">
        <w:rPr>
          <w:rFonts w:ascii="Trebuchet MS" w:hAnsi="Trebuchet MS" w:cs="Arial"/>
          <w:sz w:val="24"/>
          <w:szCs w:val="24"/>
          <w:lang w:val="eu-ES"/>
        </w:rPr>
        <w:t>arau</w:t>
      </w:r>
      <w:proofErr w:type="spellEnd"/>
      <w:r w:rsidRPr="001D18E4">
        <w:rPr>
          <w:rFonts w:ascii="Trebuchet MS" w:hAnsi="Trebuchet MS" w:cs="Arial"/>
          <w:sz w:val="24"/>
          <w:szCs w:val="24"/>
          <w:lang w:val="eu-ES"/>
        </w:rPr>
        <w:t xml:space="preserve"> hauste administratiboak.</w:t>
      </w:r>
    </w:p>
    <w:p w14:paraId="127BCEFA" w14:textId="25DEFBC1" w:rsidR="00377E84" w:rsidRPr="001D18E4" w:rsidRDefault="00377E84" w:rsidP="001D18E4">
      <w:pPr>
        <w:pStyle w:val="Prrafodelista"/>
        <w:numPr>
          <w:ilvl w:val="0"/>
          <w:numId w:val="8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Ondoko hauek oso arau hauste larriak dira ingurumenari edo pertsonei arrisku edo kalte larriak eragiten baldin badizkiete eta araubide juridikoaren aurkakoak baldin badira:</w:t>
      </w:r>
    </w:p>
    <w:p w14:paraId="32C001B9" w14:textId="4AF2DDD9"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Obrak, proiektuak eta jarduerak ingurumen baimen bateratua edo jarduerarako lizentzia lortu gabe hastea, edo jarduera sailkatuaren aurretiazko komunikazioa edo funtzionatzen hasia delako edo zabaldu delako jakinarazpena egin gabe hastea.</w:t>
      </w:r>
    </w:p>
    <w:p w14:paraId="0B0ED2D4" w14:textId="42879F76"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 baimen bateratuan edo jarduerarako lizentzian ezarritako baldintzetara edo jarduera sailkatuaren aurretiazko komunikazioan jakinarazitako balditzetara ez egokitzea.</w:t>
      </w:r>
      <w:r w:rsidRPr="001D18E4">
        <w:rPr>
          <w:rFonts w:ascii="Trebuchet MS" w:hAnsi="Trebuchet MS" w:cs="Arial"/>
          <w:sz w:val="24"/>
          <w:szCs w:val="24"/>
        </w:rPr>
        <w:t xml:space="preserve"> </w:t>
      </w:r>
    </w:p>
    <w:p w14:paraId="52BAC078" w14:textId="7D4259EB"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Jarduera sailkatuaren aurretiazko komunikazioarekin edo funtzionatzen hasia delako edo zabaldu delako jakinarazpenarekin edo ingurumen baimen bateratuaren edo jarduera sailkaturako lizentziaren eskaerekin batera aurkeztu beharreko dokumentazioan exijitzen diren funtsezko datuak faltsutzea, ez ematea edo zuzen ez ematea.</w:t>
      </w:r>
    </w:p>
    <w:p w14:paraId="617690EF" w14:textId="6152A17D"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Aurretiazko komunikazioa emateko edo jasotzeko eskumena duen Administrazioari baimenaren, lizentziaren edo komunikazioaren mende dauden jardueren edo instalazioen transmisioa komunikatzeko obligazioa ez betetzea.</w:t>
      </w:r>
    </w:p>
    <w:p w14:paraId="1CA31CC2" w14:textId="3444BB0E"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lastRenderedPageBreak/>
        <w:t>Datuak ezkutatzea eta jardueren titularrei eskatutako datuak ez ematea. Baita Administrazioaren ikuskaritza lana modu aktiboan edo pasiboan galaraztea ere.</w:t>
      </w:r>
      <w:r w:rsidRPr="001D18E4">
        <w:rPr>
          <w:rFonts w:ascii="Trebuchet MS" w:hAnsi="Trebuchet MS" w:cs="Arial"/>
          <w:sz w:val="24"/>
          <w:szCs w:val="24"/>
        </w:rPr>
        <w:t xml:space="preserve"> </w:t>
      </w:r>
    </w:p>
    <w:p w14:paraId="38930296" w14:textId="7228EE71"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Produktuak eta hondakinak aire zabalean baimenik gabe erretzea.</w:t>
      </w:r>
    </w:p>
    <w:p w14:paraId="7AD71299" w14:textId="5226C1E9"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Lankidetza entitateei exijitutako baldintzak ez betetzea eta entitate horiek aplikagarri zaien araudian xedatutakoaren aurkako jarduerak egitea.</w:t>
      </w:r>
    </w:p>
    <w:p w14:paraId="27F17D2E" w14:textId="311FA554" w:rsidR="00377E84" w:rsidRPr="001D18E4" w:rsidRDefault="00377E84" w:rsidP="001D18E4">
      <w:pPr>
        <w:widowControl w:val="0"/>
        <w:numPr>
          <w:ilvl w:val="0"/>
          <w:numId w:val="35"/>
        </w:numPr>
        <w:tabs>
          <w:tab w:val="clear" w:pos="720"/>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Ingurumenaren alorreko legezkotasuna berrezartzeko xedean finkatutako behin-behineko neurriak edo neurri zuzentzaileak ez betetzea.</w:t>
      </w:r>
    </w:p>
    <w:p w14:paraId="765C2274" w14:textId="422922AC" w:rsidR="00377E84" w:rsidRPr="001D18E4" w:rsidRDefault="00377E84" w:rsidP="001D18E4">
      <w:pPr>
        <w:pStyle w:val="Prrafodelista"/>
        <w:numPr>
          <w:ilvl w:val="0"/>
          <w:numId w:val="8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Arau hauste larriak dira aurreko atalean aurreikusitakoak baina ingurumenari edo pertsonei kalte edo arrisku larriak eragiten ez dizkietenak.</w:t>
      </w:r>
    </w:p>
    <w:p w14:paraId="47A2A6B0" w14:textId="62A02FD0" w:rsidR="00377E84" w:rsidRPr="001D18E4" w:rsidRDefault="00377E84" w:rsidP="001D18E4">
      <w:pPr>
        <w:pStyle w:val="Prrafodelista"/>
        <w:numPr>
          <w:ilvl w:val="0"/>
          <w:numId w:val="81"/>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Arau hauste arinak dira aurreko ataletan arau hauste larri edo oso larri gisa sailkatutakoak baina ingurumenari edo pertsonei oso neurri txikian eragiten dietenak, hau da, arau hauste larri edo oso larritzat hartzeko modukoak ez direnak.</w:t>
      </w:r>
    </w:p>
    <w:p w14:paraId="45E1932A" w14:textId="77777777" w:rsidR="00377E84" w:rsidRPr="001D18E4" w:rsidRDefault="00377E84" w:rsidP="00C84F68">
      <w:pPr>
        <w:spacing w:after="120" w:line="276" w:lineRule="auto"/>
        <w:rPr>
          <w:rFonts w:ascii="Trebuchet MS" w:hAnsi="Trebuchet MS" w:cs="Arial"/>
          <w:sz w:val="24"/>
          <w:szCs w:val="24"/>
        </w:rPr>
      </w:pPr>
    </w:p>
    <w:p w14:paraId="79D79B4E" w14:textId="4A18AD82" w:rsidR="00377E84" w:rsidRPr="001D18E4" w:rsidRDefault="00377E84" w:rsidP="001D18E4">
      <w:pPr>
        <w:pStyle w:val="Ttulo2"/>
        <w:rPr>
          <w:smallCaps w:val="0"/>
        </w:rPr>
      </w:pPr>
      <w:bookmarkStart w:id="139" w:name="_Toc515013975"/>
      <w:r w:rsidRPr="001D18E4">
        <w:rPr>
          <w:smallCaps w:val="0"/>
          <w:lang w:val="eu-ES"/>
        </w:rPr>
        <w:t>103. artikulua. Arau hausteen preskripzioa.</w:t>
      </w:r>
      <w:bookmarkEnd w:id="139"/>
    </w:p>
    <w:p w14:paraId="5F6DF280"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17FCF963" w14:textId="394BC1F2" w:rsidR="00377E84" w:rsidRPr="001D18E4" w:rsidRDefault="00377E84" w:rsidP="001D18E4">
      <w:pPr>
        <w:pStyle w:val="Prrafodelista"/>
        <w:widowControl w:val="0"/>
        <w:numPr>
          <w:ilvl w:val="0"/>
          <w:numId w:val="44"/>
        </w:numPr>
        <w:autoSpaceDE w:val="0"/>
        <w:autoSpaceDN w:val="0"/>
        <w:adjustRightInd w:val="0"/>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Aurreko artikuluan adierazitako arau hausteak ondoren adierazten diren epeetan preskribatuko dira. </w:t>
      </w:r>
    </w:p>
    <w:p w14:paraId="5EF7F91E" w14:textId="2D8943D5" w:rsidR="00377E84" w:rsidRPr="001D18E4" w:rsidRDefault="00377E84" w:rsidP="001D18E4">
      <w:pPr>
        <w:widowControl w:val="0"/>
        <w:numPr>
          <w:ilvl w:val="0"/>
          <w:numId w:val="36"/>
        </w:numPr>
        <w:tabs>
          <w:tab w:val="clear" w:pos="786"/>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Bost urtera oso arau hauste larrien kasuan.</w:t>
      </w:r>
    </w:p>
    <w:p w14:paraId="6A1CEFE7" w14:textId="31BF99F1" w:rsidR="00377E84" w:rsidRPr="001D18E4" w:rsidRDefault="00377E84" w:rsidP="001D18E4">
      <w:pPr>
        <w:widowControl w:val="0"/>
        <w:numPr>
          <w:ilvl w:val="0"/>
          <w:numId w:val="36"/>
        </w:numPr>
        <w:tabs>
          <w:tab w:val="clear" w:pos="786"/>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Hiru urtera arau hauste larrien kasuan.</w:t>
      </w:r>
    </w:p>
    <w:p w14:paraId="732C625B" w14:textId="6A27932E" w:rsidR="00377E84" w:rsidRPr="001D18E4" w:rsidRDefault="00377E84" w:rsidP="001D18E4">
      <w:pPr>
        <w:widowControl w:val="0"/>
        <w:numPr>
          <w:ilvl w:val="0"/>
          <w:numId w:val="36"/>
        </w:numPr>
        <w:tabs>
          <w:tab w:val="clear" w:pos="786"/>
        </w:tabs>
        <w:autoSpaceDE w:val="0"/>
        <w:autoSpaceDN w:val="0"/>
        <w:adjustRightInd w:val="0"/>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Urte betera arau hauste arinen kasuan.</w:t>
      </w:r>
    </w:p>
    <w:p w14:paraId="08C63D6A" w14:textId="20A4DB29" w:rsidR="00377E84" w:rsidRPr="001D18E4" w:rsidRDefault="00377E84" w:rsidP="001D18E4">
      <w:pPr>
        <w:pStyle w:val="Prrafodelista"/>
        <w:widowControl w:val="0"/>
        <w:numPr>
          <w:ilvl w:val="0"/>
          <w:numId w:val="44"/>
        </w:numPr>
        <w:autoSpaceDE w:val="0"/>
        <w:autoSpaceDN w:val="0"/>
        <w:adjustRightInd w:val="0"/>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Arau haustea gertatu den egunetik hasita kontatuko da arau hausteen preskripzio epea.</w:t>
      </w:r>
    </w:p>
    <w:p w14:paraId="382EC4D4" w14:textId="79FFCF39" w:rsidR="00377E84" w:rsidRPr="00530127" w:rsidRDefault="00377E84" w:rsidP="001D18E4">
      <w:pPr>
        <w:pStyle w:val="Prrafodelista"/>
        <w:widowControl w:val="0"/>
        <w:numPr>
          <w:ilvl w:val="0"/>
          <w:numId w:val="44"/>
        </w:numPr>
        <w:autoSpaceDE w:val="0"/>
        <w:autoSpaceDN w:val="0"/>
        <w:adjustRightInd w:val="0"/>
        <w:spacing w:after="120" w:line="280" w:lineRule="auto"/>
        <w:ind w:left="284" w:hanging="284"/>
        <w:contextualSpacing w:val="0"/>
        <w:rPr>
          <w:rFonts w:ascii="Trebuchet MS" w:hAnsi="Trebuchet MS" w:cs="Arial"/>
          <w:sz w:val="24"/>
          <w:szCs w:val="24"/>
          <w:lang w:val="eu-ES"/>
        </w:rPr>
      </w:pPr>
      <w:r w:rsidRPr="001D18E4">
        <w:rPr>
          <w:rFonts w:ascii="Trebuchet MS" w:hAnsi="Trebuchet MS" w:cs="Arial"/>
          <w:sz w:val="24"/>
          <w:szCs w:val="24"/>
          <w:lang w:val="eu-ES"/>
        </w:rPr>
        <w:t>Arau hauste jarraituen kasuan, jardueraren amaiera unetik aurrera edo azken arau haustea gertatu den unetik aurrera hasiko da preskripzio epea kontatzen. Arau hauste iraunkorren kasuan, portaera arau hauslea amaitu zen unetik aurrera kontatuko da epea. Arau haustea eragin duten gertaerak edo jarduerak ezezagunak baldin badira ageriko arrastorik utzi ez dutelako, akats horiek antzeman diren unetik zenbatuko da aipatu epea.</w:t>
      </w:r>
    </w:p>
    <w:p w14:paraId="7541D121" w14:textId="77777777" w:rsidR="00377E84" w:rsidRPr="00530127" w:rsidRDefault="00377E84" w:rsidP="00C84F68">
      <w:pPr>
        <w:widowControl w:val="0"/>
        <w:autoSpaceDE w:val="0"/>
        <w:autoSpaceDN w:val="0"/>
        <w:adjustRightInd w:val="0"/>
        <w:spacing w:after="120" w:line="276" w:lineRule="auto"/>
        <w:rPr>
          <w:rFonts w:ascii="Trebuchet MS" w:hAnsi="Trebuchet MS" w:cs="Arial"/>
          <w:sz w:val="24"/>
          <w:szCs w:val="24"/>
          <w:lang w:val="eu-ES"/>
        </w:rPr>
      </w:pPr>
    </w:p>
    <w:p w14:paraId="7900D034" w14:textId="398D7804" w:rsidR="00377E84" w:rsidRPr="001D18E4" w:rsidRDefault="00377E84" w:rsidP="001D18E4">
      <w:pPr>
        <w:pStyle w:val="Ttulo2"/>
        <w:rPr>
          <w:smallCaps w:val="0"/>
        </w:rPr>
      </w:pPr>
      <w:bookmarkStart w:id="140" w:name="_Toc515013976"/>
      <w:r w:rsidRPr="001D18E4">
        <w:rPr>
          <w:smallCaps w:val="0"/>
          <w:lang w:val="eu-ES"/>
        </w:rPr>
        <w:t>104. artikulua. Zehapenak.</w:t>
      </w:r>
      <w:bookmarkEnd w:id="140"/>
    </w:p>
    <w:p w14:paraId="2F40466A"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4FDA1D29" w14:textId="15A445D9" w:rsidR="00377E84" w:rsidRPr="001D18E4" w:rsidRDefault="00377E84" w:rsidP="001D18E4">
      <w:pPr>
        <w:pStyle w:val="Prrafodelista"/>
        <w:widowControl w:val="0"/>
        <w:numPr>
          <w:ilvl w:val="0"/>
          <w:numId w:val="82"/>
        </w:numPr>
        <w:autoSpaceDE w:val="0"/>
        <w:autoSpaceDN w:val="0"/>
        <w:adjustRightInd w:val="0"/>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lastRenderedPageBreak/>
        <w:t>Honako zehapen hauek ezarri ahal izango dira Lege honen 102. artikuluan aurreikusitako arau hauste administratiboak egiteagatik:</w:t>
      </w:r>
    </w:p>
    <w:p w14:paraId="7D9D80C3" w14:textId="6FF52D8E" w:rsidR="00377E84" w:rsidRPr="001D18E4" w:rsidRDefault="00377E84" w:rsidP="001D18E4">
      <w:pPr>
        <w:numPr>
          <w:ilvl w:val="0"/>
          <w:numId w:val="39"/>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Oso arau hauste larrien kasuan</w:t>
      </w:r>
      <w:r w:rsidRPr="001D18E4">
        <w:rPr>
          <w:rFonts w:ascii="Trebuchet MS" w:hAnsi="Trebuchet MS" w:cs="Arial"/>
          <w:sz w:val="24"/>
          <w:szCs w:val="24"/>
        </w:rPr>
        <w:t xml:space="preserve"> </w:t>
      </w:r>
    </w:p>
    <w:p w14:paraId="1E61B500" w14:textId="06502042"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250.001 eurotik 2.500.000 eurora bitarteko isunak.</w:t>
      </w:r>
    </w:p>
    <w:p w14:paraId="256973BA" w14:textId="4B2BF8F5"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Jarduerak edo instalazioak behin betikoz ixtea, erabat edo partzialki.</w:t>
      </w:r>
    </w:p>
    <w:p w14:paraId="59897F49" w14:textId="5A37E322"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Jarduerak edo instalazioak aldi baterako ixtea, erabat edo partzialki, bi urtetik bost urtera bitarteko epean.</w:t>
      </w:r>
    </w:p>
    <w:p w14:paraId="0AE4EFC3" w14:textId="10AF8675"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Baimena deuseztatzea edo bertan behera uztea urtebete eta bost urte bitartean.</w:t>
      </w:r>
    </w:p>
    <w:p w14:paraId="0BCEAFF5" w14:textId="1D90FE22"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Jarduerak edo instalazioak behin betikoz edo aldi baterako ixtea gehienez ere bost urteko epean.</w:t>
      </w:r>
    </w:p>
    <w:p w14:paraId="1341129D" w14:textId="58CC8791"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 xml:space="preserve">Jarduera garatzeko </w:t>
      </w:r>
      <w:proofErr w:type="spellStart"/>
      <w:r w:rsidRPr="001D18E4">
        <w:rPr>
          <w:rFonts w:ascii="Trebuchet MS" w:eastAsia="Times New Roman" w:hAnsi="Trebuchet MS" w:cs="Arial"/>
          <w:lang w:val="eu-ES"/>
        </w:rPr>
        <w:t>gaitasungabetzea</w:t>
      </w:r>
      <w:proofErr w:type="spellEnd"/>
      <w:r w:rsidRPr="001D18E4">
        <w:rPr>
          <w:rFonts w:ascii="Trebuchet MS" w:eastAsia="Times New Roman" w:hAnsi="Trebuchet MS" w:cs="Arial"/>
          <w:lang w:val="eu-ES"/>
        </w:rPr>
        <w:t xml:space="preserve"> urtebete eta bi urte bitarteko epean.</w:t>
      </w:r>
    </w:p>
    <w:p w14:paraId="4273C4E3" w14:textId="0B1FCEA9"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Entitate laguntzailearen izaera behin betikoz galtzea edo aldi baterako galtzea gehienez ere sei urtez.</w:t>
      </w:r>
    </w:p>
    <w:p w14:paraId="6E55069D" w14:textId="082A4F15" w:rsidR="00377E84" w:rsidRPr="001D18E4" w:rsidRDefault="00377E84" w:rsidP="001D18E4">
      <w:pPr>
        <w:numPr>
          <w:ilvl w:val="0"/>
          <w:numId w:val="39"/>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Arau hauste larrien kasuan.</w:t>
      </w:r>
      <w:r w:rsidRPr="001D18E4">
        <w:rPr>
          <w:rFonts w:ascii="Trebuchet MS" w:hAnsi="Trebuchet MS" w:cs="Arial"/>
          <w:sz w:val="24"/>
          <w:szCs w:val="24"/>
        </w:rPr>
        <w:t xml:space="preserve"> </w:t>
      </w:r>
    </w:p>
    <w:p w14:paraId="4EEBA02F" w14:textId="5EF5CC1A"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25.001 eurotik 250.000 eurora bitarteko isunak.</w:t>
      </w:r>
    </w:p>
    <w:p w14:paraId="406CFB53" w14:textId="29C0F2EE"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Jarduerak edo instalazioak aldi baterako ixtea, erabat edo partzialki, gehienez ere bi urteko epean.</w:t>
      </w:r>
    </w:p>
    <w:p w14:paraId="2FF2673C" w14:textId="779DDB78"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Baimena deuseztatzea edo bertan behera uztea gehienez ere urtebeteko epean.</w:t>
      </w:r>
    </w:p>
    <w:p w14:paraId="016F389A" w14:textId="6A2EBBC4"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Jarduerak edo instalazioak gehienez ere 3 urteko epean geldiaraztea.</w:t>
      </w:r>
    </w:p>
    <w:p w14:paraId="22DB0A38" w14:textId="262A0B2A"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 xml:space="preserve">Jarduera garatzeko </w:t>
      </w:r>
      <w:proofErr w:type="spellStart"/>
      <w:r w:rsidRPr="001D18E4">
        <w:rPr>
          <w:rFonts w:ascii="Trebuchet MS" w:eastAsia="Times New Roman" w:hAnsi="Trebuchet MS" w:cs="Arial"/>
          <w:lang w:val="eu-ES"/>
        </w:rPr>
        <w:t>gaitasungabetzea</w:t>
      </w:r>
      <w:proofErr w:type="spellEnd"/>
      <w:r w:rsidRPr="001D18E4">
        <w:rPr>
          <w:rFonts w:ascii="Trebuchet MS" w:eastAsia="Times New Roman" w:hAnsi="Trebuchet MS" w:cs="Arial"/>
          <w:lang w:val="eu-ES"/>
        </w:rPr>
        <w:t xml:space="preserve"> gehienez ere urtebeteko epean.</w:t>
      </w:r>
    </w:p>
    <w:p w14:paraId="4823C882" w14:textId="7B0CCE23"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Entitate laguntzailearen izaera galtzea gehienez ere hiru urtez.</w:t>
      </w:r>
    </w:p>
    <w:p w14:paraId="1FCFF11E" w14:textId="657F3747" w:rsidR="00377E84" w:rsidRPr="001D18E4" w:rsidRDefault="00377E84" w:rsidP="001D18E4">
      <w:pPr>
        <w:numPr>
          <w:ilvl w:val="0"/>
          <w:numId w:val="39"/>
        </w:num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Arau hauste arinen kasuan.</w:t>
      </w:r>
      <w:r w:rsidRPr="001D18E4">
        <w:rPr>
          <w:rFonts w:ascii="Trebuchet MS" w:hAnsi="Trebuchet MS" w:cs="Arial"/>
          <w:sz w:val="24"/>
          <w:szCs w:val="24"/>
        </w:rPr>
        <w:t xml:space="preserve"> </w:t>
      </w:r>
    </w:p>
    <w:p w14:paraId="0761CB71" w14:textId="15CF83FB"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600 eurotik 25.000 eurora bitarteko isunak.</w:t>
      </w:r>
    </w:p>
    <w:p w14:paraId="4DC662BA" w14:textId="08368A70" w:rsidR="00377E84" w:rsidRPr="001D18E4" w:rsidRDefault="00377E84" w:rsidP="001D18E4">
      <w:pPr>
        <w:pStyle w:val="NormalWeb"/>
        <w:numPr>
          <w:ilvl w:val="0"/>
          <w:numId w:val="32"/>
        </w:num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80" w:lineRule="auto"/>
        <w:ind w:left="1560" w:hanging="426"/>
        <w:rPr>
          <w:rFonts w:ascii="Trebuchet MS" w:eastAsia="Times New Roman" w:hAnsi="Trebuchet MS" w:cs="Arial"/>
          <w:lang w:val="es-ES_tradnl"/>
        </w:rPr>
      </w:pPr>
      <w:r w:rsidRPr="001D18E4">
        <w:rPr>
          <w:rFonts w:ascii="Trebuchet MS" w:eastAsia="Times New Roman" w:hAnsi="Trebuchet MS" w:cs="Arial"/>
          <w:lang w:val="eu-ES"/>
        </w:rPr>
        <w:t>Ohartarazpena.</w:t>
      </w:r>
    </w:p>
    <w:p w14:paraId="27B7691F" w14:textId="30455B0F" w:rsidR="00377E84" w:rsidRPr="001D18E4" w:rsidRDefault="00377E84" w:rsidP="001D18E4">
      <w:pPr>
        <w:pStyle w:val="Prrafodelista"/>
        <w:widowControl w:val="0"/>
        <w:numPr>
          <w:ilvl w:val="0"/>
          <w:numId w:val="82"/>
        </w:numPr>
        <w:autoSpaceDE w:val="0"/>
        <w:autoSpaceDN w:val="0"/>
        <w:adjustRightInd w:val="0"/>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Isunak bateragarriak izango dira ohartarazteko, aldi baterako eteteko eta aldi baterako ixteko zehapenekin, eteteko edo ixteko zehapen horiek erabatekoak edo partzialak izan.</w:t>
      </w:r>
      <w:r w:rsidRPr="001D18E4">
        <w:rPr>
          <w:rFonts w:ascii="Trebuchet MS" w:hAnsi="Trebuchet MS" w:cs="Arial"/>
          <w:sz w:val="24"/>
          <w:szCs w:val="24"/>
        </w:rPr>
        <w:br w:type="page"/>
      </w:r>
    </w:p>
    <w:p w14:paraId="42489E7B" w14:textId="77777777" w:rsidR="00377E84" w:rsidRPr="001D18E4" w:rsidRDefault="00377E84" w:rsidP="00C84F68">
      <w:pPr>
        <w:widowControl w:val="0"/>
        <w:autoSpaceDE w:val="0"/>
        <w:autoSpaceDN w:val="0"/>
        <w:adjustRightInd w:val="0"/>
        <w:spacing w:after="120" w:line="276" w:lineRule="auto"/>
        <w:rPr>
          <w:rFonts w:ascii="Trebuchet MS" w:hAnsi="Trebuchet MS" w:cs="Arial"/>
          <w:sz w:val="24"/>
          <w:szCs w:val="24"/>
        </w:rPr>
      </w:pPr>
    </w:p>
    <w:p w14:paraId="76F4B4D0" w14:textId="50FC963D" w:rsidR="00377E84" w:rsidRPr="001D18E4" w:rsidRDefault="00377E84" w:rsidP="001D18E4">
      <w:pPr>
        <w:pStyle w:val="Ttulo2"/>
        <w:rPr>
          <w:smallCaps w:val="0"/>
        </w:rPr>
      </w:pPr>
      <w:bookmarkStart w:id="141" w:name="_Toc515013977"/>
      <w:r w:rsidRPr="001D18E4">
        <w:rPr>
          <w:smallCaps w:val="0"/>
          <w:lang w:val="eu-ES"/>
        </w:rPr>
        <w:t>105. artikulua. Zehapenen mailaketa.</w:t>
      </w:r>
      <w:bookmarkEnd w:id="141"/>
    </w:p>
    <w:p w14:paraId="24C9917D"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63DF410C" w14:textId="2F7AACEF" w:rsidR="00377E84" w:rsidRPr="001D18E4" w:rsidRDefault="00377E84" w:rsidP="001D18E4">
      <w:pPr>
        <w:pStyle w:val="a"/>
        <w:spacing w:before="0" w:beforeAutospacing="0" w:after="120" w:afterAutospacing="0" w:line="280" w:lineRule="auto"/>
        <w:rPr>
          <w:rFonts w:ascii="Trebuchet MS" w:eastAsia="Arial Unicode MS" w:hAnsi="Trebuchet MS" w:cs="Arial"/>
          <w:bCs/>
        </w:rPr>
      </w:pPr>
      <w:r w:rsidRPr="001D18E4">
        <w:rPr>
          <w:rFonts w:ascii="Trebuchet MS" w:eastAsia="Arial Unicode MS" w:hAnsi="Trebuchet MS" w:cs="Arial"/>
          <w:bCs/>
          <w:lang w:val="eu-ES"/>
        </w:rPr>
        <w:t>Zehapenak ezartzean arau haustearen larritasunaren eta aplikatutako zehapenaren arteko oreka zainduko da, eta bereziki honako irizpide hauek aintzat hartuko dira zehapena mailakatzeko:</w:t>
      </w:r>
    </w:p>
    <w:p w14:paraId="06CF64FF" w14:textId="5F6EAFAC"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Nahita egin ote den.</w:t>
      </w:r>
    </w:p>
    <w:p w14:paraId="5D6232DF" w14:textId="6CA7EA0B"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Epai irmoak hala finkatu duenean, arau hauste bat baino gehiago egiteagatik errepikatu izana.</w:t>
      </w:r>
    </w:p>
    <w:p w14:paraId="1B46839C" w14:textId="7650A48D"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Epai irmoak hala finkatu duenean, Lege honetan sailkatutako izaera bereko arau hauste bat baino gehiago egiteagatik errepikatu izana epai irmoa jakinarazi den egunetik kontatzen hasita hurrengo lau urteetan.</w:t>
      </w:r>
    </w:p>
    <w:p w14:paraId="7B33AF0A" w14:textId="519D1602"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Ingurumenari edo pertsonen osasunari eragindako kalteak edo beren segurtasunari begira sorrarazitako arriskuak.</w:t>
      </w:r>
    </w:p>
    <w:p w14:paraId="08CF1BC1" w14:textId="58E84E71"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Arau haustea egiteagatik lortutako irabazia.</w:t>
      </w:r>
    </w:p>
    <w:p w14:paraId="0C687E2D" w14:textId="66AE1454"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Arau hauslearen ahalmen ekonomikoa.</w:t>
      </w:r>
    </w:p>
    <w:p w14:paraId="1FBD4DA1" w14:textId="4D15CE71" w:rsidR="00377E84" w:rsidRPr="001D18E4" w:rsidRDefault="00377E84" w:rsidP="001D18E4">
      <w:pPr>
        <w:pStyle w:val="a"/>
        <w:numPr>
          <w:ilvl w:val="0"/>
          <w:numId w:val="137"/>
        </w:numPr>
        <w:spacing w:before="0" w:beforeAutospacing="0" w:after="120" w:afterAutospacing="0" w:line="280" w:lineRule="auto"/>
        <w:ind w:left="851" w:hanging="567"/>
        <w:rPr>
          <w:rStyle w:val="ArtculoCar"/>
          <w:rFonts w:ascii="Trebuchet MS" w:hAnsi="Trebuchet MS" w:cs="Arial"/>
          <w:b w:val="0"/>
        </w:rPr>
      </w:pPr>
      <w:r w:rsidRPr="001D18E4">
        <w:rPr>
          <w:rStyle w:val="ArtculoCar"/>
          <w:rFonts w:ascii="Trebuchet MS" w:hAnsi="Trebuchet MS" w:cs="Arial"/>
          <w:b w:val="0"/>
          <w:lang w:val="eu-ES"/>
        </w:rPr>
        <w:t>Aringarri gisa, zehapen espedientea abian jarri baino lehen, arau hauste gisa sailkatutako jarduera jakin batek ingurumenari eragindako ondorio kaltegarriak konpontzen edo gutxienera eramaten dituzten neurri zuzentzaileak aplikatu ote diren.</w:t>
      </w:r>
    </w:p>
    <w:p w14:paraId="3C57E5B1" w14:textId="77777777" w:rsidR="00377E84" w:rsidRPr="001D18E4" w:rsidRDefault="00377E84" w:rsidP="00C84F68">
      <w:pPr>
        <w:pStyle w:val="a"/>
        <w:spacing w:before="0" w:beforeAutospacing="0" w:after="120" w:afterAutospacing="0" w:line="276" w:lineRule="auto"/>
        <w:ind w:left="284"/>
        <w:rPr>
          <w:rStyle w:val="ArtculoCar"/>
          <w:rFonts w:ascii="Trebuchet MS" w:hAnsi="Trebuchet MS" w:cs="Arial"/>
          <w:b w:val="0"/>
        </w:rPr>
      </w:pPr>
    </w:p>
    <w:p w14:paraId="131386BA" w14:textId="31194BAF" w:rsidR="00377E84" w:rsidRPr="001D18E4" w:rsidRDefault="00377E84" w:rsidP="001D18E4">
      <w:pPr>
        <w:pStyle w:val="Ttulo2"/>
        <w:rPr>
          <w:smallCaps w:val="0"/>
        </w:rPr>
      </w:pPr>
      <w:bookmarkStart w:id="142" w:name="_Toc515013978"/>
      <w:r w:rsidRPr="001D18E4">
        <w:rPr>
          <w:smallCaps w:val="0"/>
          <w:lang w:val="eu-ES"/>
        </w:rPr>
        <w:t>106. artikulua. Konfiskazioak.</w:t>
      </w:r>
      <w:bookmarkEnd w:id="142"/>
      <w:r w:rsidRPr="001D18E4">
        <w:rPr>
          <w:smallCaps w:val="0"/>
          <w:lang w:val="eu-ES"/>
        </w:rPr>
        <w:t xml:space="preserve"> </w:t>
      </w:r>
    </w:p>
    <w:p w14:paraId="6F2455B9"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5FF99756" w14:textId="712537A7" w:rsidR="00377E84" w:rsidRPr="001D18E4" w:rsidRDefault="00377E84" w:rsidP="001D18E4">
      <w:pPr>
        <w:pStyle w:val="Prrafodelista"/>
        <w:numPr>
          <w:ilvl w:val="0"/>
          <w:numId w:val="41"/>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 xml:space="preserve">Zehatzeko ahalmena duten organoek arau haustetik eratorritako efektuak, xede horretan erabilitako tresnak, euskarri materiala osatzen duten objektuak eta eratorritako irabaziak konfiskatu ahal izango dituzte, horiek guztiek hartu ahal izan duten itxura hartuta ere. </w:t>
      </w:r>
    </w:p>
    <w:p w14:paraId="052FA546" w14:textId="7692EFB9" w:rsidR="00377E84" w:rsidRPr="001D18E4" w:rsidRDefault="00377E84" w:rsidP="001D18E4">
      <w:pPr>
        <w:pStyle w:val="Prrafodelista"/>
        <w:numPr>
          <w:ilvl w:val="0"/>
          <w:numId w:val="41"/>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Ezin konfiskatu ahal izango da objektuak edo tresnak asmo oneko hirugarren batenak direnean, arau haustearen erantzulea ez denean eta legez eskuratu dituenean, ez badago ingurumenari edo pertsonen osasunari kalte egiteko berehalako arriskurik.</w:t>
      </w:r>
    </w:p>
    <w:p w14:paraId="0FE4188B" w14:textId="77777777" w:rsidR="00377E84" w:rsidRPr="001D18E4" w:rsidRDefault="00377E84">
      <w:pPr>
        <w:jc w:val="left"/>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s-ES"/>
        </w:rPr>
        <w:br w:type="page"/>
      </w:r>
    </w:p>
    <w:p w14:paraId="3C8E431F" w14:textId="77777777" w:rsidR="00377E84" w:rsidRPr="001D18E4" w:rsidRDefault="00377E84" w:rsidP="00C84F68">
      <w:pPr>
        <w:spacing w:after="120" w:line="276" w:lineRule="auto"/>
        <w:rPr>
          <w:rStyle w:val="ArtculoCar"/>
          <w:rFonts w:ascii="Trebuchet MS" w:hAnsi="Trebuchet MS" w:cs="Arial"/>
          <w:b w:val="0"/>
          <w:sz w:val="24"/>
          <w:szCs w:val="24"/>
          <w:lang w:val="es-ES"/>
        </w:rPr>
      </w:pPr>
    </w:p>
    <w:p w14:paraId="38B1BFB3" w14:textId="678D9CB7" w:rsidR="00377E84" w:rsidRPr="001D18E4" w:rsidRDefault="00377E84" w:rsidP="001D18E4">
      <w:pPr>
        <w:pStyle w:val="Ttulo2"/>
        <w:rPr>
          <w:smallCaps w:val="0"/>
        </w:rPr>
      </w:pPr>
      <w:bookmarkStart w:id="143" w:name="_Toc515013979"/>
      <w:r w:rsidRPr="001D18E4">
        <w:rPr>
          <w:smallCaps w:val="0"/>
          <w:lang w:val="eu-ES"/>
        </w:rPr>
        <w:t>107. artikulua. Zehapenen preskripzioa.</w:t>
      </w:r>
      <w:bookmarkEnd w:id="143"/>
    </w:p>
    <w:p w14:paraId="1613FBCA"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17AF2BFB" w14:textId="36D247E7" w:rsidR="00377E84" w:rsidRPr="001D18E4" w:rsidRDefault="00377E84" w:rsidP="001D18E4">
      <w:pPr>
        <w:widowControl w:val="0"/>
        <w:autoSpaceDE w:val="0"/>
        <w:autoSpaceDN w:val="0"/>
        <w:adjustRightInd w:val="0"/>
        <w:spacing w:after="120" w:line="280" w:lineRule="auto"/>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Lege honetan aurreikusitako arau hausteengatik ezarririko zehapenak bost urtera preskribatuko dira oso arau hauste larrien kasuan, hiru urtera arau hauste larrien kasuan eta urtebetera arau hauste arinen kasuan. Zehapena ezartzen duen epaia irmoa den egunean hasiko da preskripzio epea kontuan hartzen.</w:t>
      </w:r>
    </w:p>
    <w:p w14:paraId="36370D7B" w14:textId="77777777" w:rsidR="00377E84" w:rsidRPr="001D18E4" w:rsidRDefault="00377E84" w:rsidP="00E16B60">
      <w:pPr>
        <w:widowControl w:val="0"/>
        <w:autoSpaceDE w:val="0"/>
        <w:autoSpaceDN w:val="0"/>
        <w:adjustRightInd w:val="0"/>
        <w:spacing w:after="120" w:line="276" w:lineRule="auto"/>
        <w:rPr>
          <w:rStyle w:val="ArtculoCar"/>
          <w:rFonts w:ascii="Trebuchet MS" w:hAnsi="Trebuchet MS" w:cs="Arial"/>
          <w:b w:val="0"/>
          <w:sz w:val="24"/>
          <w:szCs w:val="24"/>
          <w:lang w:val="es-ES"/>
        </w:rPr>
      </w:pPr>
    </w:p>
    <w:p w14:paraId="790D0497" w14:textId="48C227B8" w:rsidR="00377E84" w:rsidRPr="001D18E4" w:rsidRDefault="00377E84" w:rsidP="001D18E4">
      <w:pPr>
        <w:pStyle w:val="Ttulo2"/>
        <w:rPr>
          <w:smallCaps w:val="0"/>
        </w:rPr>
      </w:pPr>
      <w:bookmarkStart w:id="144" w:name="_Toc515013980"/>
      <w:r w:rsidRPr="001D18E4">
        <w:rPr>
          <w:smallCaps w:val="0"/>
          <w:lang w:val="eu-ES"/>
        </w:rPr>
        <w:t>108. artikulua. Eskumenak.</w:t>
      </w:r>
      <w:bookmarkEnd w:id="144"/>
    </w:p>
    <w:p w14:paraId="03761E0E"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656BA2AD" w14:textId="08BDEA63" w:rsidR="00377E84" w:rsidRPr="001D18E4" w:rsidRDefault="00377E84" w:rsidP="001D18E4">
      <w:pPr>
        <w:pStyle w:val="Prrafodelista"/>
        <w:numPr>
          <w:ilvl w:val="0"/>
          <w:numId w:val="83"/>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 xml:space="preserve">Euskal Autonomia Erkidegoko erakunde partekatuen eskumenen gaietan, Gobernu Kontseiluak izango du zehatzeko ahalmena oso arau hauste larrien kasuetan, 1.500.000 </w:t>
      </w:r>
      <w:proofErr w:type="spellStart"/>
      <w:r w:rsidRPr="001D18E4">
        <w:rPr>
          <w:rStyle w:val="ArtculoCar"/>
          <w:rFonts w:ascii="Trebuchet MS" w:hAnsi="Trebuchet MS" w:cs="Arial"/>
          <w:b w:val="0"/>
          <w:sz w:val="24"/>
          <w:szCs w:val="24"/>
          <w:lang w:val="eu-ES"/>
        </w:rPr>
        <w:t>€-tik</w:t>
      </w:r>
      <w:proofErr w:type="spellEnd"/>
      <w:r w:rsidRPr="001D18E4">
        <w:rPr>
          <w:rStyle w:val="ArtculoCar"/>
          <w:rFonts w:ascii="Trebuchet MS" w:hAnsi="Trebuchet MS" w:cs="Arial"/>
          <w:b w:val="0"/>
          <w:sz w:val="24"/>
          <w:szCs w:val="24"/>
          <w:lang w:val="eu-ES"/>
        </w:rPr>
        <w:t xml:space="preserve"> gorako isuna dakarten kasuetan edo jardueren edo instalazioen behin betiko itxiera, erabatekoa edo partziala, erabakitzen den kasuetan; Ingurumenaren alorreko eskumena duen Sailburuak izango du zehatzeko ahalmena oso arau hauste larrien kasuetan, eta ingurumenaren alorreko eskumena duen Sailburuordeak edo berau ordezkatzen duen organoak izango du zehatzeko ahalmena arau hauste larri eta arinen kasuetan.</w:t>
      </w:r>
    </w:p>
    <w:p w14:paraId="6D4CAB66" w14:textId="35C5E388" w:rsidR="00377E84" w:rsidRPr="001D18E4" w:rsidRDefault="00377E84" w:rsidP="001D18E4">
      <w:pPr>
        <w:pStyle w:val="Prrafodelista"/>
        <w:numPr>
          <w:ilvl w:val="0"/>
          <w:numId w:val="83"/>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Foru eta udal eskumeneko gaietan, beren antolakuntza eta funtzionamendu araudietan finkatutako organo eskumendunek izango dute zehatzeko ahalmena.</w:t>
      </w:r>
    </w:p>
    <w:p w14:paraId="31585F1E" w14:textId="77777777" w:rsidR="00377E84" w:rsidRPr="001D18E4" w:rsidRDefault="00377E84" w:rsidP="00C84F68">
      <w:pPr>
        <w:spacing w:after="120" w:line="276" w:lineRule="auto"/>
        <w:rPr>
          <w:rStyle w:val="ArtculoCar"/>
          <w:rFonts w:ascii="Trebuchet MS" w:hAnsi="Trebuchet MS" w:cs="Arial"/>
          <w:b w:val="0"/>
          <w:sz w:val="24"/>
          <w:szCs w:val="24"/>
          <w:lang w:val="es-ES"/>
        </w:rPr>
      </w:pPr>
    </w:p>
    <w:p w14:paraId="2645CD81" w14:textId="10688903" w:rsidR="00377E84" w:rsidRPr="001D18E4" w:rsidRDefault="00377E84" w:rsidP="001D18E4">
      <w:pPr>
        <w:pStyle w:val="Ttulo2"/>
        <w:rPr>
          <w:smallCaps w:val="0"/>
        </w:rPr>
      </w:pPr>
      <w:bookmarkStart w:id="145" w:name="_Toc515013981"/>
      <w:r w:rsidRPr="001D18E4">
        <w:rPr>
          <w:smallCaps w:val="0"/>
          <w:lang w:val="eu-ES"/>
        </w:rPr>
        <w:t>109. artikulua. Behin-behineko neurriak.</w:t>
      </w:r>
      <w:bookmarkEnd w:id="145"/>
    </w:p>
    <w:p w14:paraId="5EE98BE7"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40A9060B" w14:textId="2C580239" w:rsidR="00377E84" w:rsidRPr="001D18E4" w:rsidRDefault="00377E84" w:rsidP="001D18E4">
      <w:pPr>
        <w:pStyle w:val="Prrafodelista"/>
        <w:numPr>
          <w:ilvl w:val="0"/>
          <w:numId w:val="84"/>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eastAsiaTheme="minorHAnsi" w:hAnsi="Trebuchet MS" w:cs="Arial"/>
          <w:b w:val="0"/>
          <w:sz w:val="24"/>
          <w:szCs w:val="24"/>
          <w:lang w:val="eu-ES"/>
        </w:rPr>
        <w:t>Zehapen prozedura abiarazita, zehapena erabakitzeko organo eskudunak, bere kabuz edo izapideaz arduratzen den pertsonak proposatuta, edozein unetan hartu ahal izango ditu, ongi arrazoitutako erabakian oinarrituta, hartu litekeen ebazpenaren eraginkortasuna ziurtatzeko eta ingurumenari eta pertsonen osasunari kalteak edo arriskuak saihesteko xedean egoki irizten dituen behin-behineko neurriak. Neurri horiek eraginkortasunaren eta gastu txikienaren printzipioak izango dituzte ardatz, eta ustezko arau hausteen larritasunarekin eta izaerarekin bat etorriko dira. Honako hauek izan daitezke:</w:t>
      </w:r>
    </w:p>
    <w:p w14:paraId="2F59A7C4" w14:textId="6655BDE9" w:rsidR="00377E84" w:rsidRPr="001D18E4" w:rsidRDefault="00377E84" w:rsidP="001D18E4">
      <w:pPr>
        <w:pStyle w:val="Prrafodelista"/>
        <w:numPr>
          <w:ilvl w:val="0"/>
          <w:numId w:val="37"/>
        </w:numPr>
        <w:spacing w:after="120" w:line="280" w:lineRule="auto"/>
        <w:ind w:left="1134" w:hanging="425"/>
        <w:contextualSpacing w:val="0"/>
        <w:rPr>
          <w:rStyle w:val="ArtculoCar"/>
          <w:rFonts w:ascii="Trebuchet MS" w:hAnsi="Trebuchet MS" w:cs="Arial"/>
          <w:b w:val="0"/>
          <w:sz w:val="24"/>
          <w:szCs w:val="24"/>
        </w:rPr>
      </w:pPr>
      <w:r w:rsidRPr="001D18E4">
        <w:rPr>
          <w:rStyle w:val="ArtculoCar"/>
          <w:rFonts w:ascii="Trebuchet MS" w:hAnsi="Trebuchet MS" w:cs="Arial"/>
          <w:b w:val="0"/>
          <w:sz w:val="24"/>
          <w:szCs w:val="24"/>
          <w:lang w:val="eu-ES"/>
        </w:rPr>
        <w:t>Ekoizpenean kalteak edo arriskuak beren horretan jarraitzea galaraziko duten neurri zuzentzaileak edo segurtasun zein kontrol neurriak.</w:t>
      </w:r>
    </w:p>
    <w:p w14:paraId="1D85E6E4" w14:textId="3DF5A27E" w:rsidR="00377E84" w:rsidRPr="00530127" w:rsidRDefault="00377E84" w:rsidP="001D18E4">
      <w:pPr>
        <w:pStyle w:val="Prrafodelista"/>
        <w:numPr>
          <w:ilvl w:val="0"/>
          <w:numId w:val="37"/>
        </w:numPr>
        <w:spacing w:after="120" w:line="280" w:lineRule="auto"/>
        <w:ind w:left="1134" w:hanging="425"/>
        <w:contextualSpacing w:val="0"/>
        <w:rPr>
          <w:rStyle w:val="ArtculoCar"/>
          <w:rFonts w:ascii="Trebuchet MS" w:hAnsi="Trebuchet MS" w:cs="Arial"/>
          <w:b w:val="0"/>
          <w:sz w:val="24"/>
          <w:szCs w:val="24"/>
          <w:lang w:val="en-US"/>
        </w:rPr>
      </w:pPr>
      <w:r w:rsidRPr="001D18E4">
        <w:rPr>
          <w:rStyle w:val="ArtculoCar"/>
          <w:rFonts w:ascii="Trebuchet MS" w:hAnsi="Trebuchet MS" w:cs="Arial"/>
          <w:b w:val="0"/>
          <w:sz w:val="24"/>
          <w:szCs w:val="24"/>
          <w:lang w:val="eu-ES"/>
        </w:rPr>
        <w:t>Gailuak, ekipoak edo ibilgailuak prezintatzea.</w:t>
      </w:r>
    </w:p>
    <w:p w14:paraId="34F786C1" w14:textId="063A23DB" w:rsidR="00377E84" w:rsidRPr="001D18E4" w:rsidRDefault="00377E84" w:rsidP="001D18E4">
      <w:pPr>
        <w:pStyle w:val="Prrafodelista"/>
        <w:numPr>
          <w:ilvl w:val="0"/>
          <w:numId w:val="37"/>
        </w:numPr>
        <w:spacing w:after="120" w:line="280" w:lineRule="auto"/>
        <w:ind w:left="1134" w:hanging="425"/>
        <w:contextualSpacing w:val="0"/>
        <w:rPr>
          <w:rStyle w:val="ArtculoCar"/>
          <w:rFonts w:ascii="Trebuchet MS" w:hAnsi="Trebuchet MS" w:cs="Arial"/>
          <w:b w:val="0"/>
          <w:sz w:val="24"/>
          <w:szCs w:val="24"/>
        </w:rPr>
      </w:pPr>
      <w:r w:rsidRPr="001D18E4">
        <w:rPr>
          <w:rStyle w:val="ArtculoCar"/>
          <w:rFonts w:ascii="Trebuchet MS" w:hAnsi="Trebuchet MS" w:cs="Arial"/>
          <w:b w:val="0"/>
          <w:sz w:val="24"/>
          <w:szCs w:val="24"/>
          <w:lang w:val="eu-ES"/>
        </w:rPr>
        <w:t>Jarduera edo instalazioa erabat edo partzialki ixtea.</w:t>
      </w:r>
    </w:p>
    <w:p w14:paraId="16F9705C" w14:textId="26CF6E18" w:rsidR="00377E84" w:rsidRPr="001D18E4" w:rsidRDefault="00377E84" w:rsidP="001D18E4">
      <w:pPr>
        <w:pStyle w:val="Prrafodelista"/>
        <w:numPr>
          <w:ilvl w:val="0"/>
          <w:numId w:val="37"/>
        </w:numPr>
        <w:spacing w:after="120" w:line="280" w:lineRule="auto"/>
        <w:ind w:left="1134" w:hanging="425"/>
        <w:contextualSpacing w:val="0"/>
        <w:rPr>
          <w:rStyle w:val="ArtculoCar"/>
          <w:rFonts w:ascii="Trebuchet MS" w:hAnsi="Trebuchet MS" w:cs="Arial"/>
          <w:b w:val="0"/>
          <w:sz w:val="24"/>
          <w:szCs w:val="24"/>
        </w:rPr>
      </w:pPr>
      <w:r w:rsidRPr="001D18E4">
        <w:rPr>
          <w:rStyle w:val="ArtculoCar"/>
          <w:rFonts w:ascii="Trebuchet MS" w:hAnsi="Trebuchet MS" w:cs="Arial"/>
          <w:b w:val="0"/>
          <w:sz w:val="24"/>
          <w:szCs w:val="24"/>
          <w:lang w:val="eu-ES"/>
        </w:rPr>
        <w:lastRenderedPageBreak/>
        <w:t>Jarduera aldi baterako etetea.</w:t>
      </w:r>
    </w:p>
    <w:p w14:paraId="7A582F84" w14:textId="0B9D3B5B" w:rsidR="00377E84" w:rsidRPr="001D18E4" w:rsidRDefault="00377E84" w:rsidP="001D18E4">
      <w:pPr>
        <w:pStyle w:val="Prrafodelista"/>
        <w:numPr>
          <w:ilvl w:val="0"/>
          <w:numId w:val="84"/>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Xede berarekin, organo eskudunak ezinbestekoak diren behin-behineko neurriak hartu ahal izango ditu zehapen prozedura abian jarri baino lehen, Administrazio Publikoen Administrazio Jardunbide Erkideari buruzko oinarrizko legedian eta aplikagarri diren beste araudietan finkatutako mugekin eta baldintzekin.</w:t>
      </w:r>
    </w:p>
    <w:p w14:paraId="2423E0B4" w14:textId="143F6D08" w:rsidR="00377E84" w:rsidRPr="001D18E4" w:rsidRDefault="00377E84" w:rsidP="001D18E4">
      <w:pPr>
        <w:pStyle w:val="Prrafodelista"/>
        <w:numPr>
          <w:ilvl w:val="0"/>
          <w:numId w:val="84"/>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Ezin izango da behin-behineko neurririk hartu interesatuei aldez aurretik entzuteko tramitea bideratu gabe, ingurumenari edo pertsonen osasunari kalte edo arrisku larriak eragiteko moduko arrazoi sendoen ondorioz neurri horiek berehalakoan hartu behar direla gomendagarria denean izan ezik.</w:t>
      </w:r>
      <w:r w:rsidRPr="001D18E4">
        <w:rPr>
          <w:rStyle w:val="ArtculoCar"/>
          <w:rFonts w:ascii="Trebuchet MS" w:eastAsiaTheme="minorHAnsi" w:hAnsi="Trebuchet MS" w:cs="Arial"/>
          <w:b w:val="0"/>
          <w:sz w:val="24"/>
          <w:szCs w:val="24"/>
        </w:rPr>
        <w:t xml:space="preserve"> </w:t>
      </w:r>
    </w:p>
    <w:p w14:paraId="0F7015B6" w14:textId="77777777" w:rsidR="00377E84" w:rsidRPr="001D18E4" w:rsidRDefault="00377E84" w:rsidP="00C84F68">
      <w:pPr>
        <w:spacing w:after="120" w:line="276" w:lineRule="auto"/>
        <w:rPr>
          <w:rStyle w:val="ArtculoCar"/>
          <w:rFonts w:ascii="Trebuchet MS" w:eastAsiaTheme="minorHAnsi" w:hAnsi="Trebuchet MS" w:cs="Arial"/>
          <w:b w:val="0"/>
          <w:sz w:val="24"/>
          <w:szCs w:val="24"/>
        </w:rPr>
      </w:pPr>
    </w:p>
    <w:p w14:paraId="59FDA30F" w14:textId="0C5ADB39" w:rsidR="00377E84" w:rsidRPr="001D18E4" w:rsidRDefault="00377E84" w:rsidP="001D18E4">
      <w:pPr>
        <w:pStyle w:val="Ttulo2"/>
        <w:rPr>
          <w:smallCaps w:val="0"/>
        </w:rPr>
      </w:pPr>
      <w:bookmarkStart w:id="146" w:name="_Toc515013982"/>
      <w:r w:rsidRPr="001D18E4">
        <w:rPr>
          <w:smallCaps w:val="0"/>
          <w:lang w:val="eu-ES"/>
        </w:rPr>
        <w:t>110. artikulua. Lehengoratzeko obligazioa eta kalte ordaina.</w:t>
      </w:r>
      <w:bookmarkEnd w:id="146"/>
    </w:p>
    <w:p w14:paraId="72655C46"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3591E3DD" w14:textId="47B636B5" w:rsidR="00377E84" w:rsidRPr="001D18E4" w:rsidRDefault="00377E84" w:rsidP="001D18E4">
      <w:pPr>
        <w:pStyle w:val="Prrafodelista"/>
        <w:numPr>
          <w:ilvl w:val="0"/>
          <w:numId w:val="85"/>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Ezartzen diren zehapenez gain, arau hausleek nahitaez lehengoratuko dute eurek nahasitako egoera, eta Administrazio jarduleari eragindako kalteak eta galerak ordainduko dizkiete; kalte eta galera horiek organo eskumendunak zehaztuko ditu, eta kasu horretan, arau hausleari jakinaraziko dizkio ondorio horiei begira finkatzen den epean ordaindu beharrekoa ordaindu dezan.</w:t>
      </w:r>
    </w:p>
    <w:p w14:paraId="38DF67A2" w14:textId="06BE2630" w:rsidR="00377E84" w:rsidRPr="00530127" w:rsidRDefault="00377E84" w:rsidP="001D18E4">
      <w:pPr>
        <w:pStyle w:val="Prrafodelista"/>
        <w:numPr>
          <w:ilvl w:val="0"/>
          <w:numId w:val="85"/>
        </w:numPr>
        <w:spacing w:after="120" w:line="280" w:lineRule="auto"/>
        <w:ind w:left="284" w:hanging="284"/>
        <w:contextualSpacing w:val="0"/>
        <w:rPr>
          <w:rStyle w:val="ArtculoCar"/>
          <w:rFonts w:ascii="Trebuchet MS" w:eastAsiaTheme="minorHAnsi" w:hAnsi="Trebuchet MS" w:cs="Arial"/>
          <w:b w:val="0"/>
          <w:sz w:val="24"/>
          <w:szCs w:val="24"/>
          <w:lang w:val="eu-ES"/>
        </w:rPr>
      </w:pPr>
      <w:r w:rsidRPr="001D18E4">
        <w:rPr>
          <w:rStyle w:val="ArtculoCar"/>
          <w:rFonts w:ascii="Trebuchet MS" w:eastAsiaTheme="minorHAnsi" w:hAnsi="Trebuchet MS" w:cs="Arial"/>
          <w:b w:val="0"/>
          <w:sz w:val="24"/>
          <w:szCs w:val="24"/>
          <w:lang w:val="eu-ES"/>
        </w:rPr>
        <w:t>Kalteak ingurumenari eragiten zaizkion kasuetan, arau hausleak nahitaez konponduko ditu zehapen ebazpenean finkatu eta exijitu beharreko moduan. Egoera horretan aplikatu ahal izango da ingurumenaren alorreko erantzukizunari buruzko araudian aurreikusitako lehengoratzeko metodologia. Ingurumenaren alorreko kalte adierazgarriak gertatuz gero, ingurumenaren alorreko erantzukizunari buruzko araudian finkatutako moduan konponduko dira.</w:t>
      </w:r>
      <w:r w:rsidRPr="00530127">
        <w:rPr>
          <w:rStyle w:val="ArtculoCar"/>
          <w:rFonts w:ascii="Trebuchet MS" w:eastAsiaTheme="minorHAnsi" w:hAnsi="Trebuchet MS" w:cs="Arial"/>
          <w:b w:val="0"/>
          <w:sz w:val="24"/>
          <w:szCs w:val="24"/>
          <w:lang w:val="eu-ES"/>
        </w:rPr>
        <w:t xml:space="preserve"> </w:t>
      </w:r>
    </w:p>
    <w:p w14:paraId="6D977D3A" w14:textId="77777777" w:rsidR="00377E84" w:rsidRPr="00530127" w:rsidRDefault="00377E84" w:rsidP="00C84F68">
      <w:pPr>
        <w:spacing w:after="120" w:line="276" w:lineRule="auto"/>
        <w:rPr>
          <w:rStyle w:val="ArtculoCar"/>
          <w:rFonts w:ascii="Trebuchet MS" w:eastAsiaTheme="minorHAnsi" w:hAnsi="Trebuchet MS" w:cs="Arial"/>
          <w:b w:val="0"/>
          <w:sz w:val="24"/>
          <w:szCs w:val="24"/>
          <w:lang w:val="eu-ES"/>
        </w:rPr>
      </w:pPr>
    </w:p>
    <w:p w14:paraId="67AC0FEE" w14:textId="6A51270F" w:rsidR="00377E84" w:rsidRPr="001D18E4" w:rsidRDefault="00377E84" w:rsidP="001D18E4">
      <w:pPr>
        <w:pStyle w:val="Ttulo2"/>
        <w:rPr>
          <w:smallCaps w:val="0"/>
        </w:rPr>
      </w:pPr>
      <w:bookmarkStart w:id="147" w:name="_Toc515013983"/>
      <w:r w:rsidRPr="001D18E4">
        <w:rPr>
          <w:smallCaps w:val="0"/>
          <w:lang w:val="eu-ES"/>
        </w:rPr>
        <w:t>111. artikulua. Isun hertsatzaileak eta egikaritze subsidiarioa.</w:t>
      </w:r>
      <w:bookmarkEnd w:id="147"/>
    </w:p>
    <w:p w14:paraId="4EEC1306"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51A2A6CB" w14:textId="2EFCA0CF" w:rsidR="00377E84" w:rsidRPr="00530127" w:rsidRDefault="00377E84" w:rsidP="001D18E4">
      <w:pPr>
        <w:pStyle w:val="Prrafodelista"/>
        <w:numPr>
          <w:ilvl w:val="0"/>
          <w:numId w:val="86"/>
        </w:numPr>
        <w:spacing w:after="120" w:line="280" w:lineRule="auto"/>
        <w:ind w:left="284" w:hanging="284"/>
        <w:contextualSpacing w:val="0"/>
        <w:rPr>
          <w:rStyle w:val="ArtculoCar"/>
          <w:rFonts w:ascii="Trebuchet MS" w:eastAsiaTheme="minorHAnsi" w:hAnsi="Trebuchet MS" w:cs="Arial"/>
          <w:b w:val="0"/>
          <w:sz w:val="24"/>
          <w:szCs w:val="24"/>
          <w:lang w:val="eu-ES"/>
        </w:rPr>
      </w:pPr>
      <w:r w:rsidRPr="001D18E4">
        <w:rPr>
          <w:rStyle w:val="ArtculoCar"/>
          <w:rFonts w:ascii="Trebuchet MS" w:eastAsiaTheme="minorHAnsi" w:hAnsi="Trebuchet MS" w:cs="Arial"/>
          <w:b w:val="0"/>
          <w:sz w:val="24"/>
          <w:szCs w:val="24"/>
          <w:lang w:val="eu-ES"/>
        </w:rPr>
        <w:t>Arau hausleek eragindako kalteak lehengoratzen eta konpontzen ez badituzte, edo eragindako kalteak eta galerak ordaintzen ez badituzte aurreko artikuluan finkatutakoaren arabera, aldizkako isun hertsatzaileak jarri ahal izango dira dagokion aginduan finkatutako epea igarotakoan, edo arau hauslearen kontura eta berak ordainduta agindu ahal izango da egikaritze subsidiarioa. Isun hertsatzaile bakoitzaren zenbatekoak ez du egindako arau haustearen ondorioz finkatutako isunaren ehuneko hamarra gaindituko.</w:t>
      </w:r>
    </w:p>
    <w:p w14:paraId="67E59CE0" w14:textId="3FE31EB9" w:rsidR="00377E84" w:rsidRPr="001D18E4" w:rsidRDefault="00377E84" w:rsidP="001D18E4">
      <w:pPr>
        <w:pStyle w:val="Prrafodelista"/>
        <w:numPr>
          <w:ilvl w:val="0"/>
          <w:numId w:val="86"/>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 xml:space="preserve">Isun hertsatzaileak jartzen badira, agindua betetzeko orrian nahitaez zehaztuko dira ezarri daitezkeen isunen zenbatekoak eta isun horiek ordaintzeko epeak. Nolanahi ere, obligazioa bete ahal izateko bezain luzeak izango dira epe horiek. Behin isun hertsatzailea ezarri ondoren isun hori eragin duen errekerimendua </w:t>
      </w:r>
      <w:r w:rsidRPr="001D18E4">
        <w:rPr>
          <w:rStyle w:val="ArtculoCar"/>
          <w:rFonts w:ascii="Trebuchet MS" w:eastAsiaTheme="minorHAnsi" w:hAnsi="Trebuchet MS" w:cs="Arial"/>
          <w:b w:val="0"/>
          <w:sz w:val="24"/>
          <w:szCs w:val="24"/>
          <w:lang w:val="eu-ES"/>
        </w:rPr>
        <w:lastRenderedPageBreak/>
        <w:t xml:space="preserve">betetzen ez bada, aldizkako isun hertsatzaile gehiago jarri ahal izango dira agindutakoa betetzeko moduko epeetan. Isun hertsatzaileak independenteak dira eta bateragarriak zehapen gisa ezar daitezkeen isunekin. </w:t>
      </w:r>
    </w:p>
    <w:p w14:paraId="6EC02320" w14:textId="385E444A" w:rsidR="00377E84" w:rsidRPr="001D18E4" w:rsidRDefault="00377E84" w:rsidP="001D18E4">
      <w:pPr>
        <w:pStyle w:val="Prrafodelista"/>
        <w:numPr>
          <w:ilvl w:val="0"/>
          <w:numId w:val="86"/>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Ingurumenaren alorreko erantzukizunari buruzko araudian finkatutakoaren arabera bideratuko da ingurumenaren alorreko kalte adierazgarriak prebenitzeko, saihesteko eta konpontzeko neurriak aplikatzera behartzen duten ebazpenen derrigorrezko egikaritzea.</w:t>
      </w:r>
    </w:p>
    <w:p w14:paraId="5C107617" w14:textId="77777777" w:rsidR="00377E84" w:rsidRPr="001D18E4" w:rsidRDefault="00377E84" w:rsidP="00C84F68">
      <w:pPr>
        <w:spacing w:after="120" w:line="276" w:lineRule="auto"/>
        <w:rPr>
          <w:rStyle w:val="ArtculoCar"/>
          <w:rFonts w:ascii="Trebuchet MS" w:eastAsiaTheme="minorHAnsi" w:hAnsi="Trebuchet MS" w:cs="Arial"/>
          <w:b w:val="0"/>
          <w:sz w:val="24"/>
          <w:szCs w:val="24"/>
        </w:rPr>
      </w:pPr>
    </w:p>
    <w:p w14:paraId="7E8F26BF" w14:textId="1536AFF4" w:rsidR="00377E84" w:rsidRPr="001D18E4" w:rsidRDefault="00377E84" w:rsidP="001D18E4">
      <w:pPr>
        <w:pStyle w:val="Ttulo2"/>
        <w:rPr>
          <w:smallCaps w:val="0"/>
        </w:rPr>
      </w:pPr>
      <w:bookmarkStart w:id="148" w:name="_Toc515013984"/>
      <w:r w:rsidRPr="001D18E4">
        <w:rPr>
          <w:smallCaps w:val="0"/>
          <w:lang w:val="eu-ES"/>
        </w:rPr>
        <w:t>112. artikulua. Kontratatzeko debekua.</w:t>
      </w:r>
      <w:bookmarkEnd w:id="148"/>
    </w:p>
    <w:p w14:paraId="54CE57C9" w14:textId="77777777" w:rsidR="00377E84" w:rsidRPr="001D18E4" w:rsidRDefault="00377E84" w:rsidP="00E16B60">
      <w:pPr>
        <w:pStyle w:val="Piedepgina"/>
        <w:spacing w:after="120" w:line="276" w:lineRule="auto"/>
        <w:outlineLvl w:val="0"/>
        <w:rPr>
          <w:rFonts w:ascii="Trebuchet MS" w:eastAsia="Times" w:hAnsi="Trebuchet MS" w:cs="Arial"/>
          <w:b/>
          <w:bCs/>
          <w:noProof/>
          <w:sz w:val="24"/>
          <w:szCs w:val="24"/>
          <w:lang w:val="es-ES"/>
        </w:rPr>
      </w:pPr>
    </w:p>
    <w:p w14:paraId="0B0A912A" w14:textId="6528A072" w:rsidR="00377E84" w:rsidRPr="001D18E4" w:rsidRDefault="00377E84" w:rsidP="001D18E4">
      <w:pPr>
        <w:spacing w:after="120" w:line="280" w:lineRule="auto"/>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Lege honetan finkatutako arau hauste larri eta oso larriengatik zigortutako enpresek ezin izango dute kontratatu eta ezin izango dituzte Euskal Autonomia Erkidegoko sektore publikoko diru laguntzak jaso dagozkien neurri zuzentzaileak egikaritu arte eta dagokien isuna ordaindu arte.</w:t>
      </w:r>
    </w:p>
    <w:p w14:paraId="2F6FB540" w14:textId="77777777" w:rsidR="00377E84" w:rsidRPr="001D18E4" w:rsidRDefault="00377E84" w:rsidP="00E16B60">
      <w:pPr>
        <w:spacing w:after="120" w:line="276" w:lineRule="auto"/>
        <w:rPr>
          <w:rStyle w:val="ArtculoCar"/>
          <w:rFonts w:ascii="Trebuchet MS" w:eastAsiaTheme="minorHAnsi" w:hAnsi="Trebuchet MS" w:cs="Arial"/>
          <w:b w:val="0"/>
          <w:sz w:val="24"/>
          <w:szCs w:val="24"/>
        </w:rPr>
      </w:pPr>
    </w:p>
    <w:p w14:paraId="6B892C8B" w14:textId="35C5D0A0" w:rsidR="00377E84" w:rsidRPr="001D18E4" w:rsidRDefault="00377E84" w:rsidP="001D18E4">
      <w:pPr>
        <w:pStyle w:val="Ttulo2"/>
        <w:rPr>
          <w:smallCaps w:val="0"/>
        </w:rPr>
      </w:pPr>
      <w:bookmarkStart w:id="149" w:name="_Toc294608996"/>
      <w:bookmarkStart w:id="150" w:name="_Toc293660061"/>
      <w:bookmarkStart w:id="151" w:name="_Toc515013985"/>
      <w:r w:rsidRPr="001D18E4">
        <w:rPr>
          <w:smallCaps w:val="0"/>
          <w:lang w:val="eu-ES"/>
        </w:rPr>
        <w:t>113. artikulua. Zehapen prozedura.</w:t>
      </w:r>
      <w:bookmarkEnd w:id="151"/>
    </w:p>
    <w:p w14:paraId="087EB79A"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00564007" w14:textId="60439DBB" w:rsidR="00377E84" w:rsidRPr="001D18E4" w:rsidRDefault="00377E84" w:rsidP="001D18E4">
      <w:pPr>
        <w:pStyle w:val="Prrafodelista"/>
        <w:numPr>
          <w:ilvl w:val="0"/>
          <w:numId w:val="184"/>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 xml:space="preserve">Titulu honek aurreikusten ez dituen gainerako kontu guztietan </w:t>
      </w:r>
      <w:r w:rsidRPr="001D18E4">
        <w:rPr>
          <w:rFonts w:ascii="Trebuchet MS" w:hAnsi="Trebuchet MS"/>
          <w:sz w:val="24"/>
          <w:szCs w:val="24"/>
          <w:lang w:val="eu-ES"/>
        </w:rPr>
        <w:t>Euskal Autonomia Erkidegoko Administrazio Publikoen zehatzeko ahalmenari buruzko Legean edo gai horri dagozkion alderdiak arautzen dituen Estatuko oinarrizko araudian finkatutakoa aplikatuko da.</w:t>
      </w:r>
    </w:p>
    <w:p w14:paraId="07E2FF0C" w14:textId="2F5037B8" w:rsidR="00377E84" w:rsidRPr="001D18E4" w:rsidRDefault="00377E84" w:rsidP="001D18E4">
      <w:pPr>
        <w:pStyle w:val="Prrafodelista"/>
        <w:numPr>
          <w:ilvl w:val="0"/>
          <w:numId w:val="184"/>
        </w:numPr>
        <w:spacing w:after="120" w:line="280" w:lineRule="auto"/>
        <w:ind w:left="284" w:hanging="284"/>
        <w:contextualSpacing w:val="0"/>
        <w:rPr>
          <w:rStyle w:val="ArtculoCar"/>
          <w:rFonts w:ascii="Trebuchet MS" w:eastAsiaTheme="minorHAnsi" w:hAnsi="Trebuchet MS" w:cs="Arial"/>
          <w:b w:val="0"/>
          <w:sz w:val="24"/>
          <w:szCs w:val="24"/>
        </w:rPr>
      </w:pPr>
      <w:r w:rsidRPr="001D18E4">
        <w:rPr>
          <w:rStyle w:val="ArtculoCar"/>
          <w:rFonts w:ascii="Trebuchet MS" w:eastAsiaTheme="minorHAnsi" w:hAnsi="Trebuchet MS" w:cs="Arial"/>
          <w:b w:val="0"/>
          <w:sz w:val="24"/>
          <w:szCs w:val="24"/>
          <w:lang w:val="eu-ES"/>
        </w:rPr>
        <w:t>Zehapen prozeduraren tramitazio sinplifikatua bideratu ahal izango da, oinarrizko legedian finkatutako moduan, prozedura hori abian jartzeko organo eskudunaren iritziz, betiere Lege honetan edo ingurumenaren alorreko beste Lege batzuetan aurreikusitakoaren arabera, arau haustea arintzat jotzeko nahikoa irizpide elementu daudenean.</w:t>
      </w:r>
    </w:p>
    <w:p w14:paraId="213AEF9A" w14:textId="77777777" w:rsidR="00377E84" w:rsidRPr="001D18E4" w:rsidRDefault="00377E84" w:rsidP="00C84F68">
      <w:pPr>
        <w:spacing w:after="120" w:line="276" w:lineRule="auto"/>
        <w:rPr>
          <w:rStyle w:val="ArtculoCar"/>
          <w:rFonts w:ascii="Trebuchet MS" w:eastAsiaTheme="minorHAnsi" w:hAnsi="Trebuchet MS" w:cs="Arial"/>
          <w:b w:val="0"/>
          <w:sz w:val="24"/>
          <w:szCs w:val="24"/>
        </w:rPr>
      </w:pPr>
    </w:p>
    <w:p w14:paraId="6D069C41" w14:textId="5EDF287B" w:rsidR="00377E84" w:rsidRPr="001D18E4" w:rsidRDefault="00377E84" w:rsidP="001D18E4">
      <w:pPr>
        <w:pStyle w:val="Ttulo2"/>
        <w:rPr>
          <w:smallCaps w:val="0"/>
        </w:rPr>
      </w:pPr>
      <w:bookmarkStart w:id="152" w:name="_Toc515013986"/>
      <w:bookmarkEnd w:id="149"/>
      <w:bookmarkEnd w:id="150"/>
      <w:r w:rsidRPr="001D18E4">
        <w:rPr>
          <w:smallCaps w:val="0"/>
          <w:lang w:val="eu-ES"/>
        </w:rPr>
        <w:t>114. artikulua. Publizitatea.</w:t>
      </w:r>
      <w:bookmarkEnd w:id="152"/>
    </w:p>
    <w:p w14:paraId="31A55FBD" w14:textId="77777777" w:rsidR="00377E84" w:rsidRPr="001D18E4" w:rsidRDefault="00377E84" w:rsidP="00E16B60">
      <w:pPr>
        <w:pStyle w:val="a"/>
        <w:spacing w:before="0" w:beforeAutospacing="0" w:after="120" w:afterAutospacing="0" w:line="276" w:lineRule="auto"/>
        <w:outlineLvl w:val="0"/>
        <w:rPr>
          <w:rFonts w:ascii="Trebuchet MS" w:eastAsia="Times" w:hAnsi="Trebuchet MS" w:cs="Arial"/>
          <w:b/>
          <w:bCs/>
          <w:noProof/>
        </w:rPr>
      </w:pPr>
    </w:p>
    <w:p w14:paraId="3056AA1B" w14:textId="30B2CD6E" w:rsidR="00377E84" w:rsidRPr="001D18E4" w:rsidRDefault="00377E84" w:rsidP="001D18E4">
      <w:pPr>
        <w:pStyle w:val="a"/>
        <w:numPr>
          <w:ilvl w:val="0"/>
          <w:numId w:val="47"/>
        </w:numPr>
        <w:spacing w:before="0" w:beforeAutospacing="0" w:after="120" w:afterAutospacing="0" w:line="280" w:lineRule="auto"/>
        <w:ind w:left="284" w:hanging="284"/>
        <w:rPr>
          <w:rStyle w:val="ArtculoCar"/>
          <w:rFonts w:ascii="Trebuchet MS" w:hAnsi="Trebuchet MS" w:cs="Arial"/>
          <w:b w:val="0"/>
        </w:rPr>
      </w:pPr>
      <w:r w:rsidRPr="001D18E4">
        <w:rPr>
          <w:rStyle w:val="ArtculoCar"/>
          <w:rFonts w:ascii="Trebuchet MS" w:hAnsi="Trebuchet MS" w:cs="Arial"/>
          <w:b w:val="0"/>
          <w:lang w:val="eu-ES"/>
        </w:rPr>
        <w:t>Lege honetan edo ingurumenaren alorreko beste legeetan finkatutako oso arau hauste larriengatik ezarririko zigor ebazpenak argitara emango dituzte administrazio bidean irmoak diren zehapenak ezartzeko eskumena duten agintariek, laburbilduta eta dagokion Aldizkari Ofizialean, bere egoitza elektronikoan eta hedabide sozialen bitartez.</w:t>
      </w:r>
    </w:p>
    <w:p w14:paraId="07C89C7D" w14:textId="7DBD9C34" w:rsidR="00377E84" w:rsidRPr="001D18E4" w:rsidRDefault="00377E84" w:rsidP="001D18E4">
      <w:pPr>
        <w:pStyle w:val="a"/>
        <w:numPr>
          <w:ilvl w:val="0"/>
          <w:numId w:val="47"/>
        </w:numPr>
        <w:spacing w:before="0" w:beforeAutospacing="0" w:after="120" w:afterAutospacing="0" w:line="280" w:lineRule="auto"/>
        <w:ind w:left="284" w:hanging="284"/>
        <w:rPr>
          <w:rStyle w:val="ArtculoCar"/>
          <w:rFonts w:ascii="Trebuchet MS" w:hAnsi="Trebuchet MS" w:cs="Arial"/>
          <w:b w:val="0"/>
        </w:rPr>
      </w:pPr>
      <w:r w:rsidRPr="001D18E4">
        <w:rPr>
          <w:rStyle w:val="ArtculoCar"/>
          <w:rFonts w:ascii="Trebuchet MS" w:hAnsi="Trebuchet MS" w:cs="Arial"/>
          <w:b w:val="0"/>
          <w:lang w:val="eu-ES"/>
        </w:rPr>
        <w:lastRenderedPageBreak/>
        <w:t>Interes publikoko arrazoiak daudela irizten dutenean, zehatzeko ahalmena erabiltzen duten organoek arau hauste larriak egiteagatik ezarririko zehapenak, behin administrazio bidean irmoak direnean, dagokion aldizkari ofizialean, bere egoitza elektronikoan eta egoki irizten dituzten hedabide sozialen bitartez argitaratzeko erabakia har dezakete.</w:t>
      </w:r>
      <w:r w:rsidRPr="001D18E4">
        <w:rPr>
          <w:rStyle w:val="ArtculoCar"/>
          <w:rFonts w:ascii="Trebuchet MS" w:hAnsi="Trebuchet MS" w:cs="Arial"/>
          <w:b w:val="0"/>
        </w:rPr>
        <w:t xml:space="preserve"> </w:t>
      </w:r>
    </w:p>
    <w:p w14:paraId="3628103F" w14:textId="2383719B" w:rsidR="00377E84" w:rsidRPr="001D18E4" w:rsidRDefault="00377E84" w:rsidP="001D18E4">
      <w:pPr>
        <w:pStyle w:val="a"/>
        <w:numPr>
          <w:ilvl w:val="0"/>
          <w:numId w:val="47"/>
        </w:numPr>
        <w:spacing w:before="0" w:beforeAutospacing="0" w:after="120" w:afterAutospacing="0" w:line="280" w:lineRule="auto"/>
        <w:ind w:left="284" w:hanging="284"/>
        <w:rPr>
          <w:rStyle w:val="ArtculoCar"/>
          <w:rFonts w:ascii="Trebuchet MS" w:hAnsi="Trebuchet MS" w:cs="Arial"/>
          <w:b w:val="0"/>
        </w:rPr>
      </w:pPr>
      <w:r w:rsidRPr="001D18E4">
        <w:rPr>
          <w:rStyle w:val="ArtculoCar"/>
          <w:rFonts w:ascii="Trebuchet MS" w:hAnsi="Trebuchet MS" w:cs="Arial"/>
          <w:b w:val="0"/>
          <w:lang w:val="eu-ES"/>
        </w:rPr>
        <w:t>Bi kasuetan, pertsona erantzulearen identitatearen, egindako arau haustearen eta ezarririko zehapenaren berri emango da, eta hala dagokionean, exijitutako lehengoratzeko eta kalte ordainak ordaintzeko obligazioen berri laburra emango da.</w:t>
      </w:r>
    </w:p>
    <w:p w14:paraId="3A041A80" w14:textId="0B371DF7" w:rsidR="00377E84" w:rsidRPr="001D18E4" w:rsidRDefault="00377E84" w:rsidP="001D18E4">
      <w:pPr>
        <w:pStyle w:val="a"/>
        <w:numPr>
          <w:ilvl w:val="0"/>
          <w:numId w:val="47"/>
        </w:numPr>
        <w:spacing w:before="0" w:beforeAutospacing="0" w:after="120" w:afterAutospacing="0" w:line="280" w:lineRule="auto"/>
        <w:ind w:left="284" w:hanging="284"/>
        <w:rPr>
          <w:rStyle w:val="ArtculoCar"/>
          <w:rFonts w:ascii="Trebuchet MS" w:hAnsi="Trebuchet MS" w:cs="Arial"/>
          <w:b w:val="0"/>
        </w:rPr>
      </w:pPr>
      <w:r w:rsidRPr="001D18E4">
        <w:rPr>
          <w:rStyle w:val="ArtculoCar"/>
          <w:rFonts w:ascii="Trebuchet MS" w:hAnsi="Trebuchet MS" w:cs="Arial"/>
          <w:b w:val="0"/>
          <w:lang w:val="eu-ES"/>
        </w:rPr>
        <w:t>Euskal Autonomia Erkidegoko ingurumen organoak ingurumenaren alorreko arauak urratzen dituzten pertsonen Erregistro bat sortuko du Euskal Autonomia Erkidegoan, bertan egongo dira jasota Euskal Autonomia Erkidegoko Administrazio orokorrak epai irmoan oinarrituta zehatutako pertsona fisikoak edo juridikoak. Arauen bidez arautuko da aipatu erregistroaren antolakuntza eta funtzionamendua.</w:t>
      </w:r>
    </w:p>
    <w:p w14:paraId="4A7983A1" w14:textId="77777777" w:rsidR="00377E84" w:rsidRPr="001D18E4" w:rsidRDefault="00377E84" w:rsidP="00C84F68">
      <w:pPr>
        <w:pStyle w:val="a"/>
        <w:spacing w:before="0" w:beforeAutospacing="0" w:after="120" w:afterAutospacing="0" w:line="276" w:lineRule="auto"/>
        <w:rPr>
          <w:rStyle w:val="ArtculoCar"/>
          <w:rFonts w:ascii="Trebuchet MS" w:hAnsi="Trebuchet MS" w:cs="Arial"/>
          <w:b w:val="0"/>
        </w:rPr>
      </w:pPr>
    </w:p>
    <w:p w14:paraId="32BB9D3E" w14:textId="01C0231E" w:rsidR="00377E84" w:rsidRPr="001D18E4" w:rsidRDefault="00377E84" w:rsidP="001D18E4">
      <w:pPr>
        <w:pStyle w:val="Ttulo2"/>
        <w:rPr>
          <w:smallCaps w:val="0"/>
        </w:rPr>
      </w:pPr>
      <w:bookmarkStart w:id="153" w:name="_Toc515013987"/>
      <w:r w:rsidRPr="001D18E4">
        <w:rPr>
          <w:smallCaps w:val="0"/>
          <w:lang w:val="eu-ES"/>
        </w:rPr>
        <w:t>115. artikulua. Ingurumenaren alorreko ordezko prestazioa.</w:t>
      </w:r>
      <w:bookmarkEnd w:id="153"/>
    </w:p>
    <w:p w14:paraId="628C209F" w14:textId="77777777" w:rsidR="00377E84" w:rsidRPr="001D18E4" w:rsidRDefault="00377E84" w:rsidP="00E16B60">
      <w:pPr>
        <w:pStyle w:val="a"/>
        <w:spacing w:before="0" w:beforeAutospacing="0" w:after="120" w:afterAutospacing="0" w:line="276" w:lineRule="auto"/>
        <w:outlineLvl w:val="0"/>
        <w:rPr>
          <w:rFonts w:ascii="Trebuchet MS" w:eastAsia="Times" w:hAnsi="Trebuchet MS" w:cs="Arial"/>
          <w:b/>
          <w:noProof/>
        </w:rPr>
      </w:pPr>
    </w:p>
    <w:p w14:paraId="34CC7072" w14:textId="51F4F684" w:rsidR="00377E84" w:rsidRPr="001D18E4" w:rsidRDefault="00377E84" w:rsidP="001D18E4">
      <w:pPr>
        <w:pStyle w:val="Prrafodelista"/>
        <w:numPr>
          <w:ilvl w:val="0"/>
          <w:numId w:val="40"/>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Diruzko isunak, behin administrazio bidean irmoak direnean, ingurumenaren mesederako lehengoratze, kontserbazio edo hobekuntza lanen bidez ordezkatu ahal izango dira zehatutako pertsonak hala eskatzen badu, betiere isuna jarri duen zehapen organoak finkatzen dituen baldintzetan eta moduan.</w:t>
      </w:r>
    </w:p>
    <w:p w14:paraId="2202827C" w14:textId="0E9C155B" w:rsidR="00377E84" w:rsidRPr="00530127" w:rsidRDefault="00377E84" w:rsidP="001D18E4">
      <w:pPr>
        <w:pStyle w:val="Prrafodelista"/>
        <w:numPr>
          <w:ilvl w:val="0"/>
          <w:numId w:val="40"/>
        </w:numPr>
        <w:spacing w:after="120" w:line="280" w:lineRule="auto"/>
        <w:ind w:left="284" w:hanging="284"/>
        <w:contextualSpacing w:val="0"/>
        <w:rPr>
          <w:rStyle w:val="ArtculoCar"/>
          <w:rFonts w:ascii="Trebuchet MS" w:hAnsi="Trebuchet MS" w:cs="Arial"/>
          <w:b w:val="0"/>
          <w:sz w:val="24"/>
          <w:szCs w:val="24"/>
          <w:lang w:val="eu-ES"/>
        </w:rPr>
      </w:pPr>
      <w:r w:rsidRPr="001D18E4">
        <w:rPr>
          <w:rStyle w:val="ArtculoCar"/>
          <w:rFonts w:ascii="Trebuchet MS" w:hAnsi="Trebuchet MS" w:cs="Arial"/>
          <w:b w:val="0"/>
          <w:sz w:val="24"/>
          <w:szCs w:val="24"/>
          <w:lang w:val="eu-ES"/>
        </w:rPr>
        <w:t>Ondorio horiei begira, pertsona arau hausleak gutxienez diruzko isunaren zenbatekoaren balio bera duen ingurumenaren alorreko ordezko prestazioa eman ahal izateko eskaera egingo du. Gehienez hiru hilabeteko epean erabakiko da eskaera eta epe horretan jakinaraziko zaio interesatuari; hala ez bada, eskaera aintzat hartu ez dela ulertuko da.</w:t>
      </w:r>
    </w:p>
    <w:p w14:paraId="555483F2" w14:textId="3CC32616" w:rsidR="00377E84" w:rsidRPr="00530127" w:rsidRDefault="00377E84" w:rsidP="001D18E4">
      <w:pPr>
        <w:pStyle w:val="Prrafodelista"/>
        <w:numPr>
          <w:ilvl w:val="0"/>
          <w:numId w:val="40"/>
        </w:numPr>
        <w:spacing w:after="120" w:line="280" w:lineRule="auto"/>
        <w:ind w:left="284" w:hanging="284"/>
        <w:contextualSpacing w:val="0"/>
        <w:rPr>
          <w:rStyle w:val="ArtculoCar"/>
          <w:rFonts w:ascii="Trebuchet MS" w:hAnsi="Trebuchet MS" w:cs="Arial"/>
          <w:b w:val="0"/>
          <w:sz w:val="24"/>
          <w:szCs w:val="24"/>
          <w:lang w:val="eu-ES"/>
        </w:rPr>
      </w:pPr>
      <w:r w:rsidRPr="001D18E4">
        <w:rPr>
          <w:rStyle w:val="ArtculoCar"/>
          <w:rFonts w:ascii="Trebuchet MS" w:hAnsi="Trebuchet MS" w:cs="Arial"/>
          <w:b w:val="0"/>
          <w:sz w:val="24"/>
          <w:szCs w:val="24"/>
          <w:lang w:val="eu-ES"/>
        </w:rPr>
        <w:t>Ezarritako zehapenen preskripzio epeak eten egingo dira arestian adierazitako ingurumenaren alorreko ordezko prestazio eskaerari erantzuteko epeetan.</w:t>
      </w:r>
    </w:p>
    <w:p w14:paraId="2656BDE5" w14:textId="77777777" w:rsidR="00377E84" w:rsidRPr="00530127" w:rsidRDefault="00377E84" w:rsidP="00C84F68">
      <w:pPr>
        <w:spacing w:after="120" w:line="276" w:lineRule="auto"/>
        <w:rPr>
          <w:rStyle w:val="ArtculoCar"/>
          <w:rFonts w:ascii="Trebuchet MS" w:hAnsi="Trebuchet MS" w:cs="Arial"/>
          <w:b w:val="0"/>
          <w:sz w:val="24"/>
          <w:szCs w:val="24"/>
          <w:lang w:val="eu-ES"/>
        </w:rPr>
      </w:pPr>
    </w:p>
    <w:p w14:paraId="68BFD201" w14:textId="782DDFC8" w:rsidR="00377E84" w:rsidRPr="001D18E4" w:rsidRDefault="00377E84" w:rsidP="001D18E4">
      <w:pPr>
        <w:pStyle w:val="Ttulo2"/>
        <w:rPr>
          <w:smallCaps w:val="0"/>
        </w:rPr>
      </w:pPr>
      <w:bookmarkStart w:id="154" w:name="_Toc515013988"/>
      <w:r w:rsidRPr="001D18E4">
        <w:rPr>
          <w:smallCaps w:val="0"/>
          <w:lang w:val="eu-ES"/>
        </w:rPr>
        <w:t>116. artikulua. Diruzko zehapenen norakoa.</w:t>
      </w:r>
      <w:bookmarkEnd w:id="154"/>
    </w:p>
    <w:p w14:paraId="21E86C12" w14:textId="720DBD99" w:rsidR="00377E84" w:rsidRPr="001D18E4" w:rsidRDefault="00377E84" w:rsidP="001D18E4">
      <w:pPr>
        <w:pStyle w:val="Prrafodelista"/>
        <w:numPr>
          <w:ilvl w:val="0"/>
          <w:numId w:val="48"/>
        </w:numPr>
        <w:spacing w:after="120" w:line="280" w:lineRule="auto"/>
        <w:ind w:left="284" w:hanging="284"/>
        <w:contextualSpacing w:val="0"/>
        <w:rPr>
          <w:rStyle w:val="ArtculoCar"/>
          <w:rFonts w:ascii="Trebuchet MS" w:hAnsi="Trebuchet MS" w:cs="Arial"/>
          <w:b w:val="0"/>
          <w:sz w:val="24"/>
          <w:szCs w:val="24"/>
          <w:lang w:val="es-ES"/>
        </w:rPr>
      </w:pPr>
      <w:r w:rsidRPr="001D18E4">
        <w:rPr>
          <w:rStyle w:val="ArtculoCar"/>
          <w:rFonts w:ascii="Trebuchet MS" w:hAnsi="Trebuchet MS" w:cs="Arial"/>
          <w:b w:val="0"/>
          <w:sz w:val="24"/>
          <w:szCs w:val="24"/>
          <w:lang w:val="eu-ES"/>
        </w:rPr>
        <w:t>Helburu jakin baterako izaera izango du zehapenen bitartez bildutakoak, Lege honetan aurreikusitako helburuak betetzeko baizik ez da erabiliko eta, ondorio horri begira, Lege honetan zehaztutako aurrekontu sailean jasoko da.</w:t>
      </w:r>
    </w:p>
    <w:p w14:paraId="6C86C41B" w14:textId="77777777" w:rsidR="00377E84" w:rsidRPr="001D18E4" w:rsidRDefault="00377E84" w:rsidP="00E16B60">
      <w:pPr>
        <w:spacing w:after="120" w:line="276" w:lineRule="auto"/>
        <w:ind w:left="851" w:hanging="567"/>
        <w:rPr>
          <w:rFonts w:ascii="Trebuchet MS" w:hAnsi="Trebuchet MS" w:cs="Arial"/>
          <w:sz w:val="24"/>
          <w:szCs w:val="24"/>
        </w:rPr>
      </w:pPr>
    </w:p>
    <w:p w14:paraId="091E2A49" w14:textId="0087910B" w:rsidR="00377E84" w:rsidRPr="001D18E4" w:rsidRDefault="00377E84" w:rsidP="00517E9D">
      <w:pPr>
        <w:pStyle w:val="Ttulo1"/>
        <w:numPr>
          <w:ilvl w:val="0"/>
          <w:numId w:val="0"/>
        </w:numPr>
        <w:rPr>
          <w:rFonts w:ascii="Trebuchet MS" w:eastAsia="Times" w:hAnsi="Trebuchet MS"/>
          <w:sz w:val="24"/>
          <w:szCs w:val="24"/>
        </w:rPr>
      </w:pPr>
      <w:bookmarkStart w:id="155" w:name="_Toc515013989"/>
      <w:r w:rsidRPr="001D18E4">
        <w:rPr>
          <w:rFonts w:ascii="Trebuchet MS" w:eastAsia="Times" w:hAnsi="Trebuchet MS"/>
          <w:sz w:val="24"/>
          <w:szCs w:val="24"/>
          <w:lang w:val="eu-ES"/>
        </w:rPr>
        <w:lastRenderedPageBreak/>
        <w:t>XEDAPEN GEHIGARRIA</w:t>
      </w:r>
      <w:bookmarkEnd w:id="155"/>
    </w:p>
    <w:p w14:paraId="6548EA57"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3952F1CF" w14:textId="410EB5DD" w:rsidR="00377E84" w:rsidRPr="001D18E4" w:rsidRDefault="00377E84" w:rsidP="001D18E4">
      <w:pPr>
        <w:spacing w:line="360" w:lineRule="auto"/>
        <w:rPr>
          <w:rFonts w:ascii="Trebuchet MS" w:eastAsia="Times" w:hAnsi="Trebuchet MS"/>
          <w:sz w:val="24"/>
          <w:szCs w:val="24"/>
          <w:lang w:val="es-ES"/>
        </w:rPr>
      </w:pPr>
      <w:r w:rsidRPr="001D18E4">
        <w:rPr>
          <w:rFonts w:ascii="Trebuchet MS" w:eastAsia="Times" w:hAnsi="Trebuchet MS"/>
          <w:sz w:val="24"/>
          <w:szCs w:val="24"/>
          <w:lang w:val="eu-ES"/>
        </w:rPr>
        <w:t>Euskal Autonomia Erkidegoko Administrazio publikoek, betiere beren eskumenen arabera, behar beste baliabide material eta giza baliabide edukiko dute Lege honetan finkatutako helburuak beteko direla bermatzeko.</w:t>
      </w:r>
    </w:p>
    <w:p w14:paraId="3E1362BF" w14:textId="77777777" w:rsidR="00377E84" w:rsidRPr="001D18E4" w:rsidRDefault="00377E84" w:rsidP="00E16B60">
      <w:pPr>
        <w:pStyle w:val="Piedepgina"/>
        <w:spacing w:after="120" w:line="276" w:lineRule="auto"/>
        <w:outlineLvl w:val="0"/>
        <w:rPr>
          <w:rFonts w:ascii="Trebuchet MS" w:eastAsia="Times" w:hAnsi="Trebuchet MS" w:cs="Arial"/>
          <w:sz w:val="24"/>
          <w:lang w:val="es-ES"/>
        </w:rPr>
      </w:pPr>
    </w:p>
    <w:p w14:paraId="08C01D58" w14:textId="45F8F25F" w:rsidR="00377E84" w:rsidRPr="001D18E4" w:rsidRDefault="00377E84" w:rsidP="00517E9D">
      <w:pPr>
        <w:pStyle w:val="Ttulo1"/>
        <w:numPr>
          <w:ilvl w:val="0"/>
          <w:numId w:val="0"/>
        </w:numPr>
        <w:rPr>
          <w:rFonts w:ascii="Trebuchet MS" w:eastAsia="Times" w:hAnsi="Trebuchet MS"/>
          <w:sz w:val="24"/>
          <w:szCs w:val="24"/>
        </w:rPr>
      </w:pPr>
      <w:bookmarkStart w:id="156" w:name="_Toc515013990"/>
      <w:r w:rsidRPr="001D18E4">
        <w:rPr>
          <w:rFonts w:ascii="Trebuchet MS" w:eastAsia="Times" w:hAnsi="Trebuchet MS"/>
          <w:sz w:val="24"/>
          <w:szCs w:val="24"/>
          <w:lang w:val="eu-ES"/>
        </w:rPr>
        <w:t>LEHENGO XEDAPEN IRAGANKORRA.</w:t>
      </w:r>
      <w:bookmarkEnd w:id="156"/>
    </w:p>
    <w:p w14:paraId="4D327848"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243D4EA8" w14:textId="4038E6AE" w:rsidR="00377E84" w:rsidRPr="001D18E4" w:rsidRDefault="00377E84" w:rsidP="001D18E4">
      <w:pPr>
        <w:pStyle w:val="Ttulo2"/>
        <w:ind w:left="567" w:hanging="567"/>
        <w:rPr>
          <w:rFonts w:eastAsia="Times"/>
          <w:smallCaps w:val="0"/>
        </w:rPr>
      </w:pPr>
      <w:bookmarkStart w:id="157" w:name="_Toc515013991"/>
      <w:r w:rsidRPr="001D18E4">
        <w:rPr>
          <w:rFonts w:eastAsia="Times"/>
          <w:smallCaps w:val="0"/>
          <w:lang w:val="eu-ES"/>
        </w:rPr>
        <w:t>Abian diren prozedurak.</w:t>
      </w:r>
      <w:bookmarkEnd w:id="157"/>
    </w:p>
    <w:p w14:paraId="5EFF371B" w14:textId="48EF66FB" w:rsidR="00377E84" w:rsidRPr="001D18E4" w:rsidRDefault="00377E84" w:rsidP="001D18E4">
      <w:pPr>
        <w:pStyle w:val="Prrafodelista"/>
        <w:numPr>
          <w:ilvl w:val="0"/>
          <w:numId w:val="8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 hau indarrean jartzean abian diren prozedurak haiek hastean indarrean zegoen araudiaren arabera bideratuko dira, espedientearen promotoreak Lege honetan finkatutako prozedurak aplikatzea espresuki eskatzen duenean izan ezik; halakoetan, aintzat hartuko dira ordurako bideratutako ekintzak eta tramiteak.</w:t>
      </w:r>
    </w:p>
    <w:p w14:paraId="7FF1E9DC" w14:textId="1474DE53" w:rsidR="00377E84" w:rsidRPr="001D18E4" w:rsidRDefault="00377E84" w:rsidP="001D18E4">
      <w:pPr>
        <w:pStyle w:val="Prrafodelista"/>
        <w:numPr>
          <w:ilvl w:val="0"/>
          <w:numId w:val="87"/>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Ingurumen baimen integratuen eta sailkatutako jardueretarako udal lizentzien titularren jarduerek edo instalazioek dagozkien titulu administratiboen edukiaren eta Legeak berak finkatzen duenaren araberako eskubideak erabiltzen jarraituko dute, nahiz eta dagozkien prozeduren kariaz hartzen diren erabakien eta Legen honetako bigarren Xedapen Iragankorrean finkatutakoaren arabera eskubide horiek aipatu Legeari egokitu beharko zaizkion.</w:t>
      </w:r>
    </w:p>
    <w:p w14:paraId="33475DD6" w14:textId="77777777" w:rsidR="00377E84" w:rsidRPr="001D18E4" w:rsidRDefault="00377E84" w:rsidP="00C84F68">
      <w:pPr>
        <w:spacing w:after="120" w:line="276" w:lineRule="auto"/>
        <w:rPr>
          <w:rFonts w:ascii="Trebuchet MS" w:hAnsi="Trebuchet MS" w:cs="Arial"/>
          <w:sz w:val="24"/>
          <w:szCs w:val="24"/>
        </w:rPr>
      </w:pPr>
    </w:p>
    <w:p w14:paraId="53E7B7BA" w14:textId="2718830F" w:rsidR="00377E84" w:rsidRPr="001D18E4" w:rsidRDefault="00377E84" w:rsidP="00517E9D">
      <w:pPr>
        <w:pStyle w:val="Ttulo1"/>
        <w:numPr>
          <w:ilvl w:val="0"/>
          <w:numId w:val="0"/>
        </w:numPr>
        <w:rPr>
          <w:rFonts w:ascii="Trebuchet MS" w:eastAsia="Times" w:hAnsi="Trebuchet MS"/>
          <w:sz w:val="24"/>
          <w:szCs w:val="24"/>
        </w:rPr>
      </w:pPr>
      <w:bookmarkStart w:id="158" w:name="_Toc515013992"/>
      <w:r w:rsidRPr="001D18E4">
        <w:rPr>
          <w:rFonts w:ascii="Trebuchet MS" w:eastAsia="Times" w:hAnsi="Trebuchet MS"/>
          <w:sz w:val="24"/>
          <w:szCs w:val="24"/>
          <w:lang w:val="eu-ES"/>
        </w:rPr>
        <w:t>BIGARREN XEDAPEN IRAGANKORRA.</w:t>
      </w:r>
      <w:bookmarkEnd w:id="158"/>
      <w:r w:rsidRPr="001D18E4">
        <w:rPr>
          <w:rFonts w:ascii="Trebuchet MS" w:eastAsia="Times" w:hAnsi="Trebuchet MS"/>
          <w:sz w:val="24"/>
          <w:szCs w:val="24"/>
        </w:rPr>
        <w:t xml:space="preserve"> </w:t>
      </w:r>
    </w:p>
    <w:p w14:paraId="7B80445E"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02CBB646" w14:textId="34822117" w:rsidR="00377E84" w:rsidRPr="001D18E4" w:rsidRDefault="00377E84" w:rsidP="001D18E4">
      <w:pPr>
        <w:pStyle w:val="Ttulo2"/>
        <w:ind w:left="567" w:hanging="567"/>
        <w:rPr>
          <w:rFonts w:eastAsia="Times"/>
          <w:smallCaps w:val="0"/>
        </w:rPr>
      </w:pPr>
      <w:bookmarkStart w:id="159" w:name="_Toc515013993"/>
      <w:r w:rsidRPr="001D18E4">
        <w:rPr>
          <w:rFonts w:eastAsia="Times"/>
          <w:smallCaps w:val="0"/>
          <w:lang w:val="eu-ES"/>
        </w:rPr>
        <w:t>Dauden instalazioak</w:t>
      </w:r>
      <w:bookmarkEnd w:id="159"/>
    </w:p>
    <w:p w14:paraId="5C1C531A" w14:textId="4743CFAA" w:rsidR="00377E84" w:rsidRPr="001D18E4" w:rsidRDefault="00377E84" w:rsidP="001D18E4">
      <w:pPr>
        <w:pStyle w:val="Prrafodelista"/>
        <w:numPr>
          <w:ilvl w:val="0"/>
          <w:numId w:val="5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 hau indarrean jartzen denean I. eranskineko B) atalean jasota dauden jarduerak edo instalazioak ingurumen baimen bateratuaren araubide juridiko berriari egokituko zaizkio Lege hau indarrean jartzen denetik kontatzen hasita lau urteko epean, Lege honetan finkatutako irizpideekin eta epeekin bat etorrita.</w:t>
      </w:r>
    </w:p>
    <w:p w14:paraId="45ACE4B7" w14:textId="1BB2016E" w:rsidR="00377E84" w:rsidRPr="001D18E4" w:rsidRDefault="00377E84" w:rsidP="001D18E4">
      <w:pPr>
        <w:pStyle w:val="Prrafodelista"/>
        <w:numPr>
          <w:ilvl w:val="0"/>
          <w:numId w:val="5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Egokitzapen hori Euskal Autonomia Erkidegoko ingurumen organoak egingo du Lege honetan aurreikusitako prozedura izapidetu behar izan gabe jardueraren edo instalazioaren titularrak erantzukizunpeko adierazpen bat bidaltzen baldin badu eta bertan bere ingurumenaren alorreko tituluak lortzeko oinarritu ziren baldintzak egun egoera bertsuan daudela ziurtatzen baldin badu.</w:t>
      </w:r>
    </w:p>
    <w:p w14:paraId="14CF09EA" w14:textId="4AB8273E" w:rsidR="00377E84" w:rsidRPr="001D18E4" w:rsidRDefault="00377E84" w:rsidP="001D18E4">
      <w:pPr>
        <w:pStyle w:val="Prrafodelista"/>
        <w:numPr>
          <w:ilvl w:val="0"/>
          <w:numId w:val="5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 xml:space="preserve">Jarduera edo instalazio horiek gaitzen duten ingurumenaren alorreko tituluetan jaso ez diren aldaketak egiten badituzte, emandako azken tituluekiko egindako </w:t>
      </w:r>
      <w:r w:rsidRPr="001D18E4">
        <w:rPr>
          <w:rFonts w:ascii="Trebuchet MS" w:hAnsi="Trebuchet MS" w:cs="Arial"/>
          <w:sz w:val="24"/>
          <w:szCs w:val="24"/>
          <w:lang w:val="eu-ES"/>
        </w:rPr>
        <w:lastRenderedPageBreak/>
        <w:t>aldaketei buruzko txosten deskribatzaile bat idatzi beharko da Euskal Autonomia Erkidegoko ingurumen organoak aztertu dezan eta, hala behar badu, aurreko atalean aurreikusitako prozedura ez izapidetzea ahalbidetzen duen egokitzapena bidezkoa den ala ez erabaki dezan.</w:t>
      </w:r>
      <w:r w:rsidRPr="001D18E4">
        <w:rPr>
          <w:rFonts w:ascii="Trebuchet MS" w:hAnsi="Trebuchet MS" w:cs="Arial"/>
          <w:sz w:val="24"/>
          <w:szCs w:val="24"/>
        </w:rPr>
        <w:t xml:space="preserve"> </w:t>
      </w:r>
      <w:r w:rsidRPr="001D18E4">
        <w:rPr>
          <w:rFonts w:ascii="Trebuchet MS" w:hAnsi="Trebuchet MS" w:cs="Arial"/>
          <w:sz w:val="24"/>
          <w:szCs w:val="24"/>
          <w:lang w:val="eu-ES"/>
        </w:rPr>
        <w:t>Ingurumen organoak hala erabakitzen badu, Lege honetan zehaztutako ingurumen baimen bateratua lortzeko prozedura abiaraziko dute jarduera horiek.</w:t>
      </w:r>
    </w:p>
    <w:p w14:paraId="65BC09C8" w14:textId="77210EF3" w:rsidR="00377E84" w:rsidRPr="001D18E4" w:rsidRDefault="00377E84" w:rsidP="001D18E4">
      <w:pPr>
        <w:pStyle w:val="Prrafodelista"/>
        <w:numPr>
          <w:ilvl w:val="0"/>
          <w:numId w:val="5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Irizpide eta epe hauen arabera bideratuko da aurreko ataletan aurreikusitako egokitzapena:</w:t>
      </w:r>
    </w:p>
    <w:p w14:paraId="79D02B33" w14:textId="33274B4B" w:rsidR="00377E84" w:rsidRPr="001D18E4" w:rsidRDefault="00377E84" w:rsidP="001D18E4">
      <w:pPr>
        <w:pStyle w:val="Prrafodelista"/>
        <w:numPr>
          <w:ilvl w:val="0"/>
          <w:numId w:val="5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Lege hau indarrean jartzen denetik kontatzen hasita urtebeteko epean egokituko dira hondakin arriskutsuak tratatzeko baimena duten jarduerak eta instalazioak.</w:t>
      </w:r>
    </w:p>
    <w:p w14:paraId="421632CC" w14:textId="288FEEDD" w:rsidR="00377E84" w:rsidRPr="001D18E4" w:rsidRDefault="00377E84" w:rsidP="001D18E4">
      <w:pPr>
        <w:pStyle w:val="Prrafodelista"/>
        <w:numPr>
          <w:ilvl w:val="0"/>
          <w:numId w:val="5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Lege hau indarrean jartzen denetik kontatzen hasita bi urteko epean egokituko dira Euskal Autonomia Erkidegoko ingurumen organoak lehenetsitako eta baimendu beharreko jarduerak, atmosfera kutsa lezaketenak.</w:t>
      </w:r>
    </w:p>
    <w:p w14:paraId="68A78BE8" w14:textId="77951E1A" w:rsidR="00377E84" w:rsidRPr="001D18E4" w:rsidRDefault="00377E84" w:rsidP="001D18E4">
      <w:pPr>
        <w:pStyle w:val="Prrafodelista"/>
        <w:numPr>
          <w:ilvl w:val="0"/>
          <w:numId w:val="5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Lege hau indarrean jartzen denetik kontatzen hasita hiru urteko epean egokituko dira hondakin ez arriskutsuak tratatzeko baimena duten jarduerak eta instalazioak.</w:t>
      </w:r>
    </w:p>
    <w:p w14:paraId="7EAF2E46" w14:textId="4CE3AF42" w:rsidR="00377E84" w:rsidRPr="001D18E4" w:rsidRDefault="00377E84" w:rsidP="001D18E4">
      <w:pPr>
        <w:pStyle w:val="Prrafodelista"/>
        <w:numPr>
          <w:ilvl w:val="0"/>
          <w:numId w:val="51"/>
        </w:numPr>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Lege hau indarrean jartzen denetik kontatzen hasita lau urteko epean egokituko dira dauden jarduera eta instalazio guztiak.</w:t>
      </w:r>
    </w:p>
    <w:p w14:paraId="218F4252" w14:textId="5CA4BA61" w:rsidR="00377E84" w:rsidRPr="001D18E4" w:rsidRDefault="00377E84" w:rsidP="001D18E4">
      <w:pPr>
        <w:pStyle w:val="Prrafodelista"/>
        <w:numPr>
          <w:ilvl w:val="0"/>
          <w:numId w:val="50"/>
        </w:numPr>
        <w:spacing w:after="120" w:line="280" w:lineRule="auto"/>
        <w:ind w:left="284" w:hanging="284"/>
        <w:contextualSpacing w:val="0"/>
        <w:rPr>
          <w:rFonts w:ascii="Trebuchet MS" w:hAnsi="Trebuchet MS" w:cs="Arial"/>
          <w:sz w:val="24"/>
          <w:szCs w:val="24"/>
        </w:rPr>
      </w:pPr>
      <w:r w:rsidRPr="001D18E4">
        <w:rPr>
          <w:rFonts w:ascii="Trebuchet MS" w:hAnsi="Trebuchet MS" w:cs="Arial"/>
          <w:sz w:val="24"/>
          <w:szCs w:val="24"/>
          <w:lang w:val="eu-ES"/>
        </w:rPr>
        <w:t>Lege hau indarrean jartzen denean, ingurumen baimen bateratuaren araubide juridikoari egokitu beharreko jarduerei eta instalazioei lotutako ingurumenaren alorreko prozedurak izapidetu dituzten administrazio edo erakunde publikoek espediente horien kopia bat helaraziko diote Euskal Autonomia Erkidegoko ingurumen organoari.</w:t>
      </w:r>
    </w:p>
    <w:p w14:paraId="0FF00641" w14:textId="77777777" w:rsidR="00377E84" w:rsidRPr="001D18E4" w:rsidRDefault="00377E84" w:rsidP="00C84F68">
      <w:pPr>
        <w:spacing w:after="120" w:line="276" w:lineRule="auto"/>
        <w:rPr>
          <w:rFonts w:ascii="Trebuchet MS" w:hAnsi="Trebuchet MS" w:cs="Arial"/>
          <w:sz w:val="24"/>
          <w:szCs w:val="24"/>
        </w:rPr>
      </w:pPr>
    </w:p>
    <w:p w14:paraId="062CA383" w14:textId="25992F39" w:rsidR="00377E84" w:rsidRPr="001D18E4" w:rsidRDefault="00377E84" w:rsidP="00517E9D">
      <w:pPr>
        <w:pStyle w:val="Ttulo1"/>
        <w:numPr>
          <w:ilvl w:val="0"/>
          <w:numId w:val="0"/>
        </w:numPr>
        <w:rPr>
          <w:rFonts w:ascii="Trebuchet MS" w:eastAsia="Times" w:hAnsi="Trebuchet MS"/>
          <w:sz w:val="24"/>
          <w:szCs w:val="24"/>
        </w:rPr>
      </w:pPr>
      <w:bookmarkStart w:id="160" w:name="_Toc515013994"/>
      <w:r w:rsidRPr="001D18E4">
        <w:rPr>
          <w:rFonts w:ascii="Trebuchet MS" w:eastAsia="Times" w:hAnsi="Trebuchet MS"/>
          <w:sz w:val="24"/>
          <w:szCs w:val="24"/>
          <w:lang w:val="eu-ES"/>
        </w:rPr>
        <w:t>Xedapen indargabetzailea.</w:t>
      </w:r>
      <w:bookmarkEnd w:id="160"/>
    </w:p>
    <w:p w14:paraId="79899F65"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2FB4D87C" w14:textId="4B2E3940"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Indargabetuta geratzen da 3/1998 Legea, otsailaren 27koa, Euskal Herriko ingurugiroa babesteko lege orokorra.</w:t>
      </w:r>
    </w:p>
    <w:p w14:paraId="47E1CB03" w14:textId="73AB1104"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Era berean, indargabetuta geratzen dira Lege honetan xedatutakoaren aurka egiten duten, kontrajarriak diren edo bateraezinak diren maila bereko edo maila txikiagoko xedapen guztiak.</w:t>
      </w:r>
    </w:p>
    <w:p w14:paraId="3C36143F" w14:textId="77777777" w:rsidR="00377E84" w:rsidRPr="001D18E4" w:rsidRDefault="00377E84" w:rsidP="00E16B60">
      <w:pPr>
        <w:spacing w:after="120" w:line="276" w:lineRule="auto"/>
        <w:rPr>
          <w:rFonts w:ascii="Trebuchet MS" w:hAnsi="Trebuchet MS" w:cs="Arial"/>
          <w:sz w:val="24"/>
          <w:szCs w:val="24"/>
        </w:rPr>
      </w:pPr>
    </w:p>
    <w:p w14:paraId="01B38CC8" w14:textId="3FA9ECC7" w:rsidR="00377E84" w:rsidRPr="001D18E4" w:rsidRDefault="00377E84" w:rsidP="00517E9D">
      <w:pPr>
        <w:pStyle w:val="Ttulo1"/>
        <w:numPr>
          <w:ilvl w:val="0"/>
          <w:numId w:val="0"/>
        </w:numPr>
        <w:rPr>
          <w:rFonts w:ascii="Trebuchet MS" w:eastAsia="Times" w:hAnsi="Trebuchet MS"/>
          <w:sz w:val="24"/>
          <w:szCs w:val="24"/>
        </w:rPr>
      </w:pPr>
      <w:bookmarkStart w:id="161" w:name="_Toc515013995"/>
      <w:r w:rsidRPr="001D18E4">
        <w:rPr>
          <w:rFonts w:ascii="Trebuchet MS" w:eastAsia="Times" w:hAnsi="Trebuchet MS"/>
          <w:sz w:val="24"/>
          <w:szCs w:val="24"/>
          <w:lang w:val="eu-ES"/>
        </w:rPr>
        <w:t>LEHENENGO AZKEN XEDAPENA.</w:t>
      </w:r>
      <w:bookmarkEnd w:id="161"/>
      <w:r w:rsidRPr="001D18E4">
        <w:rPr>
          <w:rFonts w:ascii="Trebuchet MS" w:eastAsia="Times" w:hAnsi="Trebuchet MS"/>
          <w:sz w:val="24"/>
          <w:szCs w:val="24"/>
        </w:rPr>
        <w:t xml:space="preserve"> </w:t>
      </w:r>
    </w:p>
    <w:p w14:paraId="602C8A9A" w14:textId="77777777" w:rsidR="00377E84" w:rsidRPr="001D18E4" w:rsidRDefault="00377E84" w:rsidP="00E16B60">
      <w:pPr>
        <w:pStyle w:val="Piedepgina"/>
        <w:spacing w:after="120" w:line="276" w:lineRule="auto"/>
        <w:outlineLvl w:val="0"/>
        <w:rPr>
          <w:rFonts w:ascii="Trebuchet MS" w:eastAsia="Times" w:hAnsi="Trebuchet MS" w:cs="Arial"/>
          <w:b/>
          <w:sz w:val="24"/>
          <w:lang w:val="es-ES"/>
        </w:rPr>
      </w:pPr>
    </w:p>
    <w:p w14:paraId="27CE2DC3" w14:textId="53BAC6C5" w:rsidR="00377E84" w:rsidRPr="001D18E4" w:rsidRDefault="00377E84" w:rsidP="001D18E4">
      <w:pPr>
        <w:pStyle w:val="Ttulo2"/>
        <w:rPr>
          <w:rFonts w:eastAsia="Times"/>
          <w:smallCaps w:val="0"/>
        </w:rPr>
      </w:pPr>
      <w:bookmarkStart w:id="162" w:name="_Toc515013996"/>
      <w:r w:rsidRPr="001D18E4">
        <w:rPr>
          <w:rFonts w:eastAsia="Times"/>
          <w:smallCaps w:val="0"/>
          <w:lang w:val="eu-ES"/>
        </w:rPr>
        <w:lastRenderedPageBreak/>
        <w:t>Euskal Autonomia Erkidegoko Erakunde komunen eta Foru organoen arteko harremanei buruzko azaroaren 15eko 27/1983 Legearen 7. c) artikuluaren 6. atalaren aldaketa.</w:t>
      </w:r>
      <w:bookmarkEnd w:id="162"/>
    </w:p>
    <w:p w14:paraId="2BBE46F7" w14:textId="2322F5C7" w:rsidR="00377E84" w:rsidRPr="001D18E4" w:rsidRDefault="00377E84" w:rsidP="001D18E4">
      <w:pPr>
        <w:spacing w:after="120" w:line="360" w:lineRule="auto"/>
        <w:rPr>
          <w:rFonts w:ascii="Trebuchet MS" w:eastAsia="Times" w:hAnsi="Trebuchet MS"/>
          <w:sz w:val="24"/>
          <w:szCs w:val="24"/>
          <w:lang w:val="es-ES"/>
        </w:rPr>
      </w:pPr>
      <w:r w:rsidRPr="001D18E4">
        <w:rPr>
          <w:rFonts w:ascii="Trebuchet MS" w:eastAsia="Times" w:hAnsi="Trebuchet MS"/>
          <w:sz w:val="24"/>
          <w:szCs w:val="24"/>
          <w:lang w:val="eu-ES"/>
        </w:rPr>
        <w:t>Aldatu egiten da Euskal Autonomia Erkidegoko Erakunde komunen eta Foru organoen arteko harremanei buruzko azaroaren 15eko 27/1983 Legearen 7. c) artikuluaren 6. atala, eta honela gelditzen da idatzita:</w:t>
      </w:r>
    </w:p>
    <w:p w14:paraId="3DB54341" w14:textId="7CC7618A" w:rsidR="00377E84" w:rsidRPr="001D18E4" w:rsidRDefault="00377E84" w:rsidP="001D18E4">
      <w:pPr>
        <w:spacing w:after="120" w:line="360" w:lineRule="auto"/>
        <w:rPr>
          <w:rFonts w:ascii="Trebuchet MS" w:eastAsia="Times" w:hAnsi="Trebuchet MS"/>
          <w:sz w:val="24"/>
          <w:szCs w:val="24"/>
          <w:lang w:val="es-ES"/>
        </w:rPr>
      </w:pPr>
      <w:r w:rsidRPr="001D18E4">
        <w:rPr>
          <w:rFonts w:ascii="Trebuchet MS" w:eastAsia="Times" w:hAnsi="Trebuchet MS"/>
          <w:sz w:val="24"/>
          <w:szCs w:val="24"/>
          <w:lang w:val="eu-ES"/>
        </w:rPr>
        <w:t>"6.- 10.000 baino biztanle gutxiago dituzten udalerrietan, eta 10.000 baino biztanle gehiago dituzten udalerrietan dagokion Udalak hala eskatuz gero, neurri zuzentzaileak ezarriko dira sailkatutako jarduerarako lizentzia duten jardueretan, neurri horiek Lurralde Historiko bat baino gehiago edo erkidegoaz kanpoko Erakunde Publiko bat baino gehiago ukitzen ez badituzte eta Legeak udal Erakundeei esleitutako eskumenei kalterik eragiten ez badie.</w:t>
      </w:r>
    </w:p>
    <w:p w14:paraId="6DE1E010" w14:textId="77777777" w:rsidR="00377E84" w:rsidRPr="00530127" w:rsidRDefault="00377E84" w:rsidP="00E16B60">
      <w:pPr>
        <w:pStyle w:val="Piedepgina"/>
        <w:spacing w:after="120" w:line="276" w:lineRule="auto"/>
        <w:ind w:left="284"/>
        <w:outlineLvl w:val="0"/>
        <w:rPr>
          <w:rFonts w:ascii="Trebuchet MS" w:eastAsia="Times" w:hAnsi="Trebuchet MS" w:cs="Arial"/>
          <w:sz w:val="24"/>
          <w:lang w:val="es-ES"/>
        </w:rPr>
      </w:pPr>
    </w:p>
    <w:p w14:paraId="39ED71DF" w14:textId="678C66A6" w:rsidR="00682287" w:rsidRPr="00530127" w:rsidRDefault="00682287" w:rsidP="00682287">
      <w:pPr>
        <w:pStyle w:val="Ttulo1"/>
        <w:numPr>
          <w:ilvl w:val="0"/>
          <w:numId w:val="0"/>
        </w:numPr>
        <w:rPr>
          <w:rFonts w:ascii="Trebuchet MS" w:hAnsi="Trebuchet MS" w:cs="Trebuchet MS"/>
          <w:sz w:val="24"/>
          <w:szCs w:val="24"/>
        </w:rPr>
      </w:pPr>
      <w:bookmarkStart w:id="163" w:name="_Toc515013997"/>
      <w:r w:rsidRPr="00530127">
        <w:rPr>
          <w:rFonts w:ascii="Trebuchet MS" w:hAnsi="Trebuchet MS" w:cs="Trebuchet MS"/>
          <w:sz w:val="24"/>
          <w:szCs w:val="24"/>
          <w:lang w:val="eu-ES"/>
        </w:rPr>
        <w:t xml:space="preserve">BIGARREN </w:t>
      </w:r>
      <w:r w:rsidR="007A0BC5">
        <w:rPr>
          <w:rFonts w:ascii="Trebuchet MS" w:hAnsi="Trebuchet MS" w:cs="Trebuchet MS"/>
          <w:sz w:val="24"/>
          <w:szCs w:val="24"/>
          <w:lang w:val="eu-ES"/>
        </w:rPr>
        <w:t xml:space="preserve">azken </w:t>
      </w:r>
      <w:r w:rsidRPr="00530127">
        <w:rPr>
          <w:rFonts w:ascii="Trebuchet MS" w:hAnsi="Trebuchet MS" w:cs="Trebuchet MS"/>
          <w:sz w:val="24"/>
          <w:szCs w:val="24"/>
          <w:lang w:val="eu-ES"/>
        </w:rPr>
        <w:t>XEDAPEN</w:t>
      </w:r>
      <w:r w:rsidR="007A0BC5">
        <w:rPr>
          <w:rFonts w:ascii="Trebuchet MS" w:hAnsi="Trebuchet MS" w:cs="Trebuchet MS"/>
          <w:sz w:val="24"/>
          <w:szCs w:val="24"/>
          <w:lang w:val="eu-ES"/>
        </w:rPr>
        <w:t>a</w:t>
      </w:r>
      <w:r w:rsidRPr="00530127">
        <w:rPr>
          <w:rFonts w:ascii="Trebuchet MS" w:hAnsi="Trebuchet MS" w:cs="Trebuchet MS"/>
          <w:sz w:val="24"/>
          <w:szCs w:val="24"/>
          <w:lang w:val="eu-ES"/>
        </w:rPr>
        <w:t>.</w:t>
      </w:r>
      <w:bookmarkEnd w:id="163"/>
      <w:r w:rsidRPr="00530127">
        <w:rPr>
          <w:rFonts w:ascii="Trebuchet MS" w:hAnsi="Trebuchet MS" w:cs="Trebuchet MS"/>
          <w:sz w:val="24"/>
          <w:szCs w:val="24"/>
        </w:rPr>
        <w:t xml:space="preserve"> </w:t>
      </w:r>
    </w:p>
    <w:p w14:paraId="65364244" w14:textId="77777777" w:rsidR="00682287" w:rsidRPr="00530127" w:rsidRDefault="00682287" w:rsidP="00682287"/>
    <w:p w14:paraId="6C61921D" w14:textId="310A94B6" w:rsidR="0049103E" w:rsidRPr="0049103E" w:rsidRDefault="0049103E" w:rsidP="0049103E">
      <w:pPr>
        <w:pStyle w:val="Ttulo2"/>
        <w:rPr>
          <w:rFonts w:eastAsia="Times"/>
          <w:smallCaps w:val="0"/>
          <w:lang w:val="eu-ES"/>
        </w:rPr>
      </w:pPr>
      <w:bookmarkStart w:id="164" w:name="_Toc515013998"/>
      <w:bookmarkStart w:id="165" w:name="_GoBack"/>
      <w:bookmarkEnd w:id="165"/>
      <w:r w:rsidRPr="0049103E">
        <w:rPr>
          <w:rFonts w:eastAsia="Times"/>
          <w:smallCaps w:val="0"/>
          <w:lang w:val="eu-ES"/>
        </w:rPr>
        <w:t xml:space="preserve">1/2006 Legea, ekainaren 23koa, Urarena, </w:t>
      </w:r>
      <w:r>
        <w:rPr>
          <w:rFonts w:eastAsia="Times"/>
          <w:smallCaps w:val="0"/>
          <w:lang w:val="eu-ES"/>
        </w:rPr>
        <w:t>aldaketa.</w:t>
      </w:r>
      <w:bookmarkEnd w:id="164"/>
    </w:p>
    <w:p w14:paraId="6D9904C4" w14:textId="77777777" w:rsidR="00682287" w:rsidRPr="00530127" w:rsidRDefault="00682287" w:rsidP="00682287">
      <w:pPr>
        <w:spacing w:after="120" w:line="280" w:lineRule="auto"/>
        <w:rPr>
          <w:rFonts w:ascii="Trebuchet MS" w:hAnsi="Trebuchet MS" w:cs="Trebuchet MS"/>
          <w:sz w:val="24"/>
          <w:szCs w:val="24"/>
        </w:rPr>
      </w:pPr>
      <w:r w:rsidRPr="00530127">
        <w:rPr>
          <w:rFonts w:ascii="Trebuchet MS" w:hAnsi="Trebuchet MS" w:cs="Trebuchet MS"/>
          <w:sz w:val="24"/>
          <w:szCs w:val="24"/>
          <w:lang w:val="eu-ES"/>
        </w:rPr>
        <w:t>Aldatu egiten da 1/2006 Legea, ekainaren 23koa, Urarena, jarraian adierazten den moduan:</w:t>
      </w:r>
    </w:p>
    <w:p w14:paraId="2258B9C8" w14:textId="77777777" w:rsidR="00682287" w:rsidRPr="00530127" w:rsidRDefault="00682287" w:rsidP="00682287">
      <w:pPr>
        <w:spacing w:after="120" w:line="280" w:lineRule="auto"/>
        <w:rPr>
          <w:rFonts w:ascii="Trebuchet MS" w:hAnsi="Trebuchet MS" w:cs="Trebuchet MS"/>
          <w:sz w:val="24"/>
          <w:szCs w:val="24"/>
          <w:lang w:val="eu-ES"/>
        </w:rPr>
      </w:pPr>
      <w:r w:rsidRPr="00530127">
        <w:rPr>
          <w:rFonts w:ascii="Trebuchet MS" w:hAnsi="Trebuchet MS" w:cs="Trebuchet MS"/>
          <w:b/>
          <w:bCs/>
          <w:sz w:val="24"/>
          <w:szCs w:val="24"/>
          <w:lang w:val="eu-ES"/>
        </w:rPr>
        <w:t xml:space="preserve">Lehenengoa.- </w:t>
      </w:r>
      <w:r w:rsidRPr="00530127">
        <w:rPr>
          <w:rFonts w:ascii="Trebuchet MS" w:hAnsi="Trebuchet MS" w:cs="Trebuchet MS"/>
          <w:bCs/>
          <w:sz w:val="24"/>
          <w:szCs w:val="24"/>
          <w:lang w:val="eu-ES"/>
        </w:rPr>
        <w:t>Aldatu egiten dira k) eta l) idatz zatiak eta beste idatz zati bat gehitzen zaio urari buruzko ekainaren 23ko 1/2006 Legearen 7. artikuluari. k) eta l) idatz zatien aldaketa funtsezkoa da kontuan baditugu EAEko erkidego arteko esparruan gisa honetako txostenek dituzten edukia eta izaera. Era berean, funtsezkoa da lurralde osoan tratamendua homogeneoa izan dadin, txosten bat egiten ez bada (konplexua izanik atzeratu baitaiteke) interes publikoen babesgabetzea saihesteko; gainera, txosten hori egiten ez bada, edozein hirigintza proiekturi irekiko litzaizkioke ateak, proiektua desegokia izanik ere.</w:t>
      </w:r>
    </w:p>
    <w:p w14:paraId="40DBFAC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rPr>
          <w:rFonts w:ascii="Trebuchet MS" w:hAnsi="Trebuchet MS" w:cs="Trebuchet MS"/>
          <w:sz w:val="24"/>
          <w:szCs w:val="24"/>
          <w:lang w:val="eu-ES"/>
        </w:rPr>
      </w:pPr>
    </w:p>
    <w:p w14:paraId="522FBAC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rPr>
          <w:rFonts w:ascii="Trebuchet MS" w:hAnsi="Trebuchet MS" w:cs="Trebuchet MS"/>
          <w:sz w:val="24"/>
          <w:szCs w:val="24"/>
          <w:lang w:val="eu-ES"/>
        </w:rPr>
      </w:pPr>
      <w:r w:rsidRPr="00530127">
        <w:rPr>
          <w:rFonts w:ascii="Trebuchet MS" w:hAnsi="Trebuchet MS" w:cs="Trebuchet MS"/>
          <w:sz w:val="24"/>
          <w:szCs w:val="24"/>
          <w:lang w:val="eu-ES"/>
        </w:rPr>
        <w:t>7. artikulua. Eginkizunak</w:t>
      </w:r>
    </w:p>
    <w:p w14:paraId="0C1DE12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rPr>
          <w:rFonts w:ascii="Trebuchet MS" w:hAnsi="Trebuchet MS" w:cs="Trebuchet MS"/>
          <w:sz w:val="24"/>
          <w:szCs w:val="24"/>
          <w:lang w:val="eu-ES"/>
        </w:rPr>
      </w:pPr>
    </w:p>
    <w:p w14:paraId="7154569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rPr>
          <w:rFonts w:ascii="Trebuchet MS" w:hAnsi="Trebuchet MS" w:cs="Trebuchet MS"/>
          <w:sz w:val="24"/>
          <w:szCs w:val="24"/>
          <w:lang w:val="eu-ES"/>
        </w:rPr>
      </w:pPr>
      <w:r w:rsidRPr="00530127">
        <w:rPr>
          <w:rFonts w:ascii="Trebuchet MS" w:hAnsi="Trebuchet MS" w:cs="Trebuchet MS"/>
          <w:sz w:val="24"/>
          <w:szCs w:val="24"/>
          <w:lang w:val="eu-ES"/>
        </w:rPr>
        <w:tab/>
        <w:t xml:space="preserve">Hona hemen Uraren Euskal Agentziaren eginkizunak: </w:t>
      </w:r>
    </w:p>
    <w:p w14:paraId="4B8B81A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cs="Trebuchet MS"/>
          <w:sz w:val="24"/>
          <w:szCs w:val="24"/>
          <w:lang w:val="eu-ES"/>
        </w:rPr>
      </w:pPr>
    </w:p>
    <w:p w14:paraId="41F9BB8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cs="Trebuchet MS"/>
          <w:sz w:val="24"/>
          <w:szCs w:val="24"/>
          <w:lang w:val="eu-ES"/>
        </w:rPr>
      </w:pPr>
      <w:r w:rsidRPr="00530127">
        <w:rPr>
          <w:rFonts w:ascii="Trebuchet MS" w:hAnsi="Trebuchet MS" w:cs="Trebuchet MS"/>
          <w:sz w:val="24"/>
          <w:szCs w:val="24"/>
          <w:lang w:val="eu-ES"/>
        </w:rPr>
        <w:t>k)</w:t>
      </w:r>
      <w:r w:rsidRPr="00530127">
        <w:rPr>
          <w:rFonts w:ascii="Trebuchet MS" w:hAnsi="Trebuchet MS" w:cs="Trebuchet MS"/>
          <w:sz w:val="24"/>
          <w:szCs w:val="24"/>
          <w:lang w:val="eu-ES"/>
        </w:rPr>
        <w:tab/>
        <w:t xml:space="preserve">Behin hasierako onarpena eman eta gero, plan orokorren, arau subsidiarioen, zatiko planen eta plan berezien berri emango du izaera lotesle batez. Txosten horrek soilik udal plangintzaren eta jabari publiko hidraulikoaren babesaren eta erabileraren arteko erlazioa </w:t>
      </w:r>
      <w:proofErr w:type="spellStart"/>
      <w:r w:rsidRPr="00530127">
        <w:rPr>
          <w:rFonts w:ascii="Trebuchet MS" w:hAnsi="Trebuchet MS" w:cs="Trebuchet MS"/>
          <w:sz w:val="24"/>
          <w:szCs w:val="24"/>
          <w:lang w:val="eu-ES"/>
        </w:rPr>
        <w:t>–bertako</w:t>
      </w:r>
      <w:proofErr w:type="spellEnd"/>
      <w:r w:rsidRPr="00530127">
        <w:rPr>
          <w:rFonts w:ascii="Trebuchet MS" w:hAnsi="Trebuchet MS" w:cs="Trebuchet MS"/>
          <w:sz w:val="24"/>
          <w:szCs w:val="24"/>
          <w:lang w:val="eu-ES"/>
        </w:rPr>
        <w:t xml:space="preserve"> gune babestuak eta itsasoaren eta lehorraren arteko jabari publikoko </w:t>
      </w:r>
      <w:proofErr w:type="spellStart"/>
      <w:r w:rsidRPr="00530127">
        <w:rPr>
          <w:rFonts w:ascii="Trebuchet MS" w:hAnsi="Trebuchet MS" w:cs="Trebuchet MS"/>
          <w:sz w:val="24"/>
          <w:szCs w:val="24"/>
          <w:lang w:val="eu-ES"/>
        </w:rPr>
        <w:t>zortasun</w:t>
      </w:r>
      <w:proofErr w:type="spellEnd"/>
      <w:r w:rsidRPr="00530127">
        <w:rPr>
          <w:rFonts w:ascii="Trebuchet MS" w:hAnsi="Trebuchet MS" w:cs="Trebuchet MS"/>
          <w:sz w:val="24"/>
          <w:szCs w:val="24"/>
          <w:lang w:val="eu-ES"/>
        </w:rPr>
        <w:t xml:space="preserve"> eremu </w:t>
      </w:r>
      <w:proofErr w:type="spellStart"/>
      <w:r w:rsidRPr="00530127">
        <w:rPr>
          <w:rFonts w:ascii="Trebuchet MS" w:hAnsi="Trebuchet MS" w:cs="Trebuchet MS"/>
          <w:sz w:val="24"/>
          <w:szCs w:val="24"/>
          <w:lang w:val="eu-ES"/>
        </w:rPr>
        <w:t>babestuak–</w:t>
      </w:r>
      <w:proofErr w:type="spellEnd"/>
      <w:r w:rsidRPr="00530127">
        <w:rPr>
          <w:rFonts w:ascii="Trebuchet MS" w:hAnsi="Trebuchet MS" w:cs="Trebuchet MS"/>
          <w:sz w:val="24"/>
          <w:szCs w:val="24"/>
          <w:lang w:val="eu-ES"/>
        </w:rPr>
        <w:t xml:space="preserve"> izango du aztergai, ingurumen edo arloko arrazoiak direla eta aplikagarri diren beste lege batzuek xedaturikoari kalterik eragin gabe.</w:t>
      </w:r>
    </w:p>
    <w:p w14:paraId="249D394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rPr>
          <w:rFonts w:ascii="Trebuchet MS" w:hAnsi="Trebuchet MS" w:cs="Trebuchet MS"/>
          <w:sz w:val="24"/>
          <w:szCs w:val="24"/>
          <w:lang w:val="eu-ES"/>
        </w:rPr>
      </w:pPr>
    </w:p>
    <w:p w14:paraId="3EAA90C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cs="Trebuchet MS"/>
          <w:sz w:val="24"/>
          <w:szCs w:val="24"/>
        </w:rPr>
      </w:pPr>
      <w:r w:rsidRPr="00530127">
        <w:rPr>
          <w:rFonts w:ascii="Trebuchet MS" w:hAnsi="Trebuchet MS" w:cs="Trebuchet MS"/>
          <w:sz w:val="24"/>
          <w:szCs w:val="24"/>
          <w:lang w:val="eu-ES"/>
        </w:rPr>
        <w:t>l)</w:t>
      </w:r>
      <w:r w:rsidRPr="00530127">
        <w:rPr>
          <w:rFonts w:ascii="Trebuchet MS" w:hAnsi="Trebuchet MS" w:cs="Trebuchet MS"/>
          <w:sz w:val="24"/>
          <w:szCs w:val="24"/>
        </w:rPr>
        <w:tab/>
      </w:r>
      <w:r w:rsidRPr="00530127">
        <w:rPr>
          <w:rFonts w:ascii="Trebuchet MS" w:hAnsi="Trebuchet MS" w:cs="Trebuchet MS"/>
          <w:sz w:val="24"/>
          <w:szCs w:val="24"/>
          <w:lang w:val="eu-ES"/>
        </w:rPr>
        <w:t xml:space="preserve">Behin hasierako onarpena eman baino lehen, plan orokorren, arau subsidiarioen, zatiko planen eta plan berezien berri emango du izaera lotesle batez. Txosten horrek soilik Euskal Autonomia Erkidegoaren interes orokorreko obren eta udal plangintzaren arteko erlazioa izango du aztergai, baita aipatu plangintzaren eta jabari publiko hidraulikoaren babesaren eta erabileraren arteko erlazioa ere </w:t>
      </w:r>
      <w:proofErr w:type="spellStart"/>
      <w:r w:rsidRPr="00530127">
        <w:rPr>
          <w:rFonts w:ascii="Trebuchet MS" w:hAnsi="Trebuchet MS" w:cs="Trebuchet MS"/>
          <w:sz w:val="24"/>
          <w:szCs w:val="24"/>
          <w:lang w:val="eu-ES"/>
        </w:rPr>
        <w:t>–bertako</w:t>
      </w:r>
      <w:proofErr w:type="spellEnd"/>
      <w:r w:rsidRPr="00530127">
        <w:rPr>
          <w:rFonts w:ascii="Trebuchet MS" w:hAnsi="Trebuchet MS" w:cs="Trebuchet MS"/>
          <w:sz w:val="24"/>
          <w:szCs w:val="24"/>
          <w:lang w:val="eu-ES"/>
        </w:rPr>
        <w:t xml:space="preserve"> gune babestuak eta itsasoaren eta lehorraren arteko jabari publikoko </w:t>
      </w:r>
      <w:proofErr w:type="spellStart"/>
      <w:r w:rsidRPr="00530127">
        <w:rPr>
          <w:rFonts w:ascii="Trebuchet MS" w:hAnsi="Trebuchet MS" w:cs="Trebuchet MS"/>
          <w:sz w:val="24"/>
          <w:szCs w:val="24"/>
          <w:lang w:val="eu-ES"/>
        </w:rPr>
        <w:t>zortasun</w:t>
      </w:r>
      <w:proofErr w:type="spellEnd"/>
      <w:r w:rsidRPr="00530127">
        <w:rPr>
          <w:rFonts w:ascii="Trebuchet MS" w:hAnsi="Trebuchet MS" w:cs="Trebuchet MS"/>
          <w:sz w:val="24"/>
          <w:szCs w:val="24"/>
          <w:lang w:val="eu-ES"/>
        </w:rPr>
        <w:t xml:space="preserve"> eremu </w:t>
      </w:r>
      <w:proofErr w:type="spellStart"/>
      <w:r w:rsidRPr="00530127">
        <w:rPr>
          <w:rFonts w:ascii="Trebuchet MS" w:hAnsi="Trebuchet MS" w:cs="Trebuchet MS"/>
          <w:sz w:val="24"/>
          <w:szCs w:val="24"/>
          <w:lang w:val="eu-ES"/>
        </w:rPr>
        <w:t>babestuak–</w:t>
      </w:r>
      <w:proofErr w:type="spellEnd"/>
      <w:r w:rsidRPr="00530127">
        <w:rPr>
          <w:rFonts w:ascii="Trebuchet MS" w:hAnsi="Trebuchet MS" w:cs="Trebuchet MS"/>
          <w:sz w:val="24"/>
          <w:szCs w:val="24"/>
          <w:lang w:val="eu-ES"/>
        </w:rPr>
        <w:t>, ingurumen edo arloko arrazoiak direla eta aplikagarri diren beste lege batzuek xedaturikoari kalterik eragin gabe. Bi hilabeteko epean idazten eta jakinarazten ez bada, onartu ez dela ulertuko da.</w:t>
      </w:r>
    </w:p>
    <w:p w14:paraId="308159D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cs="Trebuchet MS"/>
          <w:sz w:val="24"/>
          <w:szCs w:val="24"/>
        </w:rPr>
      </w:pPr>
    </w:p>
    <w:p w14:paraId="6D61743C" w14:textId="77777777" w:rsidR="00682287" w:rsidRPr="00530127" w:rsidRDefault="00682287" w:rsidP="00682287">
      <w:pPr>
        <w:pStyle w:val="Prrafodelista"/>
        <w:numPr>
          <w:ilvl w:val="7"/>
          <w:numId w:val="196"/>
        </w:numPr>
        <w:tabs>
          <w:tab w:val="left" w:pos="567"/>
          <w:tab w:val="left" w:pos="1021"/>
          <w:tab w:val="left" w:pos="1531"/>
          <w:tab w:val="left" w:pos="2041"/>
          <w:tab w:val="left" w:pos="2552"/>
          <w:tab w:val="left" w:pos="3062"/>
          <w:tab w:val="left" w:pos="3572"/>
        </w:tabs>
        <w:spacing w:line="280" w:lineRule="exact"/>
        <w:ind w:left="567" w:hanging="567"/>
        <w:contextualSpacing w:val="0"/>
        <w:rPr>
          <w:rFonts w:ascii="Trebuchet MS" w:hAnsi="Trebuchet MS" w:cs="Trebuchet MS"/>
          <w:sz w:val="24"/>
          <w:szCs w:val="24"/>
        </w:rPr>
      </w:pPr>
      <w:r w:rsidRPr="00530127">
        <w:rPr>
          <w:rFonts w:ascii="Trebuchet MS" w:hAnsi="Trebuchet MS" w:cs="Trebuchet MS"/>
          <w:sz w:val="24"/>
          <w:szCs w:val="24"/>
          <w:lang w:val="eu-ES"/>
        </w:rPr>
        <w:t>Lege honetan aurreikusitako Uraz Hornitzeko eta Hiriko hondakin Urak Arazteko Plan Gidaria landuko da eta Eusko Jaurlaritzari aurkeztuko zaio".</w:t>
      </w:r>
    </w:p>
    <w:p w14:paraId="4EB512CA" w14:textId="77777777" w:rsidR="00682287" w:rsidRPr="00530127" w:rsidRDefault="00682287" w:rsidP="00682287">
      <w:pPr>
        <w:spacing w:after="120" w:line="276" w:lineRule="auto"/>
        <w:rPr>
          <w:rFonts w:ascii="Trebuchet MS" w:hAnsi="Trebuchet MS" w:cs="Trebuchet MS"/>
          <w:sz w:val="24"/>
          <w:szCs w:val="24"/>
        </w:rPr>
      </w:pPr>
    </w:p>
    <w:p w14:paraId="48504712" w14:textId="77777777" w:rsidR="00682287" w:rsidRPr="00530127" w:rsidRDefault="00682287" w:rsidP="00682287">
      <w:pPr>
        <w:spacing w:after="120"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Bigarrena. </w:t>
      </w:r>
      <w:r w:rsidRPr="00530127">
        <w:rPr>
          <w:rFonts w:ascii="Trebuchet MS" w:hAnsi="Trebuchet MS" w:cs="Trebuchet MS"/>
          <w:bCs/>
          <w:sz w:val="24"/>
          <w:szCs w:val="24"/>
          <w:lang w:val="eu-ES"/>
        </w:rPr>
        <w:t>Aldatu egiten dira ekainaren 23ko Uraren 1/2006 Legearen 12. artikuluko a) eta e) idatz zatiak, honela uzteko:</w:t>
      </w:r>
    </w:p>
    <w:p w14:paraId="4AC34C7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15848C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"12. artikulua. Erabiltzaileen Batzarra</w:t>
      </w:r>
    </w:p>
    <w:p w14:paraId="72ED60F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7AEFAE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rPr>
        <w:tab/>
      </w:r>
      <w:r w:rsidRPr="00530127">
        <w:rPr>
          <w:rFonts w:ascii="Trebuchet MS" w:hAnsi="Trebuchet MS" w:cs="Trebuchet MS"/>
          <w:sz w:val="24"/>
          <w:szCs w:val="24"/>
          <w:lang w:val="eu-ES"/>
        </w:rPr>
        <w:t>Eginkizun hauek izango ditu Erabiltzaileen Batzarrak:</w:t>
      </w:r>
      <w:r w:rsidRPr="00530127">
        <w:rPr>
          <w:rFonts w:ascii="Trebuchet MS" w:hAnsi="Trebuchet MS" w:cs="Trebuchet MS"/>
          <w:sz w:val="24"/>
          <w:szCs w:val="24"/>
        </w:rPr>
        <w:t xml:space="preserve"> </w:t>
      </w:r>
    </w:p>
    <w:p w14:paraId="2EDBD82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300AD3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lang w:val="eu-ES"/>
        </w:rPr>
        <w:t>a)</w:t>
      </w:r>
      <w:r w:rsidRPr="00530127">
        <w:rPr>
          <w:rFonts w:ascii="Trebuchet MS" w:hAnsi="Trebuchet MS" w:cs="Trebuchet MS"/>
          <w:sz w:val="24"/>
          <w:szCs w:val="24"/>
        </w:rPr>
        <w:tab/>
      </w:r>
      <w:r w:rsidRPr="00530127">
        <w:rPr>
          <w:rFonts w:ascii="Trebuchet MS" w:hAnsi="Trebuchet MS" w:cs="Trebuchet MS"/>
          <w:sz w:val="24"/>
          <w:szCs w:val="24"/>
          <w:lang w:val="eu-ES"/>
        </w:rPr>
        <w:t xml:space="preserve">Ingurumenaren alorreko eskumenak dituen sailaren bidez, Euskal Autonomia Erkidegoko Barne Arroen esparruan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Hidrografikoko plangintza hidrologikoa eta plangintza horren aldaketak proposatzea Jaurlaritzari, onartu edo izapideak egin ditzan, dituen eskumenen arabera.</w:t>
      </w:r>
    </w:p>
    <w:p w14:paraId="0C019DF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351548F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lang w:val="eu-ES"/>
        </w:rPr>
        <w:t>e)</w:t>
      </w:r>
      <w:r w:rsidRPr="00530127">
        <w:rPr>
          <w:rFonts w:ascii="Trebuchet MS" w:hAnsi="Trebuchet MS" w:cs="Trebuchet MS"/>
          <w:sz w:val="24"/>
          <w:szCs w:val="24"/>
        </w:rPr>
        <w:tab/>
      </w:r>
      <w:r w:rsidRPr="00530127">
        <w:rPr>
          <w:rFonts w:ascii="Trebuchet MS" w:hAnsi="Trebuchet MS" w:cs="Trebuchet MS"/>
          <w:sz w:val="24"/>
          <w:szCs w:val="24"/>
          <w:lang w:val="eu-ES"/>
        </w:rPr>
        <w:t xml:space="preserve">Euskal Autonomia Erkidegoko Barne Arroen esparruan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Hidrografikoan erabiltzaileen eta ureztatzaileen elkarteen ordenantzak eta estatutuak onartzea."</w:t>
      </w:r>
    </w:p>
    <w:p w14:paraId="0C9E30B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62BF20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Hirugarrena.- </w:t>
      </w:r>
      <w:r w:rsidRPr="00530127">
        <w:rPr>
          <w:rFonts w:ascii="Trebuchet MS" w:hAnsi="Trebuchet MS" w:cs="Trebuchet MS"/>
          <w:bCs/>
          <w:sz w:val="24"/>
          <w:szCs w:val="24"/>
          <w:lang w:val="eu-ES"/>
        </w:rPr>
        <w:t>Aldatu egiten da ekainaren 23ko Uraren 1/2006 Legearen 13. artikuluko a) idatz zatia, honela uzteko:</w:t>
      </w:r>
    </w:p>
    <w:p w14:paraId="1EF110E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212201E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rPr>
        <w:tab/>
      </w:r>
      <w:r w:rsidRPr="00530127">
        <w:rPr>
          <w:rFonts w:ascii="Trebuchet MS" w:hAnsi="Trebuchet MS" w:cs="Trebuchet MS"/>
          <w:sz w:val="24"/>
          <w:szCs w:val="24"/>
          <w:lang w:val="eu-ES"/>
        </w:rPr>
        <w:t xml:space="preserve">"Administrazio Kontseiluak eginkizun hauek izango ditu, besteak </w:t>
      </w:r>
      <w:proofErr w:type="spellStart"/>
      <w:r w:rsidRPr="00530127">
        <w:rPr>
          <w:rFonts w:ascii="Trebuchet MS" w:hAnsi="Trebuchet MS" w:cs="Trebuchet MS"/>
          <w:sz w:val="24"/>
          <w:szCs w:val="24"/>
          <w:lang w:val="eu-ES"/>
        </w:rPr>
        <w:t>beste</w:t>
      </w:r>
      <w:proofErr w:type="spellEnd"/>
      <w:r w:rsidRPr="00530127">
        <w:rPr>
          <w:rFonts w:ascii="Trebuchet MS" w:hAnsi="Trebuchet MS" w:cs="Trebuchet MS"/>
          <w:sz w:val="24"/>
          <w:szCs w:val="24"/>
          <w:lang w:val="eu-ES"/>
        </w:rPr>
        <w:t>:</w:t>
      </w:r>
    </w:p>
    <w:p w14:paraId="30B0A7A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041D9C1A" w14:textId="77777777" w:rsidR="00682287" w:rsidRPr="00530127" w:rsidRDefault="00682287" w:rsidP="00682287">
      <w:pPr>
        <w:pStyle w:val="Prrafodelista"/>
        <w:tabs>
          <w:tab w:val="left" w:pos="0"/>
          <w:tab w:val="left" w:pos="1021"/>
          <w:tab w:val="left" w:pos="2041"/>
          <w:tab w:val="left" w:pos="2552"/>
          <w:tab w:val="left" w:pos="3062"/>
          <w:tab w:val="left" w:pos="3572"/>
        </w:tabs>
        <w:spacing w:line="280" w:lineRule="auto"/>
        <w:ind w:left="0"/>
        <w:rPr>
          <w:rFonts w:ascii="Trebuchet MS" w:hAnsi="Trebuchet MS" w:cs="Trebuchet MS"/>
          <w:sz w:val="24"/>
          <w:szCs w:val="24"/>
        </w:rPr>
      </w:pPr>
      <w:r w:rsidRPr="00530127">
        <w:rPr>
          <w:rFonts w:ascii="Trebuchet MS" w:hAnsi="Trebuchet MS" w:cs="Trebuchet MS"/>
          <w:sz w:val="24"/>
          <w:szCs w:val="24"/>
          <w:lang w:val="eu-ES"/>
        </w:rPr>
        <w:t xml:space="preserve">a) Euskal Autonomia Erkidegoko Barne Arroen esparruan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Hidrografikoko plangintza hidrologikoaren proposamena egitea, baita plangintza horren aldaketena ere.</w:t>
      </w:r>
    </w:p>
    <w:p w14:paraId="7EFA356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145"/>
        <w:rPr>
          <w:rFonts w:ascii="Trebuchet MS" w:hAnsi="Trebuchet MS" w:cs="Trebuchet MS"/>
          <w:sz w:val="24"/>
          <w:szCs w:val="24"/>
        </w:rPr>
      </w:pPr>
    </w:p>
    <w:p w14:paraId="5FDFDE2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145"/>
        <w:rPr>
          <w:rFonts w:ascii="Trebuchet MS" w:hAnsi="Trebuchet MS" w:cs="Trebuchet MS"/>
          <w:sz w:val="24"/>
          <w:szCs w:val="24"/>
        </w:rPr>
      </w:pPr>
    </w:p>
    <w:p w14:paraId="2A5B46E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lastRenderedPageBreak/>
        <w:t xml:space="preserve">Laugarrena. </w:t>
      </w:r>
      <w:r w:rsidRPr="00530127">
        <w:rPr>
          <w:rFonts w:ascii="Trebuchet MS" w:hAnsi="Trebuchet MS" w:cs="Trebuchet MS"/>
          <w:bCs/>
          <w:sz w:val="24"/>
          <w:szCs w:val="24"/>
          <w:lang w:val="eu-ES"/>
        </w:rPr>
        <w:t>Beste atal berri bat gehitzen zaio ekainaren 23ko Uraren 1/2006 Legearen 13. artikuluari honela uzteko:</w:t>
      </w:r>
      <w:r w:rsidRPr="00530127">
        <w:rPr>
          <w:rFonts w:ascii="Trebuchet MS" w:hAnsi="Trebuchet MS" w:cs="Trebuchet MS"/>
          <w:sz w:val="24"/>
          <w:szCs w:val="24"/>
        </w:rPr>
        <w:t xml:space="preserve"> </w:t>
      </w:r>
    </w:p>
    <w:p w14:paraId="0ABAFA1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exact"/>
        <w:ind w:left="510" w:hanging="510"/>
        <w:rPr>
          <w:rFonts w:ascii="Trebuchet MS" w:hAnsi="Trebuchet MS" w:cs="Trebuchet MS"/>
          <w:sz w:val="24"/>
          <w:szCs w:val="24"/>
        </w:rPr>
      </w:pPr>
    </w:p>
    <w:p w14:paraId="4219CBE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J) "Lege honetan aurreikusitako Uraz Hornitzeko eta Hiriko hondakin Urak Arazteko Plan Gidariaren hasierako onarpena emango zaio eta Eusko Jaurlaritzari aurkeztuko zaio".</w:t>
      </w:r>
    </w:p>
    <w:p w14:paraId="72AF4A0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9B8FAB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bCs/>
          <w:sz w:val="24"/>
          <w:szCs w:val="24"/>
        </w:rPr>
      </w:pPr>
      <w:r w:rsidRPr="00530127">
        <w:rPr>
          <w:rFonts w:ascii="Trebuchet MS" w:hAnsi="Trebuchet MS" w:cs="Trebuchet MS"/>
          <w:b/>
          <w:bCs/>
          <w:sz w:val="24"/>
          <w:szCs w:val="24"/>
          <w:lang w:val="eu-ES"/>
        </w:rPr>
        <w:t xml:space="preserve">Bosgarrena.- </w:t>
      </w:r>
      <w:r w:rsidRPr="00530127">
        <w:rPr>
          <w:rFonts w:ascii="Trebuchet MS" w:hAnsi="Trebuchet MS" w:cs="Trebuchet MS"/>
          <w:bCs/>
          <w:sz w:val="24"/>
          <w:szCs w:val="24"/>
          <w:lang w:val="eu-ES"/>
        </w:rPr>
        <w:t>Beste atal berri bat gehitzen zaio ekainaren 23ko Uraren 1/2006 Legearen 15. artikuluari honela uzteko:</w:t>
      </w:r>
      <w:r w:rsidRPr="00530127">
        <w:rPr>
          <w:rFonts w:ascii="Trebuchet MS" w:hAnsi="Trebuchet MS" w:cs="Trebuchet MS"/>
          <w:sz w:val="24"/>
          <w:szCs w:val="24"/>
        </w:rPr>
        <w:t xml:space="preserve"> </w:t>
      </w:r>
    </w:p>
    <w:p w14:paraId="587618A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59D0CB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"n) Uraz Hornitzeko eta Hiriko hondakin Urak Arazteko Plan Gidaria proposatuko dio Administrazio Kontseiluari".</w:t>
      </w:r>
    </w:p>
    <w:p w14:paraId="34FDDC5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FE1B0A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Seigarrena. </w:t>
      </w:r>
      <w:r w:rsidRPr="00530127">
        <w:rPr>
          <w:rFonts w:ascii="Trebuchet MS" w:hAnsi="Trebuchet MS" w:cs="Trebuchet MS"/>
          <w:bCs/>
          <w:sz w:val="24"/>
          <w:szCs w:val="24"/>
          <w:lang w:val="eu-ES"/>
        </w:rPr>
        <w:t>Ekainaren 23ko Uraren 1/2006 Legearen 22. artikulua aldatzen da honela uzteko:</w:t>
      </w:r>
    </w:p>
    <w:p w14:paraId="2041F42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145"/>
        <w:rPr>
          <w:rFonts w:ascii="Trebuchet MS" w:hAnsi="Trebuchet MS" w:cs="Trebuchet MS"/>
          <w:sz w:val="24"/>
          <w:szCs w:val="24"/>
        </w:rPr>
      </w:pPr>
    </w:p>
    <w:p w14:paraId="1D3FF94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"22. artikulua. Euskadiko plan hidrologikoa</w:t>
      </w:r>
    </w:p>
    <w:p w14:paraId="3A49BC8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39D179C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 xml:space="preserve">Euskadiko plangintza hidrologikoa plan hidrologikoen bidez, Euskal Autonomia Erkidegora bildutako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hidrografikoen </w:t>
      </w:r>
      <w:proofErr w:type="spellStart"/>
      <w:r w:rsidRPr="00530127">
        <w:rPr>
          <w:rFonts w:ascii="Trebuchet MS" w:hAnsi="Trebuchet MS" w:cs="Trebuchet MS"/>
          <w:sz w:val="24"/>
          <w:szCs w:val="24"/>
          <w:lang w:val="eu-ES"/>
        </w:rPr>
        <w:t>–Kantauri</w:t>
      </w:r>
      <w:proofErr w:type="spellEnd"/>
      <w:r w:rsidRPr="00530127">
        <w:rPr>
          <w:rFonts w:ascii="Trebuchet MS" w:hAnsi="Trebuchet MS" w:cs="Trebuchet MS"/>
          <w:sz w:val="24"/>
          <w:szCs w:val="24"/>
          <w:lang w:val="eu-ES"/>
        </w:rPr>
        <w:t xml:space="preserve"> Ekialdeko eta Mendebaldeko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hidrografikoak eta Ebro ibai Arroaren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w:t>
      </w:r>
      <w:proofErr w:type="spellStart"/>
      <w:r w:rsidRPr="00530127">
        <w:rPr>
          <w:rFonts w:ascii="Trebuchet MS" w:hAnsi="Trebuchet MS" w:cs="Trebuchet MS"/>
          <w:sz w:val="24"/>
          <w:szCs w:val="24"/>
          <w:lang w:val="eu-ES"/>
        </w:rPr>
        <w:t>hidrografikoa–</w:t>
      </w:r>
      <w:proofErr w:type="spellEnd"/>
      <w:r w:rsidRPr="00530127">
        <w:rPr>
          <w:rFonts w:ascii="Trebuchet MS" w:hAnsi="Trebuchet MS" w:cs="Trebuchet MS"/>
          <w:sz w:val="24"/>
          <w:szCs w:val="24"/>
          <w:lang w:val="eu-ES"/>
        </w:rPr>
        <w:t xml:space="preserve"> Uholde Arriskua Kudeatzeko Planen bidez eta Lehorteak Kudeatzeko Planen bidez, eta dagozkien neurrien programaren eta plan eta programa xehakatuen bidez gauzatuko da.</w:t>
      </w:r>
    </w:p>
    <w:p w14:paraId="343A9E9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47E3D18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lang w:val="eu-ES"/>
        </w:rPr>
      </w:pPr>
      <w:r w:rsidRPr="00530127">
        <w:rPr>
          <w:rFonts w:ascii="Trebuchet MS" w:hAnsi="Trebuchet MS" w:cs="Trebuchet MS"/>
          <w:sz w:val="24"/>
          <w:szCs w:val="24"/>
        </w:rPr>
        <w:t xml:space="preserve">2. </w:t>
      </w:r>
      <w:r w:rsidRPr="00530127">
        <w:rPr>
          <w:rFonts w:ascii="Trebuchet MS" w:hAnsi="Trebuchet MS" w:cs="Trebuchet MS"/>
          <w:sz w:val="24"/>
          <w:szCs w:val="24"/>
          <w:lang w:val="eu-ES"/>
        </w:rPr>
        <w:t xml:space="preserve">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Hidrografikoko Barne Arroen plangintza hidrologikoa, Euskal Autonomia Erkidegoaren eskumena baita, Uraren Euskal Agentziak egingo du. Era berean, Uraren Euskal Agentziak Estatuko Administrazioari dagokion plangintzan parte hartuko du Kantauri Ekialdeko arroei eta Ebro ibai arroari dagokienean eta Kantauri Ekialdeko </w:t>
      </w:r>
      <w:proofErr w:type="spellStart"/>
      <w:r w:rsidRPr="00530127">
        <w:rPr>
          <w:rFonts w:ascii="Trebuchet MS" w:hAnsi="Trebuchet MS" w:cs="Trebuchet MS"/>
          <w:sz w:val="24"/>
          <w:szCs w:val="24"/>
          <w:lang w:val="eu-ES"/>
        </w:rPr>
        <w:t>Demarkazioko</w:t>
      </w:r>
      <w:proofErr w:type="spellEnd"/>
      <w:r w:rsidRPr="00530127">
        <w:rPr>
          <w:rFonts w:ascii="Trebuchet MS" w:hAnsi="Trebuchet MS" w:cs="Trebuchet MS"/>
          <w:sz w:val="24"/>
          <w:szCs w:val="24"/>
          <w:lang w:val="eu-ES"/>
        </w:rPr>
        <w:t xml:space="preserve"> erkidego arteko arroei dagokienean, betiere indarrean dagoen ordenamendu juridikoak dioenaren arabera.</w:t>
      </w:r>
    </w:p>
    <w:p w14:paraId="09E97EB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lang w:val="eu-ES"/>
        </w:rPr>
      </w:pPr>
    </w:p>
    <w:p w14:paraId="6FF39AC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Zazpigarrena.- </w:t>
      </w:r>
      <w:r w:rsidRPr="00530127">
        <w:rPr>
          <w:rFonts w:ascii="Trebuchet MS" w:hAnsi="Trebuchet MS" w:cs="Trebuchet MS"/>
          <w:bCs/>
          <w:sz w:val="24"/>
          <w:szCs w:val="24"/>
          <w:lang w:val="eu-ES"/>
        </w:rPr>
        <w:t>Ekainaren 23ko Uraren 1/2006 Legearen 23. artikulua aldatzen da honela uzteko:</w:t>
      </w:r>
    </w:p>
    <w:p w14:paraId="6F8541F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640AF2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 xml:space="preserve">"23. artikulua.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Hidrografikoko Plan Hidrologikoa Euskal Autonomia Erkidegoko Barne Arroen esparruan</w:t>
      </w:r>
    </w:p>
    <w:p w14:paraId="5A8CE9F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u w:val="single"/>
        </w:rPr>
      </w:pPr>
    </w:p>
    <w:p w14:paraId="6AF9D29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 xml:space="preserve">Euskal Autonomia Erkidegoko Barne Arroen esparruko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Hidrologikoko Plan Hidrologikoak uraren alorrean indarrean </w:t>
      </w:r>
      <w:r w:rsidRPr="00530127">
        <w:rPr>
          <w:rFonts w:ascii="Trebuchet MS" w:hAnsi="Trebuchet MS" w:cs="Trebuchet MS"/>
          <w:sz w:val="24"/>
          <w:szCs w:val="24"/>
          <w:lang w:val="eu-ES"/>
        </w:rPr>
        <w:lastRenderedPageBreak/>
        <w:t>dagoen legedia orokorrak unean-unean eskatzen dituenak jasoko ditu, baita honako hauek ere:</w:t>
      </w:r>
    </w:p>
    <w:p w14:paraId="0D1208B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07E40336"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 xml:space="preserve">Ur masen eta beren ingurunearen ezaugarriak, presio </w:t>
      </w:r>
      <w:proofErr w:type="spellStart"/>
      <w:r w:rsidRPr="00530127">
        <w:rPr>
          <w:rFonts w:ascii="Trebuchet MS" w:hAnsi="Trebuchet MS" w:cs="Trebuchet MS"/>
          <w:sz w:val="24"/>
          <w:szCs w:val="24"/>
          <w:lang w:val="eu-ES"/>
        </w:rPr>
        <w:t>antropikoen</w:t>
      </w:r>
      <w:proofErr w:type="spellEnd"/>
      <w:r w:rsidRPr="00530127">
        <w:rPr>
          <w:rFonts w:ascii="Trebuchet MS" w:hAnsi="Trebuchet MS" w:cs="Trebuchet MS"/>
          <w:sz w:val="24"/>
          <w:szCs w:val="24"/>
          <w:lang w:val="eu-ES"/>
        </w:rPr>
        <w:t xml:space="preserve"> ezaugarriak eta haietan dituzten ondorioak, ingurune sozioekonomikoaren ezaugarriak eta egungo ur hornidurarako eta saneamendurako sistemen ezaugarriak eta uholdeen aurreko babesaren ezaugarriak.</w:t>
      </w:r>
    </w:p>
    <w:p w14:paraId="515BD5BB"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 xml:space="preserve">Zorupeko eta gainazaleko ur baliabideen, beren erabileren eta eskuragarritasunaren ebaluazioa. </w:t>
      </w:r>
    </w:p>
    <w:p w14:paraId="4B2339BB"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Egungo eta etorkizuneko beharrizanen identifikazioa, eskaeraren kudeaketa egokiaren, berrerabilpenaren eta erabilera eragingarriaren ikuspegitik.</w:t>
      </w:r>
    </w:p>
    <w:p w14:paraId="216A89C3"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Ur masak eta beren ingurunea babesteko eta berreskuratzeko jarraibideak eta jarduteko proposamenak, ustiatzeko, isurtzeko eta erabiltzeko arauak.</w:t>
      </w:r>
    </w:p>
    <w:p w14:paraId="0F33B49E"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Baliabideen eta eskaeren arteko balantzearen finkapena aukera desberdinen aurrean, eta oinarrizko azpiegituren eta beharrezkoak diren jardueren zehaztapena.</w:t>
      </w:r>
    </w:p>
    <w:p w14:paraId="4DA4BC68" w14:textId="77777777" w:rsidR="00682287" w:rsidRPr="00530127" w:rsidRDefault="00682287" w:rsidP="00682287">
      <w:pPr>
        <w:pStyle w:val="Prrafodelista"/>
        <w:numPr>
          <w:ilvl w:val="1"/>
          <w:numId w:val="19"/>
        </w:numPr>
        <w:tabs>
          <w:tab w:val="left" w:pos="510"/>
          <w:tab w:val="left" w:pos="1021"/>
          <w:tab w:val="left" w:pos="1531"/>
          <w:tab w:val="left" w:pos="2041"/>
          <w:tab w:val="left" w:pos="2552"/>
          <w:tab w:val="left" w:pos="3062"/>
          <w:tab w:val="left" w:pos="3572"/>
        </w:tabs>
        <w:spacing w:line="280" w:lineRule="auto"/>
        <w:contextualSpacing w:val="0"/>
        <w:rPr>
          <w:rFonts w:ascii="Trebuchet MS" w:hAnsi="Trebuchet MS" w:cs="Trebuchet MS"/>
          <w:sz w:val="24"/>
          <w:szCs w:val="24"/>
        </w:rPr>
      </w:pPr>
      <w:r w:rsidRPr="00530127">
        <w:rPr>
          <w:rFonts w:ascii="Trebuchet MS" w:hAnsi="Trebuchet MS" w:cs="Trebuchet MS"/>
          <w:sz w:val="24"/>
          <w:szCs w:val="24"/>
          <w:lang w:val="eu-ES"/>
        </w:rPr>
        <w:t>Planaren eta bere finantzazioaren analisi ekonomikoa kostuaren eta etekinaren analisiaren ikuspegitik, ingurumenaren alorreko kostuen analisia barne, eta kostuak berreskuratzeko printzipioa ardatz hartuta.</w:t>
      </w:r>
    </w:p>
    <w:p w14:paraId="43DCC5A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0797C31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2. </w:t>
      </w:r>
      <w:r w:rsidRPr="00530127">
        <w:rPr>
          <w:rFonts w:ascii="Trebuchet MS" w:hAnsi="Trebuchet MS" w:cs="Trebuchet MS"/>
          <w:sz w:val="24"/>
          <w:szCs w:val="24"/>
          <w:lang w:val="eu-ES"/>
        </w:rPr>
        <w:t xml:space="preserve">Euskal Autonomia Erkidegoko Barne Arroen esparruko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Hidrologikoko Plan Hidrologikoa herritarren parte hartze aktiboarekin –2000/60/EE Zuzentarauaren 14. artikuluan xedatutakoaren </w:t>
      </w:r>
      <w:proofErr w:type="spellStart"/>
      <w:r w:rsidRPr="00530127">
        <w:rPr>
          <w:rFonts w:ascii="Trebuchet MS" w:hAnsi="Trebuchet MS" w:cs="Trebuchet MS"/>
          <w:sz w:val="24"/>
          <w:szCs w:val="24"/>
          <w:lang w:val="eu-ES"/>
        </w:rPr>
        <w:t>arabera–</w:t>
      </w:r>
      <w:proofErr w:type="spellEnd"/>
      <w:r w:rsidRPr="00530127">
        <w:rPr>
          <w:rFonts w:ascii="Trebuchet MS" w:hAnsi="Trebuchet MS" w:cs="Trebuchet MS"/>
          <w:sz w:val="24"/>
          <w:szCs w:val="24"/>
          <w:lang w:val="eu-ES"/>
        </w:rPr>
        <w:t xml:space="preserve"> eta ukitutako administrazio publikoen parte hartzearekin landuko da.</w:t>
      </w:r>
    </w:p>
    <w:p w14:paraId="6424AD1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A972FF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Zortzigarrena.- </w:t>
      </w:r>
      <w:r w:rsidRPr="00530127">
        <w:rPr>
          <w:rFonts w:ascii="Trebuchet MS" w:hAnsi="Trebuchet MS" w:cs="Trebuchet MS"/>
          <w:bCs/>
          <w:sz w:val="24"/>
          <w:szCs w:val="24"/>
          <w:lang w:val="eu-ES"/>
        </w:rPr>
        <w:t>Aldatu egiten da ekainaren 23ko Uraren 1/2006 Legearen 24. artikuluko 1. idatz zatia, honela uzteko:</w:t>
      </w:r>
    </w:p>
    <w:p w14:paraId="151770B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3F4CFF6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"24. artikulua. Neurrien programa</w:t>
      </w:r>
    </w:p>
    <w:p w14:paraId="07EF6FE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07A4EE6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Plan hidrologikoen neurrien programen bitartez, oinarrizko neurrien programa bat zehaztuko da Euskal Autonomia Erkidego osorako, hain zuzen ere lege honetako III. kapituluan finkatutako helburuak lortu ahal izateko."</w:t>
      </w:r>
    </w:p>
    <w:p w14:paraId="5D5B889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297E1E9" w14:textId="7AC77261"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Bederatzigarrena.- </w:t>
      </w:r>
      <w:r w:rsidRPr="00530127">
        <w:rPr>
          <w:rFonts w:ascii="Trebuchet MS" w:hAnsi="Trebuchet MS" w:cs="Trebuchet MS"/>
          <w:bCs/>
          <w:sz w:val="24"/>
          <w:szCs w:val="24"/>
          <w:lang w:val="eu-ES"/>
        </w:rPr>
        <w:t>Ekainaren 23ko Uraren 1/2006 Legearen VI. KAPITULUAREN izenburuaren izena aldatzen da, honela uzteko:</w:t>
      </w:r>
      <w:r w:rsidRPr="00530127">
        <w:rPr>
          <w:rFonts w:ascii="Trebuchet MS" w:hAnsi="Trebuchet MS" w:cs="Trebuchet MS"/>
          <w:sz w:val="24"/>
          <w:szCs w:val="24"/>
        </w:rPr>
        <w:t xml:space="preserve"> </w:t>
      </w:r>
    </w:p>
    <w:p w14:paraId="67C258B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highlight w:val="yellow"/>
        </w:rPr>
      </w:pPr>
    </w:p>
    <w:p w14:paraId="25D28A1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VI. KAPITULUA.  </w:t>
      </w:r>
      <w:r w:rsidRPr="00530127">
        <w:rPr>
          <w:rFonts w:ascii="Trebuchet MS" w:hAnsi="Trebuchet MS" w:cs="Trebuchet MS"/>
          <w:sz w:val="24"/>
          <w:szCs w:val="24"/>
        </w:rPr>
        <w:t xml:space="preserve"> </w:t>
      </w:r>
      <w:r w:rsidRPr="00530127">
        <w:rPr>
          <w:rFonts w:ascii="Trebuchet MS" w:hAnsi="Trebuchet MS" w:cs="Trebuchet MS"/>
          <w:sz w:val="24"/>
          <w:szCs w:val="24"/>
          <w:lang w:val="eu-ES"/>
        </w:rPr>
        <w:t>"VI. KAPITULUA. HIRI ERABILERARAKO URAREN ZIKLO INTEGRALA"</w:t>
      </w:r>
    </w:p>
    <w:p w14:paraId="1907BEB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592C34B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Hamargarrena.- Ekainaren 23ko Uraren 1/2006 Legearen VI. kapituluan lehenengo atal bat sortzen da, Ekainaren 23ko Uraren 1/2006 Legearen 33, 34 eta 35. artikuluekin, honela uzteko:</w:t>
      </w:r>
    </w:p>
    <w:p w14:paraId="0FEF403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87EB7B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"1. atala. Hiri Erabilerarako Uraren Ziklo Integralaren Plan Gidaria</w:t>
      </w:r>
      <w:r w:rsidRPr="00530127">
        <w:rPr>
          <w:rFonts w:ascii="Trebuchet MS" w:hAnsi="Trebuchet MS" w:cs="Trebuchet MS"/>
          <w:sz w:val="24"/>
          <w:szCs w:val="24"/>
        </w:rPr>
        <w:t xml:space="preserve">  </w:t>
      </w:r>
    </w:p>
    <w:p w14:paraId="605A195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B8A9A6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33. artikulua. Definizioa.</w:t>
      </w:r>
    </w:p>
    <w:p w14:paraId="0F52816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B3AABA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Euskal Autonomia Erkidegoko uraren alorrean lurraldeko jarduerak planifikatzeko eta koordinatzeko tresna da Hiri Erabilerarako Uraren Ziklo Integralaren Plan Gidaria, Plan horretan oinarrituko dira Euskal Autonomia Erkidegoan gai horren eskumena duten Administrazioen neurriak, ur eskaerei hobe erantzuteko xedean eta betiere iraunkortasun, aurrezki eta eragingarritasun irizpideak ardatz hartuta; eta Uraren alorrean ingurumen helburuak lortzen laguntzeko.</w:t>
      </w:r>
    </w:p>
    <w:p w14:paraId="44D8D73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DC59BB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34. artikulua. Edukia.</w:t>
      </w:r>
    </w:p>
    <w:p w14:paraId="30F3BEE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1EF94B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Plan Gidariak gutxienez honako eduki hau izango du, betiere lege honen 3. artikuluan finkatutako printzipioak aintzat harturik:</w:t>
      </w:r>
    </w:p>
    <w:p w14:paraId="2F27E59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360"/>
        <w:rPr>
          <w:rFonts w:ascii="Trebuchet MS" w:hAnsi="Trebuchet MS" w:cs="Trebuchet MS"/>
          <w:sz w:val="24"/>
          <w:szCs w:val="24"/>
        </w:rPr>
      </w:pPr>
    </w:p>
    <w:p w14:paraId="289F16B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a) Horniduraren eta saneamenduaren alorreko helburu orokorrak zehaztuko ditu, eta horiek lortzeko lehentasunak finkatuko ditu.</w:t>
      </w:r>
    </w:p>
    <w:p w14:paraId="7A381E6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b) Planean finkatutako helburuak lortzeko xedean garatu beharreko ekintza espezifikoak identifikatuko, aztertuko eta zehaztuko ditu.</w:t>
      </w:r>
    </w:p>
    <w:p w14:paraId="55F476F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c) Ur horniduraren eta saneamenduaren beharrizanen egungo egoera eta etorkizuneko bilakaera deskribatuko eta aztertuko ditu.</w:t>
      </w:r>
    </w:p>
    <w:p w14:paraId="1E85D30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 xml:space="preserve">d) Ur horniduraren eta saneamenduaren plangintzari eta kudeaketari begira, Autonomia Erkidegoko lurraldearen </w:t>
      </w:r>
      <w:proofErr w:type="spellStart"/>
      <w:r w:rsidRPr="00530127">
        <w:rPr>
          <w:rFonts w:ascii="Trebuchet MS" w:hAnsi="Trebuchet MS" w:cs="Trebuchet MS"/>
          <w:sz w:val="24"/>
          <w:szCs w:val="24"/>
          <w:lang w:val="eu-ES"/>
        </w:rPr>
        <w:t>zonifikazioa</w:t>
      </w:r>
      <w:proofErr w:type="spellEnd"/>
      <w:r w:rsidRPr="00530127">
        <w:rPr>
          <w:rFonts w:ascii="Trebuchet MS" w:hAnsi="Trebuchet MS" w:cs="Trebuchet MS"/>
          <w:sz w:val="24"/>
          <w:szCs w:val="24"/>
          <w:lang w:val="eu-ES"/>
        </w:rPr>
        <w:t xml:space="preserve"> zehaztuko du.</w:t>
      </w:r>
      <w:r w:rsidRPr="00530127">
        <w:rPr>
          <w:rFonts w:ascii="Trebuchet MS" w:hAnsi="Trebuchet MS" w:cs="Trebuchet MS"/>
          <w:sz w:val="24"/>
          <w:szCs w:val="24"/>
        </w:rPr>
        <w:t xml:space="preserve"> </w:t>
      </w:r>
    </w:p>
    <w:p w14:paraId="0EFE7F5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e) Aurreikusitako ur hornidurarako eta saneamendurako jarduerak zehaztuko ditu, kudeaketari dagozkion alderdiekin zerikusia duten neurriak barne: sistemen eta zerbitzuen lurralde antolamendua, eskaeraren kudeaketa eta hornidura sareen eragingarritasunaren hobekuntza eta euri uren kudeaketa; ur hornidurarako eta saneamendurako azpiegitura berriak; eta egungo azpiegituretan bideratu beharreko hobekuntzak edo egokitzapenak, estatuaren eskumenekoak, Autonomia Erkidegoaren interes edo eskumenekoak edo udal eskumenekoak diren adierazirik.</w:t>
      </w:r>
      <w:r w:rsidRPr="00530127">
        <w:rPr>
          <w:rFonts w:ascii="Trebuchet MS" w:hAnsi="Trebuchet MS" w:cs="Trebuchet MS"/>
          <w:sz w:val="24"/>
          <w:szCs w:val="24"/>
        </w:rPr>
        <w:t xml:space="preserve"> </w:t>
      </w:r>
    </w:p>
    <w:p w14:paraId="546778A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f) Plan Gidariak bere indarraldian zehar aurreikusitako jarduerak gauzatzeko xedean Autonomia Erkidegoan egin beharreko inbertsioen analisia eta programazioa.</w:t>
      </w:r>
    </w:p>
    <w:p w14:paraId="208D89C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0EB2D3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lastRenderedPageBreak/>
        <w:t xml:space="preserve">2. </w:t>
      </w:r>
      <w:r w:rsidRPr="00530127">
        <w:rPr>
          <w:rFonts w:ascii="Trebuchet MS" w:hAnsi="Trebuchet MS" w:cs="Trebuchet MS"/>
          <w:sz w:val="24"/>
          <w:szCs w:val="24"/>
          <w:lang w:val="eu-ES"/>
        </w:rPr>
        <w:t>Era berean, behar beste zehaztapen egin ahal izango ditu Plan Gidariak lege honetan aurreikusitako helburuak bete ahal izateko.</w:t>
      </w:r>
    </w:p>
    <w:p w14:paraId="0933AC3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E61B9A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35. artikulua. Lantzeko, onartzeko eta berrikusteko prozedura.</w:t>
      </w:r>
    </w:p>
    <w:p w14:paraId="261B298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B16252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proofErr w:type="spellStart"/>
      <w:r w:rsidRPr="00530127">
        <w:rPr>
          <w:rFonts w:ascii="Trebuchet MS" w:hAnsi="Trebuchet MS" w:cs="Trebuchet MS"/>
          <w:sz w:val="24"/>
          <w:szCs w:val="24"/>
          <w:lang w:val="eu-ES"/>
        </w:rPr>
        <w:t>URA-Uraren</w:t>
      </w:r>
      <w:proofErr w:type="spellEnd"/>
      <w:r w:rsidRPr="00530127">
        <w:rPr>
          <w:rFonts w:ascii="Trebuchet MS" w:hAnsi="Trebuchet MS" w:cs="Trebuchet MS"/>
          <w:sz w:val="24"/>
          <w:szCs w:val="24"/>
          <w:lang w:val="eu-ES"/>
        </w:rPr>
        <w:t xml:space="preserve"> Euskal Agentziaren Zuzendaritzak idatziko du Hiri Erabilerarako Uraren Ziklo Integralaren Plan Gidariaren hasierako proposamena.</w:t>
      </w:r>
    </w:p>
    <w:p w14:paraId="1B9BE04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45F6A8A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2. </w:t>
      </w:r>
      <w:r w:rsidRPr="00530127">
        <w:rPr>
          <w:rFonts w:ascii="Trebuchet MS" w:hAnsi="Trebuchet MS" w:cs="Trebuchet MS"/>
          <w:sz w:val="24"/>
          <w:szCs w:val="24"/>
          <w:lang w:val="eu-ES"/>
        </w:rPr>
        <w:t>Proposamen hori Administrazio Kontseiluari aurkeztuko zaio hasierako onarpena eman diezaion eta ondoren Eusko Jaurlaritzari aurkeztu diezaion.</w:t>
      </w:r>
    </w:p>
    <w:p w14:paraId="22AFF6D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539E55F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3. </w:t>
      </w:r>
      <w:r w:rsidRPr="00530127">
        <w:rPr>
          <w:rFonts w:ascii="Trebuchet MS" w:hAnsi="Trebuchet MS" w:cs="Trebuchet MS"/>
          <w:sz w:val="24"/>
          <w:szCs w:val="24"/>
          <w:lang w:val="eu-ES"/>
        </w:rPr>
        <w:t>Plan Gidaria gutxienez bost urtean behin berrikusiko da, aurreko paragrafoetan adierazitako prozedurari jarraiki".</w:t>
      </w:r>
    </w:p>
    <w:p w14:paraId="7C551B8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80EF83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Hamaikagarrena.- </w:t>
      </w:r>
      <w:r w:rsidRPr="00530127">
        <w:rPr>
          <w:rFonts w:ascii="Trebuchet MS" w:hAnsi="Trebuchet MS" w:cs="Trebuchet MS"/>
          <w:sz w:val="24"/>
          <w:szCs w:val="24"/>
          <w:lang w:val="eu-ES"/>
        </w:rPr>
        <w:t>Ekainaren 23ko Uraren 1/2006 Legearen VI. kapituluan bigarren atal bat sortzen da honako eduki honekin (Aldatu da izena):</w:t>
      </w:r>
      <w:r w:rsidRPr="00530127">
        <w:rPr>
          <w:rFonts w:ascii="Trebuchet MS" w:hAnsi="Trebuchet MS" w:cs="Trebuchet MS"/>
          <w:sz w:val="24"/>
          <w:szCs w:val="24"/>
        </w:rPr>
        <w:t xml:space="preserve"> </w:t>
      </w:r>
      <w:r w:rsidRPr="00530127">
        <w:rPr>
          <w:rFonts w:ascii="Trebuchet MS" w:hAnsi="Trebuchet MS" w:cs="Trebuchet MS"/>
          <w:sz w:val="24"/>
          <w:szCs w:val="24"/>
          <w:lang w:val="eu-ES"/>
        </w:rPr>
        <w:t xml:space="preserve">"2. atala. 33, 34 eta 35. artikuluak 33 bis, 34 bis eta 35 bis bihurtzen dira hurrenez </w:t>
      </w:r>
      <w:proofErr w:type="spellStart"/>
      <w:r w:rsidRPr="00530127">
        <w:rPr>
          <w:rFonts w:ascii="Trebuchet MS" w:hAnsi="Trebuchet MS" w:cs="Trebuchet MS"/>
          <w:sz w:val="24"/>
          <w:szCs w:val="24"/>
          <w:lang w:val="eu-ES"/>
        </w:rPr>
        <w:t>hurren</w:t>
      </w:r>
      <w:proofErr w:type="spellEnd"/>
      <w:r w:rsidRPr="00530127">
        <w:rPr>
          <w:rFonts w:ascii="Trebuchet MS" w:hAnsi="Trebuchet MS" w:cs="Trebuchet MS"/>
          <w:sz w:val="24"/>
          <w:szCs w:val="24"/>
          <w:lang w:val="eu-ES"/>
        </w:rPr>
        <w:t xml:space="preserve">. Bateratu egiten dira indarrean dagoen Legearen 34. eta 35. artikuluak, eta aldatu egiten dira 34 bis artikuluan. Beste artikulu bat sortu da, 33 </w:t>
      </w:r>
      <w:proofErr w:type="spellStart"/>
      <w:r w:rsidRPr="00530127">
        <w:rPr>
          <w:rFonts w:ascii="Trebuchet MS" w:hAnsi="Trebuchet MS" w:cs="Trebuchet MS"/>
          <w:sz w:val="24"/>
          <w:szCs w:val="24"/>
          <w:lang w:val="eu-ES"/>
        </w:rPr>
        <w:t>tris</w:t>
      </w:r>
      <w:proofErr w:type="spellEnd"/>
      <w:r w:rsidRPr="00530127">
        <w:rPr>
          <w:rFonts w:ascii="Trebuchet MS" w:hAnsi="Trebuchet MS" w:cs="Trebuchet MS"/>
          <w:sz w:val="24"/>
          <w:szCs w:val="24"/>
          <w:lang w:val="eu-ES"/>
        </w:rPr>
        <w:t xml:space="preserve"> artikulua.</w:t>
      </w:r>
    </w:p>
    <w:p w14:paraId="215549E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000AFF4"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"2. atala. Hiri Erabilerarako eta ureztapenerako Uraren Ziklo Integralaren arau orokorrak.</w:t>
      </w:r>
    </w:p>
    <w:p w14:paraId="156B14B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33029B8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Hamabigarrena.- </w:t>
      </w:r>
      <w:r w:rsidRPr="00530127">
        <w:rPr>
          <w:rFonts w:ascii="Trebuchet MS" w:hAnsi="Trebuchet MS" w:cs="Trebuchet MS"/>
          <w:bCs/>
          <w:sz w:val="24"/>
          <w:szCs w:val="24"/>
          <w:lang w:val="eu-ES"/>
        </w:rPr>
        <w:t xml:space="preserve">33 </w:t>
      </w:r>
      <w:proofErr w:type="spellStart"/>
      <w:r w:rsidRPr="00530127">
        <w:rPr>
          <w:rFonts w:ascii="Trebuchet MS" w:hAnsi="Trebuchet MS" w:cs="Trebuchet MS"/>
          <w:bCs/>
          <w:sz w:val="24"/>
          <w:szCs w:val="24"/>
          <w:lang w:val="eu-ES"/>
        </w:rPr>
        <w:t>tris</w:t>
      </w:r>
      <w:proofErr w:type="spellEnd"/>
      <w:r w:rsidRPr="00530127">
        <w:rPr>
          <w:rFonts w:ascii="Trebuchet MS" w:hAnsi="Trebuchet MS" w:cs="Trebuchet MS"/>
          <w:bCs/>
          <w:sz w:val="24"/>
          <w:szCs w:val="24"/>
          <w:lang w:val="eu-ES"/>
        </w:rPr>
        <w:t>) artikulu berria eransten da honako eduki honekin:</w:t>
      </w:r>
    </w:p>
    <w:p w14:paraId="061665D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244E898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b/>
          <w:bCs/>
          <w:sz w:val="24"/>
          <w:szCs w:val="24"/>
        </w:rPr>
      </w:pPr>
      <w:r w:rsidRPr="00530127">
        <w:rPr>
          <w:rFonts w:ascii="Trebuchet MS" w:hAnsi="Trebuchet MS" w:cs="Trebuchet MS"/>
          <w:b/>
          <w:bCs/>
          <w:sz w:val="24"/>
          <w:szCs w:val="24"/>
          <w:lang w:val="eu-ES"/>
        </w:rPr>
        <w:t xml:space="preserve">33 </w:t>
      </w:r>
      <w:proofErr w:type="spellStart"/>
      <w:r w:rsidRPr="00530127">
        <w:rPr>
          <w:rFonts w:ascii="Trebuchet MS" w:hAnsi="Trebuchet MS" w:cs="Trebuchet MS"/>
          <w:b/>
          <w:bCs/>
          <w:sz w:val="24"/>
          <w:szCs w:val="24"/>
          <w:lang w:val="eu-ES"/>
        </w:rPr>
        <w:t>tris</w:t>
      </w:r>
      <w:proofErr w:type="spellEnd"/>
      <w:r w:rsidRPr="00530127">
        <w:rPr>
          <w:rFonts w:ascii="Trebuchet MS" w:hAnsi="Trebuchet MS" w:cs="Trebuchet MS"/>
          <w:b/>
          <w:bCs/>
          <w:sz w:val="24"/>
          <w:szCs w:val="24"/>
          <w:lang w:val="eu-ES"/>
        </w:rPr>
        <w:t xml:space="preserve"> artikulua.- Hiri Erabilerarako Uraren Ziklo Integralaren Erregelamendu markoa</w:t>
      </w:r>
    </w:p>
    <w:p w14:paraId="73FDF8D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141692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proofErr w:type="spellStart"/>
      <w:r w:rsidRPr="00530127">
        <w:rPr>
          <w:rFonts w:ascii="Trebuchet MS" w:hAnsi="Trebuchet MS" w:cs="Trebuchet MS"/>
          <w:sz w:val="24"/>
          <w:szCs w:val="24"/>
          <w:lang w:val="eu-ES"/>
        </w:rPr>
        <w:t>URA-Uraren</w:t>
      </w:r>
      <w:proofErr w:type="spellEnd"/>
      <w:r w:rsidRPr="00530127">
        <w:rPr>
          <w:rFonts w:ascii="Trebuchet MS" w:hAnsi="Trebuchet MS" w:cs="Trebuchet MS"/>
          <w:sz w:val="24"/>
          <w:szCs w:val="24"/>
          <w:lang w:val="eu-ES"/>
        </w:rPr>
        <w:t xml:space="preserve"> Euskal Agentziak proposatuta, Eusko Jaurlaritzak Hiri Erabilerarako Uraren Ziklo Integralaren Erregelamendu Markoa ebatziko du, eta Gobernu Kontseiluaren Dekretuaren bitartez onartuko da.</w:t>
      </w:r>
    </w:p>
    <w:p w14:paraId="756B53B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rPr>
      </w:pPr>
    </w:p>
    <w:p w14:paraId="31781C0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2. </w:t>
      </w:r>
      <w:r w:rsidRPr="00530127">
        <w:rPr>
          <w:rFonts w:ascii="Trebuchet MS" w:hAnsi="Trebuchet MS" w:cs="Trebuchet MS"/>
          <w:sz w:val="24"/>
          <w:szCs w:val="24"/>
          <w:lang w:val="eu-ES"/>
        </w:rPr>
        <w:t>Erregelamenduak gutxienez honako eduki hau izango du:</w:t>
      </w:r>
    </w:p>
    <w:p w14:paraId="67D906F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021"/>
        <w:rPr>
          <w:rFonts w:ascii="Trebuchet MS" w:hAnsi="Trebuchet MS" w:cs="Trebuchet MS"/>
          <w:sz w:val="24"/>
          <w:szCs w:val="24"/>
        </w:rPr>
      </w:pPr>
    </w:p>
    <w:p w14:paraId="0BEC652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a) Ur hornidura eta saneamendu zerbitzuak emateko araubidea zehaztuko du.</w:t>
      </w:r>
    </w:p>
    <w:p w14:paraId="06F170F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b) Euskal Autonomia Erkidegoan ematen diren ur hornidura eta saneamendu zerbitzuen mapa eskainiko du.</w:t>
      </w:r>
    </w:p>
    <w:p w14:paraId="7786BD5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 xml:space="preserve">c) Zerbitzuaren kalitatearen eta eragingarritasunaren bermea. </w:t>
      </w:r>
    </w:p>
    <w:p w14:paraId="071AB31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d) Ur hornidurarako eta saneamendurako azpiegituren laguntza eta finantzazioa.</w:t>
      </w:r>
    </w:p>
    <w:p w14:paraId="2656006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lastRenderedPageBreak/>
        <w:t>e) Ur hornidurarako eta saneamendurako instalazioak transmititzeko araubidea.</w:t>
      </w:r>
    </w:p>
    <w:p w14:paraId="4C5B4BD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f) Uraren kostuak berreskuratzeko eta itzultzeko mekanismoak.</w:t>
      </w:r>
    </w:p>
    <w:p w14:paraId="65791C5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g) Eta lege honetan aurreikusitako beste guztiak.</w:t>
      </w:r>
    </w:p>
    <w:p w14:paraId="7241405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021"/>
        <w:rPr>
          <w:rFonts w:ascii="Trebuchet MS" w:hAnsi="Trebuchet MS" w:cs="Trebuchet MS"/>
          <w:sz w:val="24"/>
          <w:szCs w:val="24"/>
        </w:rPr>
      </w:pPr>
    </w:p>
    <w:p w14:paraId="4C4F65A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CFAF210"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34 bis artikulua. Hiri erabilerarako uraren ziklo integrala arautzen duten tokiko ordenantzak</w:t>
      </w:r>
    </w:p>
    <w:p w14:paraId="62250D1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2748E9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lang w:val="eu-ES"/>
        </w:rPr>
      </w:pPr>
      <w:r w:rsidRPr="00530127">
        <w:rPr>
          <w:rFonts w:ascii="Trebuchet MS" w:hAnsi="Trebuchet MS" w:cs="Trebuchet MS"/>
          <w:sz w:val="24"/>
          <w:szCs w:val="24"/>
          <w:lang w:val="eu-ES"/>
        </w:rPr>
        <w:t>Dagokion tokiko ordenantzaren bitartez arautuko da hiri erabilerarako uraren ziklo integralaren zerbitzuaren araubide juridikoa. Uraren Euskal Agentziak proposatuta Eusko Jaurlaritzak ondorio horiei begira ebazten duen zerbitzua arautzeko erregelamendu markoarekin bat etorrita, honako alderdi hauek arautuko dituzte ordenantzek:</w:t>
      </w:r>
    </w:p>
    <w:p w14:paraId="0C8FF3A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lang w:val="eu-ES"/>
        </w:rPr>
      </w:pPr>
    </w:p>
    <w:p w14:paraId="0983269D"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lang w:val="eu-ES"/>
        </w:rPr>
      </w:pPr>
      <w:r w:rsidRPr="00530127">
        <w:rPr>
          <w:rFonts w:ascii="Trebuchet MS" w:hAnsi="Trebuchet MS" w:cs="Trebuchet MS"/>
          <w:sz w:val="24"/>
          <w:szCs w:val="24"/>
          <w:lang w:val="eu-ES"/>
        </w:rPr>
        <w:t>a)</w:t>
      </w:r>
      <w:r w:rsidRPr="00530127">
        <w:rPr>
          <w:rFonts w:ascii="Trebuchet MS" w:hAnsi="Trebuchet MS" w:cs="Trebuchet MS"/>
          <w:sz w:val="24"/>
          <w:szCs w:val="24"/>
          <w:lang w:val="eu-ES"/>
        </w:rPr>
        <w:tab/>
        <w:t>Zerbitzuak emateko araubidea, zerbitzuak eteteko baldintzak eta ur hornidura larrialdi egoeretan.</w:t>
      </w:r>
    </w:p>
    <w:p w14:paraId="076CF974"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lang w:val="en-US"/>
        </w:rPr>
      </w:pPr>
      <w:r w:rsidRPr="00530127">
        <w:rPr>
          <w:rFonts w:ascii="Trebuchet MS" w:hAnsi="Trebuchet MS" w:cs="Trebuchet MS"/>
          <w:sz w:val="24"/>
          <w:szCs w:val="24"/>
          <w:lang w:val="eu-ES"/>
        </w:rPr>
        <w:t>b)</w:t>
      </w:r>
      <w:r w:rsidRPr="00530127">
        <w:rPr>
          <w:rFonts w:ascii="Trebuchet MS" w:hAnsi="Trebuchet MS" w:cs="Trebuchet MS"/>
          <w:sz w:val="24"/>
          <w:szCs w:val="24"/>
          <w:lang w:val="en-US"/>
        </w:rPr>
        <w:tab/>
      </w:r>
      <w:r w:rsidRPr="00530127">
        <w:rPr>
          <w:rFonts w:ascii="Trebuchet MS" w:hAnsi="Trebuchet MS" w:cs="Trebuchet MS"/>
          <w:sz w:val="24"/>
          <w:szCs w:val="24"/>
          <w:lang w:val="eu-ES"/>
        </w:rPr>
        <w:t>Ur hartuneen sare publikoa.</w:t>
      </w:r>
    </w:p>
    <w:p w14:paraId="7AAA9541"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lang w:val="en-US"/>
        </w:rPr>
      </w:pPr>
      <w:r w:rsidRPr="00530127">
        <w:rPr>
          <w:rFonts w:ascii="Trebuchet MS" w:hAnsi="Trebuchet MS" w:cs="Trebuchet MS"/>
          <w:sz w:val="24"/>
          <w:szCs w:val="24"/>
          <w:lang w:val="eu-ES"/>
        </w:rPr>
        <w:t>c)</w:t>
      </w:r>
      <w:r w:rsidRPr="00530127">
        <w:rPr>
          <w:rFonts w:ascii="Trebuchet MS" w:hAnsi="Trebuchet MS" w:cs="Trebuchet MS"/>
          <w:sz w:val="24"/>
          <w:szCs w:val="24"/>
          <w:lang w:val="en-US"/>
        </w:rPr>
        <w:tab/>
      </w:r>
      <w:r w:rsidRPr="00530127">
        <w:rPr>
          <w:rFonts w:ascii="Trebuchet MS" w:hAnsi="Trebuchet MS" w:cs="Trebuchet MS"/>
          <w:sz w:val="24"/>
          <w:szCs w:val="24"/>
          <w:lang w:val="eu-ES"/>
        </w:rPr>
        <w:t>Eraikinetako ur instalazioek bete beharreko baldintzak.</w:t>
      </w:r>
    </w:p>
    <w:p w14:paraId="7D2CCEB4"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lang w:val="en-US"/>
        </w:rPr>
      </w:pPr>
      <w:r w:rsidRPr="00530127">
        <w:rPr>
          <w:rFonts w:ascii="Trebuchet MS" w:hAnsi="Trebuchet MS" w:cs="Trebuchet MS"/>
          <w:sz w:val="24"/>
          <w:szCs w:val="24"/>
          <w:lang w:val="eu-ES"/>
        </w:rPr>
        <w:t>d)</w:t>
      </w:r>
      <w:r w:rsidRPr="00530127">
        <w:rPr>
          <w:rFonts w:ascii="Trebuchet MS" w:hAnsi="Trebuchet MS" w:cs="Trebuchet MS"/>
          <w:sz w:val="24"/>
          <w:szCs w:val="24"/>
          <w:lang w:val="en-US"/>
        </w:rPr>
        <w:tab/>
      </w:r>
      <w:r w:rsidRPr="00530127">
        <w:rPr>
          <w:rFonts w:ascii="Trebuchet MS" w:hAnsi="Trebuchet MS" w:cs="Trebuchet MS"/>
          <w:sz w:val="24"/>
          <w:szCs w:val="24"/>
          <w:lang w:val="eu-ES"/>
        </w:rPr>
        <w:t>Kontratatzeko araubidearen ezaugarriak.</w:t>
      </w:r>
    </w:p>
    <w:p w14:paraId="3B02C567"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lang w:val="en-US"/>
        </w:rPr>
      </w:pPr>
      <w:r w:rsidRPr="00530127">
        <w:rPr>
          <w:rFonts w:ascii="Trebuchet MS" w:hAnsi="Trebuchet MS" w:cs="Trebuchet MS"/>
          <w:sz w:val="24"/>
          <w:szCs w:val="24"/>
          <w:lang w:val="eu-ES"/>
        </w:rPr>
        <w:t>e)</w:t>
      </w:r>
      <w:r w:rsidRPr="00530127">
        <w:rPr>
          <w:rFonts w:ascii="Trebuchet MS" w:hAnsi="Trebuchet MS" w:cs="Trebuchet MS"/>
          <w:sz w:val="24"/>
          <w:szCs w:val="24"/>
          <w:lang w:val="en-US"/>
        </w:rPr>
        <w:tab/>
      </w:r>
      <w:r w:rsidRPr="00530127">
        <w:rPr>
          <w:rFonts w:ascii="Trebuchet MS" w:hAnsi="Trebuchet MS" w:cs="Trebuchet MS"/>
          <w:sz w:val="24"/>
          <w:szCs w:val="24"/>
          <w:lang w:val="eu-ES"/>
        </w:rPr>
        <w:t>Goi eta behe sarean benetan izandako kontsumoa zuzenean neurtzeko mekanismoak ezartzeko eta funtzionatzeko araubidea.</w:t>
      </w:r>
    </w:p>
    <w:p w14:paraId="745BDD8D"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f)</w:t>
      </w:r>
      <w:r w:rsidRPr="00530127">
        <w:rPr>
          <w:rFonts w:ascii="Trebuchet MS" w:hAnsi="Trebuchet MS" w:cs="Trebuchet MS"/>
          <w:sz w:val="24"/>
          <w:szCs w:val="24"/>
        </w:rPr>
        <w:tab/>
      </w:r>
      <w:r w:rsidRPr="00530127">
        <w:rPr>
          <w:rFonts w:ascii="Trebuchet MS" w:hAnsi="Trebuchet MS" w:cs="Trebuchet MS"/>
          <w:sz w:val="24"/>
          <w:szCs w:val="24"/>
          <w:lang w:val="eu-ES"/>
        </w:rPr>
        <w:t xml:space="preserve">Zerbitzua emateko ezinbesteko instalazioen eta azpiegituren babesa. </w:t>
      </w:r>
    </w:p>
    <w:p w14:paraId="034F61F6"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 xml:space="preserve">g) </w:t>
      </w:r>
      <w:r w:rsidRPr="00530127">
        <w:rPr>
          <w:rFonts w:ascii="Trebuchet MS" w:hAnsi="Trebuchet MS" w:cs="Trebuchet MS"/>
          <w:sz w:val="24"/>
          <w:szCs w:val="24"/>
        </w:rPr>
        <w:tab/>
      </w:r>
      <w:r w:rsidRPr="00530127">
        <w:rPr>
          <w:rFonts w:ascii="Trebuchet MS" w:hAnsi="Trebuchet MS" w:cs="Trebuchet MS"/>
          <w:sz w:val="24"/>
          <w:szCs w:val="24"/>
          <w:lang w:val="eu-ES"/>
        </w:rPr>
        <w:t>Udal estolda eta hustubide sareetara isuri daitezkeen isuriak eta debekatuta daudenak zehaztea, eta isuri aurretik bideratu beharreko tratamenduak zehaztea.</w:t>
      </w:r>
    </w:p>
    <w:p w14:paraId="176DD809"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h)</w:t>
      </w:r>
      <w:r w:rsidRPr="00530127">
        <w:rPr>
          <w:rFonts w:ascii="Trebuchet MS" w:hAnsi="Trebuchet MS" w:cs="Trebuchet MS"/>
          <w:sz w:val="24"/>
          <w:szCs w:val="24"/>
        </w:rPr>
        <w:tab/>
      </w:r>
      <w:r w:rsidRPr="00530127">
        <w:rPr>
          <w:rFonts w:ascii="Trebuchet MS" w:hAnsi="Trebuchet MS" w:cs="Trebuchet MS"/>
          <w:sz w:val="24"/>
          <w:szCs w:val="24"/>
          <w:lang w:val="eu-ES"/>
        </w:rPr>
        <w:t>Saneamendu sarera isurtzen diren etxeetakoek ez beste isuriek eduki beharreko ezaugarri fisikoak, isuri horiek egiteko modua eta bete beharreko baldintza administratiboak.</w:t>
      </w:r>
    </w:p>
    <w:p w14:paraId="6C05978D"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i)</w:t>
      </w:r>
      <w:r w:rsidRPr="00530127">
        <w:rPr>
          <w:rFonts w:ascii="Trebuchet MS" w:hAnsi="Trebuchet MS" w:cs="Trebuchet MS"/>
          <w:sz w:val="24"/>
          <w:szCs w:val="24"/>
        </w:rPr>
        <w:tab/>
      </w:r>
      <w:r w:rsidRPr="00530127">
        <w:rPr>
          <w:rFonts w:ascii="Trebuchet MS" w:hAnsi="Trebuchet MS" w:cs="Trebuchet MS"/>
          <w:sz w:val="24"/>
          <w:szCs w:val="24"/>
          <w:lang w:val="eu-ES"/>
        </w:rPr>
        <w:t>Arriskutsuak izan daitezkeen nahigabeko isurien araubidea: erantzuleen betebeharrak, ondorioak gutxienera eramateko neurriak, eta pertsonei eta ondasunei eragindako kalteak balioesteko eta berreskuratzeko moduak.</w:t>
      </w:r>
    </w:p>
    <w:p w14:paraId="2D93FB9A"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j)</w:t>
      </w:r>
      <w:r w:rsidRPr="00530127">
        <w:rPr>
          <w:rFonts w:ascii="Trebuchet MS" w:hAnsi="Trebuchet MS" w:cs="Trebuchet MS"/>
          <w:sz w:val="24"/>
          <w:szCs w:val="24"/>
        </w:rPr>
        <w:tab/>
      </w:r>
      <w:r w:rsidRPr="00530127">
        <w:rPr>
          <w:rFonts w:ascii="Trebuchet MS" w:hAnsi="Trebuchet MS" w:cs="Trebuchet MS"/>
          <w:sz w:val="24"/>
          <w:szCs w:val="24"/>
          <w:lang w:val="eu-ES"/>
        </w:rPr>
        <w:t>Zisterna kamioien bidezko isurien araubidea.</w:t>
      </w:r>
    </w:p>
    <w:p w14:paraId="212814B2"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k)</w:t>
      </w:r>
      <w:r w:rsidRPr="00530127">
        <w:rPr>
          <w:rFonts w:ascii="Trebuchet MS" w:hAnsi="Trebuchet MS" w:cs="Trebuchet MS"/>
          <w:sz w:val="24"/>
          <w:szCs w:val="24"/>
        </w:rPr>
        <w:tab/>
      </w:r>
      <w:r w:rsidRPr="00530127">
        <w:rPr>
          <w:rFonts w:ascii="Trebuchet MS" w:hAnsi="Trebuchet MS" w:cs="Trebuchet MS"/>
          <w:sz w:val="24"/>
          <w:szCs w:val="24"/>
          <w:lang w:val="eu-ES"/>
        </w:rPr>
        <w:t>Isuriak ikuskatzeko, laginak hartzeko, analisiak eta kontrol lanak egiteko araubidea, une oro Administrazioaren esku hartzea ahalbidetzen dituzten bideak barne.</w:t>
      </w:r>
    </w:p>
    <w:p w14:paraId="19AEAAA9"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l)</w:t>
      </w:r>
      <w:r w:rsidRPr="00530127">
        <w:rPr>
          <w:rFonts w:ascii="Trebuchet MS" w:hAnsi="Trebuchet MS" w:cs="Trebuchet MS"/>
          <w:sz w:val="24"/>
          <w:szCs w:val="24"/>
        </w:rPr>
        <w:tab/>
      </w:r>
      <w:r w:rsidRPr="00530127">
        <w:rPr>
          <w:rFonts w:ascii="Trebuchet MS" w:hAnsi="Trebuchet MS" w:cs="Trebuchet MS"/>
          <w:sz w:val="24"/>
          <w:szCs w:val="24"/>
          <w:lang w:val="eu-ES"/>
        </w:rPr>
        <w:t>Isuria arautzen duten ordenantzak artikulu honetako lehenengo paragrafoan adierazitako erregelamendu markoaren zehaztapenetara egokitzeko epea eta betebehar horren irismena.</w:t>
      </w:r>
    </w:p>
    <w:p w14:paraId="5CD5DF7F" w14:textId="77777777" w:rsidR="00682287" w:rsidRPr="00530127" w:rsidRDefault="00682287" w:rsidP="00682287">
      <w:pPr>
        <w:tabs>
          <w:tab w:val="left" w:pos="567"/>
          <w:tab w:val="left" w:pos="1531"/>
          <w:tab w:val="left" w:pos="2041"/>
          <w:tab w:val="left" w:pos="2552"/>
          <w:tab w:val="left" w:pos="3062"/>
          <w:tab w:val="left" w:pos="3572"/>
        </w:tabs>
        <w:spacing w:line="280" w:lineRule="auto"/>
        <w:ind w:left="567" w:hanging="567"/>
        <w:rPr>
          <w:rFonts w:ascii="Trebuchet MS" w:hAnsi="Trebuchet MS" w:cs="Trebuchet MS"/>
          <w:sz w:val="24"/>
          <w:szCs w:val="24"/>
        </w:rPr>
      </w:pPr>
      <w:r w:rsidRPr="00530127">
        <w:rPr>
          <w:rFonts w:ascii="Trebuchet MS" w:hAnsi="Trebuchet MS" w:cs="Trebuchet MS"/>
          <w:sz w:val="24"/>
          <w:szCs w:val="24"/>
          <w:lang w:val="eu-ES"/>
        </w:rPr>
        <w:t>m)</w:t>
      </w:r>
      <w:r w:rsidRPr="00530127">
        <w:rPr>
          <w:rFonts w:ascii="Trebuchet MS" w:hAnsi="Trebuchet MS" w:cs="Trebuchet MS"/>
          <w:sz w:val="24"/>
          <w:szCs w:val="24"/>
        </w:rPr>
        <w:t xml:space="preserve"> </w:t>
      </w:r>
      <w:r w:rsidRPr="00530127">
        <w:rPr>
          <w:rFonts w:ascii="Trebuchet MS" w:hAnsi="Trebuchet MS" w:cs="Trebuchet MS"/>
          <w:sz w:val="24"/>
          <w:szCs w:val="24"/>
        </w:rPr>
        <w:tab/>
      </w:r>
      <w:r w:rsidRPr="00530127">
        <w:rPr>
          <w:rFonts w:ascii="Trebuchet MS" w:hAnsi="Trebuchet MS" w:cs="Trebuchet MS"/>
          <w:sz w:val="24"/>
          <w:szCs w:val="24"/>
          <w:lang w:val="eu-ES"/>
        </w:rPr>
        <w:t>Kostuak berreskuratzeko printzipioa bermatzeko, zerbitzua emateko tarifen zehaztapena.</w:t>
      </w:r>
    </w:p>
    <w:p w14:paraId="131BFD3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highlight w:val="yellow"/>
        </w:rPr>
      </w:pPr>
    </w:p>
    <w:p w14:paraId="33CD173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lastRenderedPageBreak/>
        <w:t>37. artikulua. Uraren Euskal Agentziaren eginkizunak</w:t>
      </w:r>
    </w:p>
    <w:p w14:paraId="5DFF9D3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323E84A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lang w:val="eu-ES"/>
        </w:rPr>
        <w:t>1.- Hiri erabilerarako uraren ziklo integralean biltzen diren instalazioak, titularra edonor izanik ere eta edonork kudeatzen dituelarik ere, Uraren Euskal Agentziaren kontrolpean eta ikuskaritzapean daude. Uraren Euskal Agentziak, legez dagozkion eskumenen esparruan, honako eginkizun hauek ditu:</w:t>
      </w:r>
    </w:p>
    <w:p w14:paraId="2374777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618579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a) Hornidura zainduko du. Horretarako, instalazioetara sartzeko eta instalazioak ikuskatzeko eskubidea izango du, instalazioen titularrak eragozpenik jarri gabe.</w:t>
      </w:r>
    </w:p>
    <w:p w14:paraId="2EE6092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b) Ur emari batzuk uzteko eta beste leku batzuetako beste batzuk hartzeko agintzea, plangintza hidrologikoaren arabera.</w:t>
      </w:r>
    </w:p>
    <w:p w14:paraId="49F95B2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c) Ohiz kanpoko lehorterik edo beste premialdirik baldin badago eta ura berehalakoan behar bada, aldi baterako hainbat neurri agintzea.</w:t>
      </w:r>
    </w:p>
    <w:p w14:paraId="7E2AE66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d) Oro har, eskariak ondo kudeatzeko plan, programa eta ekintza asmoak egitea, uraren erabileretan ahalik eta gehien aurrezteko eta ahal den ekonomia eta ingurumen eragingarritasun handiena sustatzeko, gainazaleko eta zorupeko ura osotasunean eta era integratuan baliatuz, dena delako arloko plangintzaren aurreikuspenen arabera, halakorik baldin badago.</w:t>
      </w:r>
    </w:p>
    <w:p w14:paraId="4ED59AD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e) Hondakin urak isurtzeko baimena ematea, eta hala badagokio, instalazio horiek isurtzen duten ura berriro erabiltzeko baimena ematea.</w:t>
      </w:r>
    </w:p>
    <w:p w14:paraId="73A2F8F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f) Urari buruzko arau orokorrek arroko erakundeei agintzen dizkieten ikuskaritza eta kontrol lanak egitea.</w:t>
      </w:r>
    </w:p>
    <w:p w14:paraId="4E35C5B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lang w:val="eu-ES"/>
        </w:rPr>
      </w:pPr>
      <w:r w:rsidRPr="00530127">
        <w:rPr>
          <w:rFonts w:ascii="Trebuchet MS" w:hAnsi="Trebuchet MS" w:cs="Trebuchet MS"/>
          <w:sz w:val="24"/>
          <w:szCs w:val="24"/>
          <w:lang w:val="eu-ES"/>
        </w:rPr>
        <w:t>g) Hiri erabilerarako uraren ziklo integralaren erregelamendu markoa egitea eta Eusko Jaurlaritzari proposatzea dekretu bidez onar dezan. Erregelamendu hori Euskal Autonomia Erkidego osoan bete beharko da eta hartara egokitu beharko dituzte beren ordenantzak eta araudiak instalazioak kudeatzen dituzten administrazioek.</w:t>
      </w:r>
    </w:p>
    <w:p w14:paraId="7FEDE65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h) Interes publikoko arrazoiak direla eta, Uraren Euskal Agentziak hondakin urak arazteko instalazio publikoak zein pribatuak geldiarazi ahal izango ditu aldi baterako, isuriak eragiten dituzten jarduerak etetea ezinezkoa denean eta isuri horiek kalte larriak eragin ditzaketenean. Halakoetan, Uraren Euskal Agentziak eskaera hauek egingo dizkie instalazioen titularrei:</w:t>
      </w:r>
    </w:p>
    <w:p w14:paraId="64AAD65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531"/>
        <w:rPr>
          <w:rFonts w:ascii="Trebuchet MS" w:hAnsi="Trebuchet MS" w:cs="Trebuchet MS"/>
          <w:sz w:val="24"/>
          <w:szCs w:val="24"/>
        </w:rPr>
      </w:pPr>
      <w:r w:rsidRPr="00530127">
        <w:rPr>
          <w:rFonts w:ascii="Trebuchet MS" w:hAnsi="Trebuchet MS" w:cs="Trebuchet MS"/>
          <w:sz w:val="24"/>
          <w:szCs w:val="24"/>
          <w:lang w:val="eu-ES"/>
        </w:rPr>
        <w:t>1) Instalazioak isurtzeko baimenean zehazturiko moduan aldatzeko edo egokitzeko beharrezko inbertsioak egin ditzatela eta, baimenik ez badago, baimena emateko bidea ireki dezatela.</w:t>
      </w:r>
    </w:p>
    <w:p w14:paraId="08EEE60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531"/>
        <w:rPr>
          <w:rFonts w:ascii="Trebuchet MS" w:hAnsi="Trebuchet MS" w:cs="Trebuchet MS"/>
          <w:sz w:val="24"/>
          <w:szCs w:val="24"/>
        </w:rPr>
      </w:pPr>
      <w:r w:rsidRPr="00530127">
        <w:rPr>
          <w:rFonts w:ascii="Trebuchet MS" w:hAnsi="Trebuchet MS" w:cs="Trebuchet MS"/>
          <w:sz w:val="24"/>
          <w:szCs w:val="24"/>
          <w:lang w:val="eu-ES"/>
        </w:rPr>
        <w:t>2) Instalazioak ustiatzeko, mantentzeko eta kontserbatzeko gastuak ordain  ditzatela, interbentzioak irauten duen bitartean.</w:t>
      </w:r>
    </w:p>
    <w:p w14:paraId="4FFBB3D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510"/>
        <w:rPr>
          <w:rFonts w:ascii="Trebuchet MS" w:hAnsi="Trebuchet MS" w:cs="Trebuchet MS"/>
          <w:sz w:val="24"/>
          <w:szCs w:val="24"/>
          <w:highlight w:val="yellow"/>
        </w:rPr>
      </w:pPr>
    </w:p>
    <w:p w14:paraId="062F57B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lastRenderedPageBreak/>
        <w:t xml:space="preserve">2.- Era </w:t>
      </w:r>
      <w:proofErr w:type="spellStart"/>
      <w:r w:rsidRPr="00530127">
        <w:rPr>
          <w:rFonts w:ascii="Trebuchet MS" w:hAnsi="Trebuchet MS" w:cs="Trebuchet MS"/>
          <w:sz w:val="24"/>
          <w:szCs w:val="24"/>
        </w:rPr>
        <w:t>berean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ureztapenerako</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instalazioak</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direla</w:t>
      </w:r>
      <w:proofErr w:type="spellEnd"/>
      <w:r w:rsidRPr="00530127">
        <w:rPr>
          <w:rFonts w:ascii="Trebuchet MS" w:hAnsi="Trebuchet MS" w:cs="Trebuchet MS"/>
          <w:sz w:val="24"/>
          <w:szCs w:val="24"/>
        </w:rPr>
        <w:t xml:space="preserve"> eta, </w:t>
      </w:r>
      <w:proofErr w:type="spellStart"/>
      <w:r w:rsidRPr="00530127">
        <w:rPr>
          <w:rFonts w:ascii="Trebuchet MS" w:hAnsi="Trebuchet MS" w:cs="Trebuchet MS"/>
          <w:sz w:val="24"/>
          <w:szCs w:val="24"/>
        </w:rPr>
        <w:t>Uraren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Euskal</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Agentziak</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bere</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eskumenen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esparruan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eginkizun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hauek</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ditu</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titularraren</w:t>
      </w:r>
      <w:proofErr w:type="spellEnd"/>
      <w:r w:rsidRPr="00530127">
        <w:rPr>
          <w:rFonts w:ascii="Trebuchet MS" w:hAnsi="Trebuchet MS" w:cs="Trebuchet MS"/>
          <w:sz w:val="24"/>
          <w:szCs w:val="24"/>
        </w:rPr>
        <w:t xml:space="preserve"> eta </w:t>
      </w:r>
      <w:proofErr w:type="spellStart"/>
      <w:r w:rsidRPr="00530127">
        <w:rPr>
          <w:rFonts w:ascii="Trebuchet MS" w:hAnsi="Trebuchet MS" w:cs="Trebuchet MS"/>
          <w:sz w:val="24"/>
          <w:szCs w:val="24"/>
        </w:rPr>
        <w:t>kudeaketaren</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arduradunak</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edonor</w:t>
      </w:r>
      <w:proofErr w:type="spellEnd"/>
      <w:r w:rsidRPr="00530127">
        <w:rPr>
          <w:rFonts w:ascii="Trebuchet MS" w:hAnsi="Trebuchet MS" w:cs="Trebuchet MS"/>
          <w:sz w:val="24"/>
          <w:szCs w:val="24"/>
        </w:rPr>
        <w:t xml:space="preserve"> </w:t>
      </w:r>
      <w:proofErr w:type="spellStart"/>
      <w:r w:rsidRPr="00530127">
        <w:rPr>
          <w:rFonts w:ascii="Trebuchet MS" w:hAnsi="Trebuchet MS" w:cs="Trebuchet MS"/>
          <w:sz w:val="24"/>
          <w:szCs w:val="24"/>
        </w:rPr>
        <w:t>direlarik</w:t>
      </w:r>
      <w:proofErr w:type="spellEnd"/>
      <w:r w:rsidRPr="00530127">
        <w:rPr>
          <w:rFonts w:ascii="Trebuchet MS" w:hAnsi="Trebuchet MS" w:cs="Trebuchet MS"/>
          <w:sz w:val="24"/>
          <w:szCs w:val="24"/>
        </w:rPr>
        <w:t xml:space="preserve"> ere:</w:t>
      </w:r>
    </w:p>
    <w:p w14:paraId="6145A13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ind w:left="1021"/>
        <w:rPr>
          <w:rFonts w:ascii="Trebuchet MS" w:hAnsi="Trebuchet MS" w:cs="Trebuchet MS"/>
          <w:sz w:val="24"/>
          <w:szCs w:val="24"/>
        </w:rPr>
      </w:pPr>
    </w:p>
    <w:p w14:paraId="47466D42"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a) Ureztapena zainduko du. Horretarako, instalazioetara sartzeko eta instalazioak ikuskatzeko eskubidea izango du, instalazioen titularrak eragozpenik jarri gabe.</w:t>
      </w:r>
    </w:p>
    <w:p w14:paraId="73DA523E"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b) Ur emari batzuk uzteko eta beste leku batzuetako beste batzuk hartzeko agintzea, plangintza hidrologikoaren arabera.</w:t>
      </w:r>
    </w:p>
    <w:p w14:paraId="1992097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c) Ohiz kanpoko lehorterik edo beste premialdirik baldin badago eta ura berehalakoan behar bada, aldi baterako hainbat neurri agintzea.</w:t>
      </w:r>
    </w:p>
    <w:p w14:paraId="1282C8B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d) Ureztapenerako erregelamendu markoa egitea eta Eusko Jaurlaritzari proposatzea, dekretu bidez onar dezan.</w:t>
      </w:r>
    </w:p>
    <w:p w14:paraId="3E5AF92F"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1021"/>
        <w:rPr>
          <w:rFonts w:ascii="Trebuchet MS" w:hAnsi="Trebuchet MS" w:cs="Trebuchet MS"/>
          <w:sz w:val="24"/>
          <w:szCs w:val="24"/>
        </w:rPr>
      </w:pPr>
      <w:r w:rsidRPr="00530127">
        <w:rPr>
          <w:rFonts w:ascii="Trebuchet MS" w:hAnsi="Trebuchet MS" w:cs="Trebuchet MS"/>
          <w:sz w:val="24"/>
          <w:szCs w:val="24"/>
          <w:lang w:val="eu-ES"/>
        </w:rPr>
        <w:t>e) Oro har, eskariak ondo kudeatzeko planak, programak eta ekintzak egitea, uraren erabileretan ahalik eta gehien aurrezteko eta ahal den ekonomia eta ingurumen eragingarritasun handiena sustatzeko, gainazaleko eta zorupeko ura osotasunean eta era integratuan baliatuz, dena delako arloko plangintzaren aurreikuspenen arabera, halakorik baldin badago.</w:t>
      </w:r>
    </w:p>
    <w:p w14:paraId="43165EB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highlight w:val="yellow"/>
        </w:rPr>
      </w:pPr>
    </w:p>
    <w:p w14:paraId="02CDDA2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Hamahirugarrena.- </w:t>
      </w:r>
      <w:r w:rsidRPr="00530127">
        <w:rPr>
          <w:rFonts w:ascii="Trebuchet MS" w:hAnsi="Trebuchet MS" w:cs="Trebuchet MS"/>
          <w:bCs/>
          <w:sz w:val="24"/>
          <w:szCs w:val="24"/>
          <w:lang w:val="eu-ES"/>
        </w:rPr>
        <w:t>Ekainaren 23ko Uraren 1/2006 Legearen 40. artikulua aldatzen da honela uzteko:</w:t>
      </w:r>
      <w:r w:rsidRPr="00530127">
        <w:rPr>
          <w:rFonts w:ascii="Trebuchet MS" w:hAnsi="Trebuchet MS" w:cs="Trebuchet MS"/>
          <w:sz w:val="24"/>
          <w:szCs w:val="24"/>
        </w:rPr>
        <w:t xml:space="preserve"> </w:t>
      </w:r>
    </w:p>
    <w:p w14:paraId="2E36B45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03B1C4A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"40. artikulua.- Obra hidraulikoen araubide juridikoa.</w:t>
      </w:r>
      <w:r w:rsidRPr="00530127">
        <w:rPr>
          <w:rFonts w:ascii="Trebuchet MS" w:hAnsi="Trebuchet MS" w:cs="Trebuchet MS"/>
          <w:sz w:val="24"/>
          <w:szCs w:val="24"/>
        </w:rPr>
        <w:t xml:space="preserve"> </w:t>
      </w:r>
    </w:p>
    <w:p w14:paraId="55D210F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6E276F9"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lang w:val="eu-ES"/>
        </w:rPr>
      </w:pPr>
      <w:r w:rsidRPr="00530127">
        <w:rPr>
          <w:rFonts w:ascii="Trebuchet MS" w:hAnsi="Trebuchet MS" w:cs="Trebuchet MS"/>
          <w:sz w:val="24"/>
          <w:szCs w:val="24"/>
          <w:lang w:val="eu-ES"/>
        </w:rPr>
        <w:t>Euskal Autonomia Erkidegoko Lurralde Antolakuntzari buruzko Legeak dakartzan eskakizunak betetzen badituzte, plangintza hidrologikoan eta Hiri Erabilerarako Uraren Ziklo Integralaren Plan Gidarian aurreikusitako obra hidraulikoak ez dira udal lizentzien menpe egongo; era berean, udalaz gaindiko izaera edo interesa duten obra hidraulikoak ere ez dira lizentzien menpe egongo. Obra hidraulikoak egin baino lehen, beren lurraldeak ukitzen dituzten egitasmoen berri eman behar dute toki erakundeek, baita egitasmo horien berri jaso ere".</w:t>
      </w:r>
    </w:p>
    <w:p w14:paraId="68FB301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highlight w:val="yellow"/>
          <w:lang w:val="eu-ES"/>
        </w:rPr>
      </w:pPr>
    </w:p>
    <w:p w14:paraId="00D5903C"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Hamalaugarrena.- </w:t>
      </w:r>
      <w:r w:rsidRPr="00530127">
        <w:rPr>
          <w:rFonts w:ascii="Trebuchet MS" w:hAnsi="Trebuchet MS" w:cs="Trebuchet MS"/>
          <w:bCs/>
          <w:sz w:val="24"/>
          <w:szCs w:val="24"/>
          <w:lang w:val="eu-ES"/>
        </w:rPr>
        <w:t>Aldatu egiten da ekainaren 23ko Uraren 1/2006 Legearen 45. artikuluko 1. idatz zatia, honela uzteko:</w:t>
      </w:r>
    </w:p>
    <w:p w14:paraId="1C0AF48A"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B54021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u w:val="single"/>
        </w:rPr>
      </w:pPr>
      <w:r w:rsidRPr="00530127">
        <w:rPr>
          <w:rFonts w:ascii="Trebuchet MS" w:hAnsi="Trebuchet MS" w:cs="Trebuchet MS"/>
          <w:sz w:val="24"/>
          <w:szCs w:val="24"/>
          <w:lang w:val="eu-ES"/>
        </w:rPr>
        <w:t>"45. artikulua. Zer dagoen zergapean</w:t>
      </w:r>
    </w:p>
    <w:p w14:paraId="10E0F4E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2120EBC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Euskal Autonomia Erkidego osoan zergapean egongo da uraren erabilera, lege honetan zehazturik dagoen bezala, uraren erabilerak eragina izan dezakeelako bere ingurunean."</w:t>
      </w:r>
    </w:p>
    <w:p w14:paraId="07014C2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57D2D2A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4DE9094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Hamabosgarrena.- </w:t>
      </w:r>
      <w:r w:rsidRPr="00530127">
        <w:rPr>
          <w:rFonts w:ascii="Trebuchet MS" w:hAnsi="Trebuchet MS" w:cs="Trebuchet MS"/>
          <w:bCs/>
          <w:sz w:val="24"/>
          <w:szCs w:val="24"/>
          <w:lang w:val="eu-ES"/>
        </w:rPr>
        <w:t>Aldatu egiten da ekainaren 23ko Uraren 1/2006 Legearen 58. artikuluko 1. idatz zatia, honela uzteko:</w:t>
      </w:r>
    </w:p>
    <w:p w14:paraId="00156E6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5139A3E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sz w:val="24"/>
          <w:szCs w:val="24"/>
          <w:lang w:val="eu-ES"/>
        </w:rPr>
        <w:t>"58. artikulua. Zehapenak</w:t>
      </w:r>
    </w:p>
    <w:p w14:paraId="2B510AF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5F1E827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ind w:left="510"/>
        <w:rPr>
          <w:rFonts w:ascii="Trebuchet MS" w:hAnsi="Trebuchet MS" w:cs="Trebuchet MS"/>
          <w:sz w:val="24"/>
          <w:szCs w:val="24"/>
        </w:rPr>
      </w:pPr>
      <w:r w:rsidRPr="00530127">
        <w:rPr>
          <w:rFonts w:ascii="Trebuchet MS" w:hAnsi="Trebuchet MS" w:cs="Trebuchet MS"/>
          <w:sz w:val="24"/>
          <w:szCs w:val="24"/>
        </w:rPr>
        <w:t xml:space="preserve">1. </w:t>
      </w:r>
      <w:r w:rsidRPr="00530127">
        <w:rPr>
          <w:rFonts w:ascii="Trebuchet MS" w:hAnsi="Trebuchet MS" w:cs="Trebuchet MS"/>
          <w:sz w:val="24"/>
          <w:szCs w:val="24"/>
          <w:lang w:val="eu-ES"/>
        </w:rPr>
        <w:t xml:space="preserve">Euskal Autonomia Erkidegoko Barne Arroen esparruko Kantauri Ekialdeko </w:t>
      </w:r>
      <w:proofErr w:type="spellStart"/>
      <w:r w:rsidRPr="00530127">
        <w:rPr>
          <w:rFonts w:ascii="Trebuchet MS" w:hAnsi="Trebuchet MS" w:cs="Trebuchet MS"/>
          <w:sz w:val="24"/>
          <w:szCs w:val="24"/>
          <w:lang w:val="eu-ES"/>
        </w:rPr>
        <w:t>Demarkazio</w:t>
      </w:r>
      <w:proofErr w:type="spellEnd"/>
      <w:r w:rsidRPr="00530127">
        <w:rPr>
          <w:rFonts w:ascii="Trebuchet MS" w:hAnsi="Trebuchet MS" w:cs="Trebuchet MS"/>
          <w:sz w:val="24"/>
          <w:szCs w:val="24"/>
          <w:lang w:val="eu-ES"/>
        </w:rPr>
        <w:t xml:space="preserve"> Hidrologikoko jabari publiko hidraulikoaren lege araubidearen aurka egindako arau hausteen ondorioz, honako zehapen hauek jarri ahal izango dira:</w:t>
      </w:r>
    </w:p>
    <w:p w14:paraId="3080F0AB" w14:textId="77777777" w:rsidR="00682287" w:rsidRPr="00530127" w:rsidRDefault="00682287" w:rsidP="00682287">
      <w:pPr>
        <w:pStyle w:val="Prrafodelista"/>
        <w:tabs>
          <w:tab w:val="left" w:pos="510"/>
          <w:tab w:val="left" w:pos="1021"/>
          <w:tab w:val="left" w:pos="1531"/>
          <w:tab w:val="left" w:pos="2041"/>
          <w:tab w:val="left" w:pos="2552"/>
          <w:tab w:val="left" w:pos="3062"/>
          <w:tab w:val="left" w:pos="3572"/>
        </w:tabs>
        <w:spacing w:line="276" w:lineRule="auto"/>
        <w:ind w:left="360"/>
        <w:rPr>
          <w:rFonts w:ascii="Trebuchet MS" w:hAnsi="Trebuchet MS" w:cs="Trebuchet MS"/>
          <w:sz w:val="24"/>
          <w:szCs w:val="24"/>
        </w:rPr>
      </w:pPr>
    </w:p>
    <w:p w14:paraId="5D9DA23E" w14:textId="77777777" w:rsidR="00682287" w:rsidRPr="00530127" w:rsidRDefault="00682287" w:rsidP="00682287">
      <w:pPr>
        <w:pStyle w:val="Prrafodelista"/>
        <w:tabs>
          <w:tab w:val="left" w:pos="510"/>
          <w:tab w:val="left" w:pos="1021"/>
          <w:tab w:val="left" w:pos="1531"/>
          <w:tab w:val="left" w:pos="2041"/>
          <w:tab w:val="left" w:pos="2552"/>
          <w:tab w:val="left" w:pos="3062"/>
          <w:tab w:val="left" w:pos="3572"/>
        </w:tabs>
        <w:spacing w:line="276" w:lineRule="auto"/>
        <w:ind w:left="360"/>
        <w:rPr>
          <w:rFonts w:ascii="Trebuchet MS" w:hAnsi="Trebuchet MS" w:cs="Trebuchet MS"/>
          <w:sz w:val="24"/>
          <w:szCs w:val="24"/>
        </w:rPr>
      </w:pPr>
      <w:r w:rsidRPr="00530127">
        <w:rPr>
          <w:rFonts w:ascii="Trebuchet MS" w:hAnsi="Trebuchet MS" w:cs="Trebuchet MS"/>
          <w:sz w:val="24"/>
          <w:szCs w:val="24"/>
        </w:rPr>
        <w:t>(…) ”</w:t>
      </w:r>
    </w:p>
    <w:p w14:paraId="0366015D"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B4F0248"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Hamaseigarrena.- </w:t>
      </w:r>
      <w:r w:rsidRPr="00530127">
        <w:rPr>
          <w:rFonts w:ascii="Trebuchet MS" w:hAnsi="Trebuchet MS" w:cs="Trebuchet MS"/>
          <w:bCs/>
          <w:sz w:val="24"/>
          <w:szCs w:val="24"/>
          <w:lang w:val="eu-ES"/>
        </w:rPr>
        <w:t>Kendu egin da lehenengo xedapen gehigarria, 22. artikuluan proposatutako aldaketaren ondorioz ez delako beharrezkoa.</w:t>
      </w:r>
    </w:p>
    <w:p w14:paraId="1C77639B"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2B34EA4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Hamazazpigarrena.- </w:t>
      </w:r>
      <w:r w:rsidRPr="00530127">
        <w:rPr>
          <w:rFonts w:ascii="Trebuchet MS" w:hAnsi="Trebuchet MS" w:cs="Trebuchet MS"/>
          <w:bCs/>
          <w:sz w:val="24"/>
          <w:szCs w:val="24"/>
          <w:lang w:val="eu-ES"/>
        </w:rPr>
        <w:t>Ekainaren 23ko Uraren 1/2006 Legearen bigarren xedapen gehigarria lehenengo xedapen gehigarri bihurtzen da.</w:t>
      </w:r>
    </w:p>
    <w:p w14:paraId="604FC5B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6F609A53"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Hemezortzigarrena.- </w:t>
      </w:r>
      <w:r w:rsidRPr="00530127">
        <w:rPr>
          <w:rFonts w:ascii="Trebuchet MS" w:hAnsi="Trebuchet MS" w:cs="Trebuchet MS"/>
          <w:bCs/>
          <w:sz w:val="24"/>
          <w:szCs w:val="24"/>
          <w:lang w:val="eu-ES"/>
        </w:rPr>
        <w:t>Ekainaren 23ko Uraren 1/2006 Legearen hirugarren xedapen gehigarria bigarren xedapen gehigarri bihurtzen da.</w:t>
      </w:r>
    </w:p>
    <w:p w14:paraId="641E734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7F387B2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Hemeretzigarrena.- </w:t>
      </w:r>
      <w:r w:rsidRPr="00530127">
        <w:rPr>
          <w:rFonts w:ascii="Trebuchet MS" w:hAnsi="Trebuchet MS" w:cs="Trebuchet MS"/>
          <w:bCs/>
          <w:sz w:val="24"/>
          <w:szCs w:val="24"/>
          <w:lang w:val="eu-ES"/>
        </w:rPr>
        <w:t>Ekainaren 23ko Uraren 1/2006 Legearen laugarren xedapen gehigarria hirugarren xedapen gehigarri bihurtzen da.</w:t>
      </w:r>
    </w:p>
    <w:p w14:paraId="0EB6C627"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sz w:val="24"/>
          <w:szCs w:val="24"/>
        </w:rPr>
      </w:pPr>
    </w:p>
    <w:p w14:paraId="14DC9166"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sz w:val="24"/>
          <w:szCs w:val="24"/>
        </w:rPr>
      </w:pPr>
      <w:r w:rsidRPr="00530127">
        <w:rPr>
          <w:rFonts w:ascii="Trebuchet MS" w:hAnsi="Trebuchet MS" w:cs="Trebuchet MS"/>
          <w:b/>
          <w:bCs/>
          <w:sz w:val="24"/>
          <w:szCs w:val="24"/>
          <w:lang w:val="eu-ES"/>
        </w:rPr>
        <w:t xml:space="preserve">Hogeigarrena.- </w:t>
      </w:r>
      <w:r w:rsidRPr="00530127">
        <w:rPr>
          <w:rFonts w:ascii="Trebuchet MS" w:hAnsi="Trebuchet MS" w:cs="Trebuchet MS"/>
          <w:bCs/>
          <w:sz w:val="24"/>
          <w:szCs w:val="24"/>
          <w:lang w:val="eu-ES"/>
        </w:rPr>
        <w:t>Ekainaren 23ko Uraren 1/2006 Legearen bosgarren xedapen gehigarria laugarren xedapen gehigarri bihurtzen da.</w:t>
      </w:r>
    </w:p>
    <w:p w14:paraId="050AFFC5"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76" w:lineRule="auto"/>
        <w:rPr>
          <w:rFonts w:ascii="Trebuchet MS" w:hAnsi="Trebuchet MS" w:cs="Trebuchet MS"/>
          <w:b/>
          <w:bCs/>
          <w:sz w:val="24"/>
          <w:szCs w:val="24"/>
        </w:rPr>
      </w:pPr>
    </w:p>
    <w:p w14:paraId="1202D441" w14:textId="77777777" w:rsidR="00682287" w:rsidRPr="0053012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bCs/>
          <w:sz w:val="24"/>
          <w:szCs w:val="24"/>
          <w:lang w:val="eu-ES"/>
        </w:rPr>
      </w:pPr>
      <w:r w:rsidRPr="00530127">
        <w:rPr>
          <w:rFonts w:ascii="Trebuchet MS" w:hAnsi="Trebuchet MS" w:cs="Trebuchet MS"/>
          <w:b/>
          <w:bCs/>
          <w:sz w:val="24"/>
          <w:szCs w:val="24"/>
          <w:lang w:val="eu-ES"/>
        </w:rPr>
        <w:t xml:space="preserve">Hogeita batgarrena.- </w:t>
      </w:r>
      <w:r w:rsidRPr="00530127">
        <w:rPr>
          <w:rFonts w:ascii="Trebuchet MS" w:hAnsi="Trebuchet MS" w:cs="Trebuchet MS"/>
          <w:bCs/>
          <w:sz w:val="24"/>
          <w:szCs w:val="24"/>
          <w:lang w:val="eu-ES"/>
        </w:rPr>
        <w:t>Ekainaren 23ko Uraren 1/2006 Legearen seigarren xedapen gehigarria bosgarren xedapen gehigarri bihurtzen da.</w:t>
      </w:r>
    </w:p>
    <w:p w14:paraId="625CCCDF" w14:textId="77777777" w:rsidR="00682287" w:rsidRPr="00682287" w:rsidRDefault="00682287" w:rsidP="00682287">
      <w:pPr>
        <w:tabs>
          <w:tab w:val="left" w:pos="510"/>
          <w:tab w:val="left" w:pos="1021"/>
          <w:tab w:val="left" w:pos="1531"/>
          <w:tab w:val="left" w:pos="2041"/>
          <w:tab w:val="left" w:pos="2552"/>
          <w:tab w:val="left" w:pos="3062"/>
          <w:tab w:val="left" w:pos="3572"/>
        </w:tabs>
        <w:spacing w:line="280" w:lineRule="auto"/>
        <w:rPr>
          <w:rFonts w:ascii="Trebuchet MS" w:hAnsi="Trebuchet MS" w:cs="Trebuchet MS"/>
          <w:color w:val="FF0000"/>
          <w:sz w:val="24"/>
          <w:szCs w:val="24"/>
        </w:rPr>
      </w:pPr>
    </w:p>
    <w:p w14:paraId="49443E47" w14:textId="78886073" w:rsidR="00377E84" w:rsidRPr="001D18E4" w:rsidRDefault="00377E84" w:rsidP="00517E9D">
      <w:pPr>
        <w:pStyle w:val="Ttulo1"/>
        <w:numPr>
          <w:ilvl w:val="0"/>
          <w:numId w:val="0"/>
        </w:numPr>
        <w:rPr>
          <w:rFonts w:ascii="Trebuchet MS" w:eastAsia="Times" w:hAnsi="Trebuchet MS"/>
          <w:sz w:val="24"/>
          <w:szCs w:val="24"/>
        </w:rPr>
      </w:pPr>
      <w:bookmarkStart w:id="166" w:name="_Toc515013999"/>
      <w:r w:rsidRPr="001D18E4">
        <w:rPr>
          <w:rFonts w:ascii="Trebuchet MS" w:eastAsia="Times" w:hAnsi="Trebuchet MS"/>
          <w:sz w:val="24"/>
          <w:szCs w:val="24"/>
          <w:lang w:val="eu-ES"/>
        </w:rPr>
        <w:t>HIRUGARREN AZKEN XEDAPENA.</w:t>
      </w:r>
      <w:bookmarkEnd w:id="166"/>
      <w:r w:rsidRPr="001D18E4">
        <w:rPr>
          <w:rFonts w:ascii="Trebuchet MS" w:eastAsia="Times" w:hAnsi="Trebuchet MS"/>
          <w:sz w:val="24"/>
          <w:szCs w:val="24"/>
        </w:rPr>
        <w:t xml:space="preserve">  </w:t>
      </w:r>
    </w:p>
    <w:p w14:paraId="5A15F566" w14:textId="77777777" w:rsidR="00377E84" w:rsidRPr="001D18E4" w:rsidRDefault="00377E84" w:rsidP="00E16B60">
      <w:pPr>
        <w:spacing w:after="120" w:line="276" w:lineRule="auto"/>
        <w:rPr>
          <w:rFonts w:ascii="Trebuchet MS" w:hAnsi="Trebuchet MS" w:cs="Arial"/>
          <w:sz w:val="24"/>
          <w:szCs w:val="24"/>
        </w:rPr>
      </w:pPr>
    </w:p>
    <w:p w14:paraId="17741F1A" w14:textId="63AF8042" w:rsidR="00377E84" w:rsidRPr="001D18E4" w:rsidRDefault="00377E84" w:rsidP="001D18E4">
      <w:pPr>
        <w:pStyle w:val="Ttulo2"/>
        <w:rPr>
          <w:rFonts w:eastAsia="Times"/>
          <w:smallCaps w:val="0"/>
        </w:rPr>
      </w:pPr>
      <w:bookmarkStart w:id="167" w:name="_Toc515014000"/>
      <w:r w:rsidRPr="001D18E4">
        <w:rPr>
          <w:rFonts w:eastAsia="Times"/>
          <w:smallCaps w:val="0"/>
          <w:lang w:val="eu-ES"/>
        </w:rPr>
        <w:t xml:space="preserve">Uztailaren 20ko 1/2001 Legegintzako Errege Dekretuaren bitartez onartutako Uren Legearen testu </w:t>
      </w:r>
      <w:proofErr w:type="spellStart"/>
      <w:r w:rsidRPr="001D18E4">
        <w:rPr>
          <w:rFonts w:eastAsia="Times"/>
          <w:smallCaps w:val="0"/>
          <w:lang w:val="eu-ES"/>
        </w:rPr>
        <w:t>bateginean</w:t>
      </w:r>
      <w:proofErr w:type="spellEnd"/>
      <w:r w:rsidRPr="001D18E4">
        <w:rPr>
          <w:rFonts w:eastAsia="Times"/>
          <w:smallCaps w:val="0"/>
          <w:lang w:val="eu-ES"/>
        </w:rPr>
        <w:t xml:space="preserve"> finkatutako araubideari egokitzea.</w:t>
      </w:r>
      <w:bookmarkEnd w:id="167"/>
    </w:p>
    <w:p w14:paraId="5CD9E223" w14:textId="2960A5BF" w:rsidR="00377E84" w:rsidRPr="00530127" w:rsidRDefault="00377E84" w:rsidP="001D18E4">
      <w:pPr>
        <w:spacing w:after="120" w:line="280" w:lineRule="auto"/>
        <w:ind w:left="284" w:hanging="284"/>
        <w:rPr>
          <w:rFonts w:ascii="Trebuchet MS" w:hAnsi="Trebuchet MS" w:cs="Arial"/>
          <w:sz w:val="24"/>
          <w:szCs w:val="24"/>
          <w:lang w:val="eu-ES"/>
        </w:rPr>
      </w:pPr>
      <w:r w:rsidRPr="001D18E4">
        <w:rPr>
          <w:rFonts w:ascii="Trebuchet MS" w:hAnsi="Trebuchet MS" w:cs="Arial"/>
          <w:sz w:val="24"/>
          <w:szCs w:val="24"/>
        </w:rPr>
        <w:t xml:space="preserve">1. </w:t>
      </w:r>
      <w:r w:rsidRPr="001D18E4">
        <w:rPr>
          <w:rFonts w:ascii="Trebuchet MS" w:hAnsi="Trebuchet MS" w:cs="Arial"/>
          <w:sz w:val="24"/>
          <w:szCs w:val="24"/>
          <w:lang w:val="eu-ES"/>
        </w:rPr>
        <w:t xml:space="preserve">Estatuko Administrazio Orokorrak kudeatutako arroetako jabari publiko hidraulikora </w:t>
      </w:r>
      <w:proofErr w:type="spellStart"/>
      <w:r w:rsidRPr="001D18E4">
        <w:rPr>
          <w:rFonts w:ascii="Trebuchet MS" w:hAnsi="Trebuchet MS" w:cs="Arial"/>
          <w:sz w:val="24"/>
          <w:szCs w:val="24"/>
          <w:lang w:val="eu-ES"/>
        </w:rPr>
        <w:t>I.A</w:t>
      </w:r>
      <w:proofErr w:type="spellEnd"/>
      <w:r w:rsidRPr="001D18E4">
        <w:rPr>
          <w:rFonts w:ascii="Trebuchet MS" w:hAnsi="Trebuchet MS" w:cs="Arial"/>
          <w:sz w:val="24"/>
          <w:szCs w:val="24"/>
          <w:lang w:val="eu-ES"/>
        </w:rPr>
        <w:t xml:space="preserve"> eta </w:t>
      </w:r>
      <w:proofErr w:type="spellStart"/>
      <w:r w:rsidRPr="001D18E4">
        <w:rPr>
          <w:rFonts w:ascii="Trebuchet MS" w:hAnsi="Trebuchet MS" w:cs="Arial"/>
          <w:sz w:val="24"/>
          <w:szCs w:val="24"/>
          <w:lang w:val="eu-ES"/>
        </w:rPr>
        <w:t>I.B</w:t>
      </w:r>
      <w:proofErr w:type="spellEnd"/>
      <w:r w:rsidRPr="001D18E4">
        <w:rPr>
          <w:rFonts w:ascii="Trebuchet MS" w:hAnsi="Trebuchet MS" w:cs="Arial"/>
          <w:sz w:val="24"/>
          <w:szCs w:val="24"/>
          <w:lang w:val="eu-ES"/>
        </w:rPr>
        <w:t xml:space="preserve"> eranskinetan aurreikusitako jardueretatik eratorritako isuriak baimentzeko xedean Lege honetan aurreikusitako prozedurak ez du uren legediak eta Estatuko Administrazio Orokorrari jabari publiko hidraulikoa babesteko xedean dagozkion beste eskumenek aurreikusitako araubide </w:t>
      </w:r>
      <w:r w:rsidRPr="001D18E4">
        <w:rPr>
          <w:rFonts w:ascii="Trebuchet MS" w:hAnsi="Trebuchet MS" w:cs="Arial"/>
          <w:sz w:val="24"/>
          <w:szCs w:val="24"/>
          <w:lang w:val="eu-ES"/>
        </w:rPr>
        <w:lastRenderedPageBreak/>
        <w:t>ekonomiko finantzarioa aldatzen. Bereziki, ez dira zaintzari eta ikuskapenari dagozkion eskumenak aldatzen, ez eta zehatzeko ahalmenari dagozkionak ere.</w:t>
      </w:r>
    </w:p>
    <w:p w14:paraId="2DC553AC" w14:textId="0EC1536F" w:rsidR="00377E84" w:rsidRPr="00530127" w:rsidRDefault="00377E84" w:rsidP="001D18E4">
      <w:pPr>
        <w:spacing w:after="120" w:line="280" w:lineRule="auto"/>
        <w:ind w:left="284" w:hanging="284"/>
        <w:rPr>
          <w:rFonts w:ascii="Trebuchet MS" w:hAnsi="Trebuchet MS" w:cs="Arial"/>
          <w:sz w:val="24"/>
          <w:szCs w:val="24"/>
          <w:lang w:val="eu-ES"/>
        </w:rPr>
      </w:pPr>
      <w:r w:rsidRPr="00530127">
        <w:rPr>
          <w:rFonts w:ascii="Trebuchet MS" w:hAnsi="Trebuchet MS" w:cs="Arial"/>
          <w:sz w:val="24"/>
          <w:szCs w:val="24"/>
          <w:lang w:val="eu-ES"/>
        </w:rPr>
        <w:t xml:space="preserve">2. </w:t>
      </w:r>
      <w:r w:rsidRPr="001D18E4">
        <w:rPr>
          <w:rFonts w:ascii="Trebuchet MS" w:hAnsi="Trebuchet MS" w:cs="Arial"/>
          <w:sz w:val="24"/>
          <w:szCs w:val="24"/>
          <w:lang w:val="eu-ES"/>
        </w:rPr>
        <w:t xml:space="preserve">Dagokion arroko erakundeak kitatuko du isurien kontrol kanona, ingurumen baimen integratuan eta ingurumen baimen bateratuan jasotako baldintzen arabera; ondorio horiei begira, haren eskura jarriko du aipatu kanona berau emateko eskumena duen organo autonomikoak. </w:t>
      </w:r>
    </w:p>
    <w:p w14:paraId="0627CA19" w14:textId="77777777" w:rsidR="00377E84" w:rsidRPr="00530127" w:rsidRDefault="00377E84" w:rsidP="00C84F68">
      <w:pPr>
        <w:spacing w:after="120" w:line="276" w:lineRule="auto"/>
        <w:ind w:left="284" w:hanging="284"/>
        <w:rPr>
          <w:rFonts w:ascii="Trebuchet MS" w:hAnsi="Trebuchet MS" w:cs="Arial"/>
          <w:sz w:val="24"/>
          <w:szCs w:val="24"/>
          <w:lang w:val="eu-ES"/>
        </w:rPr>
      </w:pPr>
    </w:p>
    <w:p w14:paraId="3F80E80A" w14:textId="0B2F6569" w:rsidR="00377E84" w:rsidRPr="00530127" w:rsidRDefault="00377E84" w:rsidP="00517E9D">
      <w:pPr>
        <w:pStyle w:val="Ttulo1"/>
        <w:numPr>
          <w:ilvl w:val="0"/>
          <w:numId w:val="0"/>
        </w:numPr>
        <w:rPr>
          <w:rFonts w:ascii="Trebuchet MS" w:eastAsia="Times" w:hAnsi="Trebuchet MS"/>
          <w:sz w:val="24"/>
          <w:szCs w:val="24"/>
          <w:lang w:val="eu-ES"/>
        </w:rPr>
      </w:pPr>
      <w:bookmarkStart w:id="168" w:name="_Toc515014001"/>
      <w:r w:rsidRPr="001D18E4">
        <w:rPr>
          <w:rFonts w:ascii="Trebuchet MS" w:eastAsia="Times" w:hAnsi="Trebuchet MS"/>
          <w:sz w:val="24"/>
          <w:szCs w:val="24"/>
          <w:lang w:val="eu-ES"/>
        </w:rPr>
        <w:t>LAUGARREN AZKEN XEDAPENA.</w:t>
      </w:r>
      <w:bookmarkEnd w:id="168"/>
      <w:r w:rsidRPr="00530127">
        <w:rPr>
          <w:rFonts w:ascii="Trebuchet MS" w:eastAsia="Times" w:hAnsi="Trebuchet MS"/>
          <w:sz w:val="24"/>
          <w:szCs w:val="24"/>
          <w:lang w:val="eu-ES"/>
        </w:rPr>
        <w:t xml:space="preserve"> </w:t>
      </w:r>
    </w:p>
    <w:p w14:paraId="4F52A1FF" w14:textId="77777777" w:rsidR="00377E84" w:rsidRPr="00530127" w:rsidRDefault="00377E84" w:rsidP="00E16B60">
      <w:pPr>
        <w:spacing w:after="120" w:line="276" w:lineRule="auto"/>
        <w:rPr>
          <w:rFonts w:ascii="Trebuchet MS" w:hAnsi="Trebuchet MS" w:cs="Arial"/>
          <w:b/>
          <w:sz w:val="24"/>
          <w:szCs w:val="24"/>
          <w:lang w:val="eu-ES"/>
        </w:rPr>
      </w:pPr>
    </w:p>
    <w:p w14:paraId="301D8FBA" w14:textId="4BCBDBAD" w:rsidR="00377E84" w:rsidRPr="00530127" w:rsidRDefault="00377E84" w:rsidP="001D18E4">
      <w:pPr>
        <w:pStyle w:val="Ttulo2"/>
        <w:rPr>
          <w:rFonts w:eastAsia="Times"/>
          <w:smallCaps w:val="0"/>
          <w:lang w:val="eu-ES"/>
        </w:rPr>
      </w:pPr>
      <w:bookmarkStart w:id="169" w:name="_Toc515014002"/>
      <w:r w:rsidRPr="001D18E4">
        <w:rPr>
          <w:rFonts w:eastAsia="Times"/>
          <w:smallCaps w:val="0"/>
          <w:lang w:val="eu-ES"/>
        </w:rPr>
        <w:t>Ekainaren 23ko Uraren 1/2006 Legean finkatutako araubideari egokitzea.</w:t>
      </w:r>
      <w:bookmarkEnd w:id="169"/>
    </w:p>
    <w:p w14:paraId="791F8F1C" w14:textId="250B33D5" w:rsidR="00377E84" w:rsidRPr="00530127" w:rsidRDefault="00377E84" w:rsidP="001D18E4">
      <w:pPr>
        <w:spacing w:after="120" w:line="280" w:lineRule="auto"/>
        <w:ind w:left="284" w:hanging="284"/>
        <w:rPr>
          <w:rFonts w:ascii="Trebuchet MS" w:hAnsi="Trebuchet MS" w:cs="Arial"/>
          <w:sz w:val="24"/>
          <w:szCs w:val="24"/>
          <w:lang w:val="eu-ES"/>
        </w:rPr>
      </w:pPr>
      <w:r w:rsidRPr="00530127">
        <w:rPr>
          <w:rFonts w:ascii="Trebuchet MS" w:hAnsi="Trebuchet MS" w:cs="Arial"/>
          <w:sz w:val="24"/>
          <w:szCs w:val="24"/>
          <w:lang w:val="eu-ES"/>
        </w:rPr>
        <w:t xml:space="preserve">1. </w:t>
      </w:r>
      <w:r w:rsidRPr="001D18E4">
        <w:rPr>
          <w:rFonts w:ascii="Trebuchet MS" w:hAnsi="Trebuchet MS" w:cs="Arial"/>
          <w:sz w:val="24"/>
          <w:szCs w:val="24"/>
          <w:lang w:val="eu-ES"/>
        </w:rPr>
        <w:t xml:space="preserve">Euskal Autonomia Erkidegoak kudeatutako arroetako jabari publiko hidraulikora </w:t>
      </w:r>
      <w:proofErr w:type="spellStart"/>
      <w:r w:rsidRPr="001D18E4">
        <w:rPr>
          <w:rFonts w:ascii="Trebuchet MS" w:hAnsi="Trebuchet MS" w:cs="Arial"/>
          <w:sz w:val="24"/>
          <w:szCs w:val="24"/>
          <w:lang w:val="eu-ES"/>
        </w:rPr>
        <w:t>I.A</w:t>
      </w:r>
      <w:proofErr w:type="spellEnd"/>
      <w:r w:rsidRPr="001D18E4">
        <w:rPr>
          <w:rFonts w:ascii="Trebuchet MS" w:hAnsi="Trebuchet MS" w:cs="Arial"/>
          <w:sz w:val="24"/>
          <w:szCs w:val="24"/>
          <w:lang w:val="eu-ES"/>
        </w:rPr>
        <w:t xml:space="preserve"> eta </w:t>
      </w:r>
      <w:proofErr w:type="spellStart"/>
      <w:r w:rsidRPr="001D18E4">
        <w:rPr>
          <w:rFonts w:ascii="Trebuchet MS" w:hAnsi="Trebuchet MS" w:cs="Arial"/>
          <w:sz w:val="24"/>
          <w:szCs w:val="24"/>
          <w:lang w:val="eu-ES"/>
        </w:rPr>
        <w:t>I.B</w:t>
      </w:r>
      <w:proofErr w:type="spellEnd"/>
      <w:r w:rsidRPr="001D18E4">
        <w:rPr>
          <w:rFonts w:ascii="Trebuchet MS" w:hAnsi="Trebuchet MS" w:cs="Arial"/>
          <w:sz w:val="24"/>
          <w:szCs w:val="24"/>
          <w:lang w:val="eu-ES"/>
        </w:rPr>
        <w:t xml:space="preserve"> eranskinetan aurreikusitako jardueretatik eratorritako isuriak eta lehorretik itsasorako isuriak baimentzeko xedean Lege honetan aurreikusitako prozedurak ez du uren legediak eta Euskal Autonomia Erkidegoko Administrazioari edo </w:t>
      </w:r>
      <w:proofErr w:type="spellStart"/>
      <w:r w:rsidRPr="001D18E4">
        <w:rPr>
          <w:rFonts w:ascii="Trebuchet MS" w:hAnsi="Trebuchet MS" w:cs="Arial"/>
          <w:sz w:val="24"/>
          <w:szCs w:val="24"/>
          <w:lang w:val="eu-ES"/>
        </w:rPr>
        <w:t>URA-Uraren</w:t>
      </w:r>
      <w:proofErr w:type="spellEnd"/>
      <w:r w:rsidRPr="001D18E4">
        <w:rPr>
          <w:rFonts w:ascii="Trebuchet MS" w:hAnsi="Trebuchet MS" w:cs="Arial"/>
          <w:sz w:val="24"/>
          <w:szCs w:val="24"/>
          <w:lang w:val="eu-ES"/>
        </w:rPr>
        <w:t xml:space="preserve"> Euskal Agentziari jabari publiko hidraulikoa babesteko xedean dagozkien beste eskumenek aurreikusitako araubide ekonomiko finantzarioa aldatzen. Bereziki, ez dira zaintzari eta ikuskapenari dagozkion eskumenak aldatzen, ez eta zehatzeko ahalmenari dagozkionak ere.</w:t>
      </w:r>
    </w:p>
    <w:p w14:paraId="4AC21C62" w14:textId="03B5F84D" w:rsidR="00377E84" w:rsidRPr="00530127" w:rsidRDefault="00377E84" w:rsidP="001D18E4">
      <w:pPr>
        <w:spacing w:after="120" w:line="280" w:lineRule="auto"/>
        <w:ind w:left="284" w:hanging="284"/>
        <w:rPr>
          <w:rFonts w:ascii="Trebuchet MS" w:hAnsi="Trebuchet MS" w:cs="Arial"/>
          <w:sz w:val="24"/>
          <w:szCs w:val="24"/>
          <w:lang w:val="eu-ES"/>
        </w:rPr>
      </w:pPr>
      <w:r w:rsidRPr="00530127">
        <w:rPr>
          <w:rFonts w:ascii="Trebuchet MS" w:hAnsi="Trebuchet MS" w:cs="Arial"/>
          <w:sz w:val="24"/>
          <w:szCs w:val="24"/>
          <w:lang w:val="eu-ES"/>
        </w:rPr>
        <w:t xml:space="preserve">2. </w:t>
      </w:r>
      <w:proofErr w:type="spellStart"/>
      <w:r w:rsidRPr="001D18E4">
        <w:rPr>
          <w:rFonts w:ascii="Trebuchet MS" w:hAnsi="Trebuchet MS" w:cs="Arial"/>
          <w:sz w:val="24"/>
          <w:szCs w:val="24"/>
          <w:lang w:val="eu-ES"/>
        </w:rPr>
        <w:t>URA-Uraren</w:t>
      </w:r>
      <w:proofErr w:type="spellEnd"/>
      <w:r w:rsidRPr="001D18E4">
        <w:rPr>
          <w:rFonts w:ascii="Trebuchet MS" w:hAnsi="Trebuchet MS" w:cs="Arial"/>
          <w:sz w:val="24"/>
          <w:szCs w:val="24"/>
          <w:lang w:val="eu-ES"/>
        </w:rPr>
        <w:t xml:space="preserve"> Euskal Agentziak kitatuko du isurien kontrol kanona, ingurumen baimen integratuan eta ingurumen baimen bateratuan jasotako baldintzen arabera; ondorio horiei begira, Agentziaren eskura jarriko du aipatutako kanona berau emateko eskumena duen organo autonomikoak. </w:t>
      </w:r>
    </w:p>
    <w:p w14:paraId="13C7B525" w14:textId="77777777" w:rsidR="00377E84" w:rsidRPr="00530127" w:rsidRDefault="00377E84" w:rsidP="00C84F68">
      <w:pPr>
        <w:spacing w:after="120" w:line="276" w:lineRule="auto"/>
        <w:ind w:left="284" w:hanging="284"/>
        <w:rPr>
          <w:rFonts w:ascii="Trebuchet MS" w:hAnsi="Trebuchet MS" w:cs="Arial"/>
          <w:sz w:val="24"/>
          <w:szCs w:val="24"/>
          <w:lang w:val="eu-ES"/>
        </w:rPr>
      </w:pPr>
    </w:p>
    <w:p w14:paraId="6F7D023D" w14:textId="54B5BCAD" w:rsidR="00377E84" w:rsidRPr="001D18E4" w:rsidRDefault="00377E84" w:rsidP="00517E9D">
      <w:pPr>
        <w:pStyle w:val="Ttulo1"/>
        <w:numPr>
          <w:ilvl w:val="0"/>
          <w:numId w:val="0"/>
        </w:numPr>
        <w:rPr>
          <w:rFonts w:ascii="Trebuchet MS" w:eastAsia="Times" w:hAnsi="Trebuchet MS"/>
          <w:sz w:val="24"/>
          <w:szCs w:val="24"/>
        </w:rPr>
      </w:pPr>
      <w:bookmarkStart w:id="170" w:name="_Toc515014003"/>
      <w:r w:rsidRPr="001D18E4">
        <w:rPr>
          <w:rFonts w:ascii="Trebuchet MS" w:eastAsia="Times" w:hAnsi="Trebuchet MS"/>
          <w:sz w:val="24"/>
          <w:szCs w:val="24"/>
          <w:lang w:val="eu-ES"/>
        </w:rPr>
        <w:t>BOSGARREN AZKEN XEDAPENA.</w:t>
      </w:r>
      <w:bookmarkEnd w:id="170"/>
      <w:r w:rsidRPr="001D18E4">
        <w:rPr>
          <w:rFonts w:ascii="Trebuchet MS" w:eastAsia="Times" w:hAnsi="Trebuchet MS"/>
          <w:sz w:val="24"/>
          <w:szCs w:val="24"/>
        </w:rPr>
        <w:t xml:space="preserve">  </w:t>
      </w:r>
    </w:p>
    <w:p w14:paraId="29CBC809" w14:textId="77777777" w:rsidR="00377E84" w:rsidRPr="001D18E4" w:rsidRDefault="00377E84" w:rsidP="00E16B60">
      <w:pPr>
        <w:spacing w:after="120" w:line="276" w:lineRule="auto"/>
        <w:rPr>
          <w:rFonts w:ascii="Trebuchet MS" w:eastAsia="Times" w:hAnsi="Trebuchet MS" w:cs="Arial"/>
          <w:b/>
          <w:sz w:val="24"/>
          <w:lang w:val="es-ES"/>
        </w:rPr>
      </w:pPr>
    </w:p>
    <w:p w14:paraId="09C5CE13" w14:textId="2AFE488B" w:rsidR="00377E84" w:rsidRPr="001D18E4" w:rsidRDefault="00377E84" w:rsidP="001D18E4">
      <w:pPr>
        <w:pStyle w:val="Ttulo2"/>
        <w:rPr>
          <w:rFonts w:eastAsia="Times"/>
          <w:smallCaps w:val="0"/>
        </w:rPr>
      </w:pPr>
      <w:bookmarkStart w:id="171" w:name="_Toc515014004"/>
      <w:r w:rsidRPr="001D18E4">
        <w:rPr>
          <w:rFonts w:eastAsia="Times"/>
          <w:smallCaps w:val="0"/>
          <w:lang w:val="eu-ES"/>
        </w:rPr>
        <w:t>Eranskinen aldaketa.</w:t>
      </w:r>
      <w:bookmarkEnd w:id="171"/>
    </w:p>
    <w:p w14:paraId="047F695A" w14:textId="296BC4C3" w:rsidR="00377E84" w:rsidRPr="001D18E4" w:rsidRDefault="00377E84" w:rsidP="001D18E4">
      <w:pPr>
        <w:spacing w:after="120" w:line="280" w:lineRule="auto"/>
        <w:rPr>
          <w:rFonts w:ascii="Trebuchet MS" w:eastAsia="Times" w:hAnsi="Trebuchet MS" w:cs="Arial"/>
          <w:sz w:val="24"/>
          <w:lang w:val="es-ES"/>
        </w:rPr>
      </w:pPr>
      <w:r w:rsidRPr="001D18E4">
        <w:rPr>
          <w:rFonts w:ascii="Trebuchet MS" w:eastAsia="Times" w:hAnsi="Trebuchet MS" w:cs="Arial"/>
          <w:sz w:val="24"/>
          <w:lang w:val="eu-ES"/>
        </w:rPr>
        <w:t>Ahalmena ematen zaio Euskal Autonomia Erkidegoko Administrazio orokorrari, Dekretu bidez eta ingurumenaren alorrean eskumenak dituen Sailak eskatuta, Lege honetako eranskinak aldatu ahal izateko, aplikagarria den araudira, ingurumenaren alorreko errekerimenduetara edo, hala dagokionean, izaera teknikoko errekerimenduetara egokitzeko xedean.</w:t>
      </w:r>
    </w:p>
    <w:p w14:paraId="26F948E2" w14:textId="77777777" w:rsidR="00377E84" w:rsidRPr="001D18E4" w:rsidRDefault="00377E84" w:rsidP="00E16B60">
      <w:pPr>
        <w:spacing w:after="120" w:line="276" w:lineRule="auto"/>
        <w:rPr>
          <w:rFonts w:ascii="Trebuchet MS" w:hAnsi="Trebuchet MS" w:cs="Arial"/>
          <w:sz w:val="24"/>
          <w:szCs w:val="24"/>
        </w:rPr>
      </w:pPr>
    </w:p>
    <w:p w14:paraId="446DDFDE" w14:textId="08585F4D" w:rsidR="00377E84" w:rsidRPr="001D18E4" w:rsidRDefault="00377E84" w:rsidP="00517E9D">
      <w:pPr>
        <w:pStyle w:val="Ttulo1"/>
        <w:numPr>
          <w:ilvl w:val="0"/>
          <w:numId w:val="0"/>
        </w:numPr>
        <w:rPr>
          <w:rFonts w:ascii="Trebuchet MS" w:eastAsia="Times" w:hAnsi="Trebuchet MS"/>
          <w:sz w:val="24"/>
          <w:szCs w:val="24"/>
        </w:rPr>
      </w:pPr>
      <w:bookmarkStart w:id="172" w:name="_Toc515014005"/>
      <w:r w:rsidRPr="001D18E4">
        <w:rPr>
          <w:rFonts w:ascii="Trebuchet MS" w:eastAsia="Times" w:hAnsi="Trebuchet MS"/>
          <w:sz w:val="24"/>
          <w:szCs w:val="24"/>
          <w:lang w:val="eu-ES"/>
        </w:rPr>
        <w:t>SEIGARREN AZKEN XEDAPENA.</w:t>
      </w:r>
      <w:bookmarkEnd w:id="172"/>
      <w:r w:rsidRPr="001D18E4">
        <w:rPr>
          <w:rFonts w:ascii="Trebuchet MS" w:eastAsia="Times" w:hAnsi="Trebuchet MS"/>
          <w:sz w:val="24"/>
          <w:szCs w:val="24"/>
        </w:rPr>
        <w:t xml:space="preserve">  </w:t>
      </w:r>
    </w:p>
    <w:p w14:paraId="4632125A" w14:textId="3A3A7989" w:rsidR="00377E84" w:rsidRPr="001D18E4" w:rsidRDefault="00377E84" w:rsidP="001D18E4">
      <w:pPr>
        <w:pStyle w:val="Ttulo2"/>
        <w:rPr>
          <w:rFonts w:eastAsia="Times"/>
          <w:smallCaps w:val="0"/>
        </w:rPr>
      </w:pPr>
      <w:bookmarkStart w:id="173" w:name="_Toc515014006"/>
      <w:r w:rsidRPr="001D18E4">
        <w:rPr>
          <w:rFonts w:eastAsia="Times"/>
          <w:smallCaps w:val="0"/>
          <w:lang w:val="eu-ES"/>
        </w:rPr>
        <w:t>Indarrean jartzea.</w:t>
      </w:r>
      <w:bookmarkEnd w:id="173"/>
    </w:p>
    <w:p w14:paraId="09F6E436" w14:textId="11B81513"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Euskal Herriko Agintaritzaren Aldizkarian argitara ematen den egunaren biharamunean jarriko da indarrean Lege hau.</w:t>
      </w:r>
    </w:p>
    <w:p w14:paraId="5F9D931A" w14:textId="3D7292CE" w:rsidR="00377E84" w:rsidRPr="001D18E4" w:rsidRDefault="00377E84" w:rsidP="00517E9D">
      <w:pPr>
        <w:pStyle w:val="Ttulo1"/>
        <w:numPr>
          <w:ilvl w:val="0"/>
          <w:numId w:val="0"/>
        </w:numPr>
        <w:rPr>
          <w:rFonts w:ascii="Trebuchet MS" w:eastAsia="Times" w:hAnsi="Trebuchet MS"/>
          <w:sz w:val="24"/>
          <w:szCs w:val="24"/>
        </w:rPr>
      </w:pPr>
      <w:bookmarkStart w:id="174" w:name="_Toc515014007"/>
      <w:r w:rsidRPr="001D18E4">
        <w:rPr>
          <w:rFonts w:ascii="Trebuchet MS" w:eastAsia="Times" w:hAnsi="Trebuchet MS"/>
          <w:sz w:val="24"/>
          <w:szCs w:val="24"/>
          <w:lang w:val="eu-ES"/>
        </w:rPr>
        <w:lastRenderedPageBreak/>
        <w:t>ERANSKINAK</w:t>
      </w:r>
      <w:bookmarkEnd w:id="174"/>
    </w:p>
    <w:p w14:paraId="3B214215" w14:textId="37261A67" w:rsidR="00377E84" w:rsidRPr="001D18E4" w:rsidRDefault="00377E84" w:rsidP="001D18E4">
      <w:pPr>
        <w:pStyle w:val="Ttulo2"/>
        <w:rPr>
          <w:rFonts w:eastAsia="Times"/>
          <w:smallCaps w:val="0"/>
        </w:rPr>
      </w:pPr>
      <w:bookmarkStart w:id="175" w:name="_Toc515014008"/>
      <w:proofErr w:type="spellStart"/>
      <w:r w:rsidRPr="001D18E4">
        <w:rPr>
          <w:rFonts w:eastAsia="Times"/>
          <w:smallCaps w:val="0"/>
          <w:lang w:val="eu-ES"/>
        </w:rPr>
        <w:t>I.A</w:t>
      </w:r>
      <w:proofErr w:type="spellEnd"/>
      <w:r w:rsidRPr="001D18E4">
        <w:rPr>
          <w:rFonts w:eastAsia="Times"/>
          <w:smallCaps w:val="0"/>
          <w:lang w:val="eu-ES"/>
        </w:rPr>
        <w:t xml:space="preserve"> eranskina. Ingurumen baimen integratua behar duten instalazioak.</w:t>
      </w:r>
      <w:bookmarkEnd w:id="175"/>
    </w:p>
    <w:p w14:paraId="05F10037" w14:textId="7C131BDA"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Errekuntza instalazioak.</w:t>
      </w:r>
    </w:p>
    <w:p w14:paraId="09A1F6A1" w14:textId="6B32C1C0"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1.1</w:t>
      </w:r>
      <w:r w:rsidRPr="001D18E4">
        <w:rPr>
          <w:rFonts w:ascii="Trebuchet MS" w:hAnsi="Trebuchet MS" w:cs="Arial"/>
          <w:sz w:val="24"/>
          <w:szCs w:val="24"/>
        </w:rPr>
        <w:tab/>
        <w:t xml:space="preserve"> </w:t>
      </w:r>
      <w:r w:rsidRPr="001D18E4">
        <w:rPr>
          <w:rFonts w:ascii="Trebuchet MS" w:hAnsi="Trebuchet MS" w:cs="Arial"/>
          <w:sz w:val="24"/>
          <w:szCs w:val="24"/>
          <w:lang w:val="eu-ES"/>
        </w:rPr>
        <w:t xml:space="preserve">50 </w:t>
      </w:r>
      <w:proofErr w:type="spellStart"/>
      <w:r w:rsidRPr="001D18E4">
        <w:rPr>
          <w:rFonts w:ascii="Trebuchet MS" w:hAnsi="Trebuchet MS" w:cs="Arial"/>
          <w:sz w:val="24"/>
          <w:szCs w:val="24"/>
          <w:lang w:val="eu-ES"/>
        </w:rPr>
        <w:t>MW-ko</w:t>
      </w:r>
      <w:proofErr w:type="spellEnd"/>
      <w:r w:rsidRPr="001D18E4">
        <w:rPr>
          <w:rFonts w:ascii="Trebuchet MS" w:hAnsi="Trebuchet MS" w:cs="Arial"/>
          <w:sz w:val="24"/>
          <w:szCs w:val="24"/>
          <w:lang w:val="eu-ES"/>
        </w:rPr>
        <w:t xml:space="preserve"> potentzia edo potentzia termiko nominal handiagoa duten errekuntza instalazioak:</w:t>
      </w:r>
    </w:p>
    <w:p w14:paraId="257F3E41" w14:textId="4C7CF8A2" w:rsidR="00377E84" w:rsidRPr="001D18E4" w:rsidRDefault="00377E84" w:rsidP="001D18E4">
      <w:pPr>
        <w:pStyle w:val="Prrafodelista"/>
        <w:numPr>
          <w:ilvl w:val="0"/>
          <w:numId w:val="138"/>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Ohiko erregimenean edo erregimen berezian energia elektrikoa ekoizten duten instalazioak, horietan erregai fosilak, hondakinak edo biomasa erretzen badute</w:t>
      </w:r>
    </w:p>
    <w:p w14:paraId="1D840D32" w14:textId="568EADF5" w:rsidR="00377E84" w:rsidRPr="001D18E4" w:rsidRDefault="00377E84" w:rsidP="001D18E4">
      <w:pPr>
        <w:pStyle w:val="Prrafodelista"/>
        <w:numPr>
          <w:ilvl w:val="0"/>
          <w:numId w:val="138"/>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Kogenerazio instalazioak, galdarak, lurruna sortzeko makinak edo industria batean dagoen edozein errekuntza ekipamendu edo instalazio, errekuntza industria horretako jarduera nagusia izan ala ez.</w:t>
      </w:r>
    </w:p>
    <w:p w14:paraId="6DFAF8E0" w14:textId="3A8BE442"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1.2</w:t>
      </w:r>
      <w:r w:rsidRPr="001D18E4">
        <w:rPr>
          <w:rFonts w:ascii="Trebuchet MS" w:hAnsi="Trebuchet MS" w:cs="Arial"/>
          <w:sz w:val="24"/>
          <w:szCs w:val="24"/>
        </w:rPr>
        <w:tab/>
        <w:t xml:space="preserve"> </w:t>
      </w:r>
      <w:r w:rsidRPr="001D18E4">
        <w:rPr>
          <w:rFonts w:ascii="Trebuchet MS" w:hAnsi="Trebuchet MS" w:cs="Arial"/>
          <w:sz w:val="24"/>
          <w:szCs w:val="24"/>
          <w:lang w:val="eu-ES"/>
        </w:rPr>
        <w:t>Petrolio eta gas findegiak:</w:t>
      </w:r>
    </w:p>
    <w:p w14:paraId="502A8EAD" w14:textId="2A1A7977" w:rsidR="00377E84" w:rsidRPr="001D18E4" w:rsidRDefault="00377E84" w:rsidP="001D18E4">
      <w:pPr>
        <w:pStyle w:val="Prrafodelista"/>
        <w:numPr>
          <w:ilvl w:val="0"/>
          <w:numId w:val="139"/>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Petrolioa edo petrolio gordina fintzeko instalazioak.</w:t>
      </w:r>
    </w:p>
    <w:p w14:paraId="0BB072DE" w14:textId="63EB5C9B" w:rsidR="00377E84" w:rsidRPr="001D18E4" w:rsidRDefault="00377E84" w:rsidP="001D18E4">
      <w:pPr>
        <w:pStyle w:val="Prrafodelista"/>
        <w:numPr>
          <w:ilvl w:val="0"/>
          <w:numId w:val="139"/>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Gas naturalaz bestelako gas erregarriak eta petrolioaren gas likidotuak ekoizteko instalazioak.</w:t>
      </w:r>
    </w:p>
    <w:p w14:paraId="0B337755" w14:textId="308BD90F"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1.3</w:t>
      </w:r>
      <w:r w:rsidRPr="001D18E4">
        <w:rPr>
          <w:rFonts w:ascii="Trebuchet MS" w:hAnsi="Trebuchet MS" w:cs="Arial"/>
          <w:sz w:val="24"/>
          <w:szCs w:val="24"/>
        </w:rPr>
        <w:tab/>
        <w:t xml:space="preserve"> </w:t>
      </w:r>
      <w:r w:rsidRPr="001D18E4">
        <w:rPr>
          <w:rFonts w:ascii="Trebuchet MS" w:hAnsi="Trebuchet MS" w:cs="Arial"/>
          <w:sz w:val="24"/>
          <w:szCs w:val="24"/>
          <w:lang w:val="eu-ES"/>
        </w:rPr>
        <w:t>Koke fabrikak.</w:t>
      </w:r>
    </w:p>
    <w:p w14:paraId="5075B2B2" w14:textId="6FE22ED9"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 xml:space="preserve">1.4 </w:t>
      </w:r>
      <w:r w:rsidRPr="001D18E4">
        <w:rPr>
          <w:rFonts w:ascii="Trebuchet MS" w:hAnsi="Trebuchet MS" w:cs="Arial"/>
          <w:sz w:val="24"/>
          <w:szCs w:val="24"/>
        </w:rPr>
        <w:tab/>
      </w:r>
      <w:r w:rsidRPr="001D18E4">
        <w:rPr>
          <w:rFonts w:ascii="Trebuchet MS" w:hAnsi="Trebuchet MS" w:cs="Arial"/>
          <w:sz w:val="24"/>
          <w:szCs w:val="24"/>
          <w:lang w:val="eu-ES"/>
        </w:rPr>
        <w:t xml:space="preserve">Honako hauen gasifikazioa eta </w:t>
      </w:r>
      <w:proofErr w:type="spellStart"/>
      <w:r w:rsidRPr="001D18E4">
        <w:rPr>
          <w:rFonts w:ascii="Trebuchet MS" w:hAnsi="Trebuchet MS" w:cs="Arial"/>
          <w:sz w:val="24"/>
          <w:szCs w:val="24"/>
          <w:lang w:val="eu-ES"/>
        </w:rPr>
        <w:t>likuefakzioa</w:t>
      </w:r>
      <w:proofErr w:type="spellEnd"/>
      <w:r w:rsidRPr="001D18E4">
        <w:rPr>
          <w:rFonts w:ascii="Trebuchet MS" w:hAnsi="Trebuchet MS" w:cs="Arial"/>
          <w:sz w:val="24"/>
          <w:szCs w:val="24"/>
          <w:lang w:val="eu-ES"/>
        </w:rPr>
        <w:t xml:space="preserve"> bideratzeko instalazioak:</w:t>
      </w:r>
    </w:p>
    <w:p w14:paraId="4E55470E" w14:textId="60244735" w:rsidR="00377E84" w:rsidRPr="001D18E4" w:rsidRDefault="00377E84" w:rsidP="001D18E4">
      <w:pPr>
        <w:pStyle w:val="Prrafodelista"/>
        <w:numPr>
          <w:ilvl w:val="0"/>
          <w:numId w:val="140"/>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Ikatza;</w:t>
      </w:r>
    </w:p>
    <w:p w14:paraId="3893CF9C" w14:textId="482DAB4B" w:rsidR="00377E84" w:rsidRPr="001D18E4" w:rsidRDefault="00377E84" w:rsidP="001D18E4">
      <w:pPr>
        <w:pStyle w:val="Prrafodelista"/>
        <w:numPr>
          <w:ilvl w:val="0"/>
          <w:numId w:val="140"/>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 xml:space="preserve">Beste erregaiak, instalazioak 20 </w:t>
      </w:r>
      <w:proofErr w:type="spellStart"/>
      <w:r w:rsidRPr="001D18E4">
        <w:rPr>
          <w:rFonts w:ascii="Trebuchet MS" w:hAnsi="Trebuchet MS" w:cs="Arial"/>
          <w:sz w:val="24"/>
          <w:szCs w:val="24"/>
          <w:lang w:val="eu-ES"/>
        </w:rPr>
        <w:t>MW-ko</w:t>
      </w:r>
      <w:proofErr w:type="spellEnd"/>
      <w:r w:rsidRPr="001D18E4">
        <w:rPr>
          <w:rFonts w:ascii="Trebuchet MS" w:hAnsi="Trebuchet MS" w:cs="Arial"/>
          <w:sz w:val="24"/>
          <w:szCs w:val="24"/>
          <w:lang w:val="eu-ES"/>
        </w:rPr>
        <w:t xml:space="preserve"> potentzia termiko nominala duenean edo potentzia handiagoa.</w:t>
      </w:r>
    </w:p>
    <w:p w14:paraId="19906040" w14:textId="7D4C478F"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Metalen ekoizpena eta eraldaketa.</w:t>
      </w:r>
    </w:p>
    <w:p w14:paraId="52C94327" w14:textId="3C79A773"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2.1</w:t>
      </w:r>
      <w:r w:rsidRPr="001D18E4">
        <w:rPr>
          <w:rFonts w:ascii="Trebuchet MS" w:hAnsi="Trebuchet MS" w:cs="Arial"/>
          <w:sz w:val="24"/>
          <w:szCs w:val="24"/>
        </w:rPr>
        <w:tab/>
      </w:r>
      <w:r w:rsidRPr="001D18E4">
        <w:rPr>
          <w:rFonts w:ascii="Trebuchet MS" w:hAnsi="Trebuchet MS" w:cs="Arial"/>
          <w:sz w:val="24"/>
          <w:szCs w:val="24"/>
          <w:lang w:val="eu-ES"/>
        </w:rPr>
        <w:t xml:space="preserve">Mineral metalikoak, mineral sulfurosoak barne, kiskaltzeko edo </w:t>
      </w:r>
      <w:proofErr w:type="spellStart"/>
      <w:r w:rsidRPr="001D18E4">
        <w:rPr>
          <w:rFonts w:ascii="Trebuchet MS" w:hAnsi="Trebuchet MS" w:cs="Arial"/>
          <w:sz w:val="24"/>
          <w:szCs w:val="24"/>
          <w:lang w:val="eu-ES"/>
        </w:rPr>
        <w:t>sinterizatzeko</w:t>
      </w:r>
      <w:proofErr w:type="spellEnd"/>
      <w:r w:rsidRPr="001D18E4">
        <w:rPr>
          <w:rFonts w:ascii="Trebuchet MS" w:hAnsi="Trebuchet MS" w:cs="Arial"/>
          <w:sz w:val="24"/>
          <w:szCs w:val="24"/>
          <w:lang w:val="eu-ES"/>
        </w:rPr>
        <w:t xml:space="preserve"> instalazioak.</w:t>
      </w:r>
    </w:p>
    <w:p w14:paraId="0E220916" w14:textId="52806DBD"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2.2</w:t>
      </w:r>
      <w:r w:rsidRPr="001D18E4">
        <w:rPr>
          <w:rFonts w:ascii="Trebuchet MS" w:hAnsi="Trebuchet MS" w:cs="Arial"/>
          <w:sz w:val="24"/>
          <w:szCs w:val="24"/>
        </w:rPr>
        <w:tab/>
      </w:r>
      <w:r w:rsidRPr="001D18E4">
        <w:rPr>
          <w:rFonts w:ascii="Trebuchet MS" w:hAnsi="Trebuchet MS" w:cs="Arial"/>
          <w:sz w:val="24"/>
          <w:szCs w:val="24"/>
          <w:lang w:val="eu-ES"/>
        </w:rPr>
        <w:t xml:space="preserve">Altzairu gordinak urtzeko instalazioak (oinarrizko zein bigarren mailako fusioa), </w:t>
      </w:r>
      <w:r w:rsidRPr="001D18E4">
        <w:rPr>
          <w:rFonts w:ascii="Trebuchet MS" w:eastAsia="Arial Unicode MS" w:hAnsi="Trebuchet MS" w:cs="Arial"/>
          <w:sz w:val="24"/>
          <w:szCs w:val="24"/>
          <w:lang w:val="eu-ES"/>
        </w:rPr>
        <w:t>eta fundizio jarraituko instalazioak, orduko 2,5 tonatik gora ekoizteko ahalmena baldin badute</w:t>
      </w:r>
      <w:r w:rsidRPr="001D18E4">
        <w:rPr>
          <w:rFonts w:ascii="Trebuchet MS" w:hAnsi="Trebuchet MS" w:cs="Arial"/>
          <w:sz w:val="24"/>
          <w:szCs w:val="24"/>
          <w:lang w:val="eu-ES"/>
        </w:rPr>
        <w:t>.</w:t>
      </w:r>
    </w:p>
    <w:p w14:paraId="4AC34345" w14:textId="035569DC"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2.3</w:t>
      </w:r>
      <w:r w:rsidRPr="001D18E4">
        <w:rPr>
          <w:rFonts w:ascii="Trebuchet MS" w:hAnsi="Trebuchet MS" w:cs="Arial"/>
          <w:sz w:val="24"/>
          <w:szCs w:val="24"/>
        </w:rPr>
        <w:tab/>
      </w:r>
      <w:r w:rsidRPr="001D18E4">
        <w:rPr>
          <w:rFonts w:ascii="Trebuchet MS" w:hAnsi="Trebuchet MS" w:cs="Arial"/>
          <w:sz w:val="24"/>
          <w:szCs w:val="24"/>
          <w:lang w:val="eu-ES"/>
        </w:rPr>
        <w:t>Metal ferrosoak eraldatzeko instalazioak:</w:t>
      </w:r>
    </w:p>
    <w:p w14:paraId="3FF88356" w14:textId="479254BE" w:rsidR="00377E84" w:rsidRPr="001D18E4" w:rsidRDefault="00377E84" w:rsidP="001D18E4">
      <w:pPr>
        <w:pStyle w:val="Prrafodelista"/>
        <w:numPr>
          <w:ilvl w:val="0"/>
          <w:numId w:val="142"/>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Berotasun bidez ijeztekoak, orduko 20 tonatik gora altzairu gordin ekoizteko ahalmena badute.</w:t>
      </w:r>
    </w:p>
    <w:p w14:paraId="3BD348D8" w14:textId="0327983C" w:rsidR="00377E84" w:rsidRPr="001D18E4" w:rsidRDefault="00377E84" w:rsidP="001D18E4">
      <w:pPr>
        <w:pStyle w:val="Prrafodelista"/>
        <w:numPr>
          <w:ilvl w:val="0"/>
          <w:numId w:val="142"/>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 xml:space="preserve">Mailuen bidezko forjaketa, talka energia 50 </w:t>
      </w:r>
      <w:proofErr w:type="spellStart"/>
      <w:r w:rsidRPr="001D18E4">
        <w:rPr>
          <w:rFonts w:ascii="Trebuchet MS" w:hAnsi="Trebuchet MS" w:cs="Arial"/>
          <w:sz w:val="24"/>
          <w:szCs w:val="24"/>
          <w:lang w:val="eu-ES"/>
        </w:rPr>
        <w:t>kilojuliotik</w:t>
      </w:r>
      <w:proofErr w:type="spellEnd"/>
      <w:r w:rsidRPr="001D18E4">
        <w:rPr>
          <w:rFonts w:ascii="Trebuchet MS" w:hAnsi="Trebuchet MS" w:cs="Arial"/>
          <w:sz w:val="24"/>
          <w:szCs w:val="24"/>
          <w:lang w:val="eu-ES"/>
        </w:rPr>
        <w:t xml:space="preserve"> gorakoa baldin bada mailu bakoitzeko eta erabilitako potentzia termikoa 20 </w:t>
      </w:r>
      <w:proofErr w:type="spellStart"/>
      <w:r w:rsidRPr="001D18E4">
        <w:rPr>
          <w:rFonts w:ascii="Trebuchet MS" w:hAnsi="Trebuchet MS" w:cs="Arial"/>
          <w:sz w:val="24"/>
          <w:szCs w:val="24"/>
          <w:lang w:val="eu-ES"/>
        </w:rPr>
        <w:t>MW-tik</w:t>
      </w:r>
      <w:proofErr w:type="spellEnd"/>
      <w:r w:rsidRPr="001D18E4">
        <w:rPr>
          <w:rFonts w:ascii="Trebuchet MS" w:hAnsi="Trebuchet MS" w:cs="Arial"/>
          <w:sz w:val="24"/>
          <w:szCs w:val="24"/>
          <w:lang w:val="eu-ES"/>
        </w:rPr>
        <w:t xml:space="preserve"> gorakoa baldin bada.</w:t>
      </w:r>
    </w:p>
    <w:p w14:paraId="339E4EB3" w14:textId="4736B7FC" w:rsidR="00377E84" w:rsidRPr="001D18E4" w:rsidRDefault="00377E84" w:rsidP="001D18E4">
      <w:pPr>
        <w:pStyle w:val="Prrafodelista"/>
        <w:numPr>
          <w:ilvl w:val="0"/>
          <w:numId w:val="142"/>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lastRenderedPageBreak/>
        <w:t>Metal urtuzko babes geruzak aplikatzea, orduko 2 tonatik gora altzairu gordin tratatzeko ahalmena badute.</w:t>
      </w:r>
    </w:p>
    <w:p w14:paraId="5B3E06C3" w14:textId="56C68C2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2.4. Metal ferrosoen fundizioak, egunean 20 tonatik gora ekoizteko ahalmena badute.</w:t>
      </w:r>
    </w:p>
    <w:p w14:paraId="75964998" w14:textId="0D1AA9D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2.5 Instalazioak:</w:t>
      </w:r>
    </w:p>
    <w:p w14:paraId="2192357F" w14:textId="605EE2BB" w:rsidR="00377E84" w:rsidRPr="001D18E4" w:rsidRDefault="00377E84" w:rsidP="001D18E4">
      <w:pPr>
        <w:pStyle w:val="Prrafodelista"/>
        <w:numPr>
          <w:ilvl w:val="0"/>
          <w:numId w:val="143"/>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Metal ez ferrosoak gordinean ekoizteko, mineraletatik, kontzentratuetatik edo bigarren mailako lehengaietatik abiatuta, prozedura metalurgiko, kimiko edo elektrolitikoen bidez.</w:t>
      </w:r>
    </w:p>
    <w:p w14:paraId="011B048F" w14:textId="620934FC" w:rsidR="00377E84" w:rsidRPr="001D18E4" w:rsidRDefault="00377E84" w:rsidP="001D18E4">
      <w:pPr>
        <w:pStyle w:val="Prrafodelista"/>
        <w:numPr>
          <w:ilvl w:val="0"/>
          <w:numId w:val="143"/>
        </w:numPr>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Metal ez ferrosoen fusiorako, aleazioa barne, baita berreskurapen produktuak ere, egunean fusio gaitasun hau baldin badute: berunaren eta kadmioaren kasuan, 4 tonatik gorakoa; eta gainerako metalen kasuan, 20 tonatik gorakoa.</w:t>
      </w:r>
    </w:p>
    <w:p w14:paraId="048A9701" w14:textId="12A68AE7"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Metalen eta material plastikoen gainazala prozesu elektrolitikoz edo kimikoz tratatzeko instalazioak, tratamendurako erabiltzen diren kubeta edo linea osoen bolumena 30 m3-tik gorakoa baldin bada.</w:t>
      </w:r>
    </w:p>
    <w:p w14:paraId="53CFA58E" w14:textId="137A72E3"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Mineralen industria.</w:t>
      </w:r>
    </w:p>
    <w:p w14:paraId="600F13A8" w14:textId="2BBA740A"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3.1. Zementuaren, karearen eta magnesio oxidoaren ekoizpena:</w:t>
      </w:r>
    </w:p>
    <w:p w14:paraId="3D71F12B" w14:textId="1901C33A" w:rsidR="00377E84" w:rsidRPr="001D18E4" w:rsidRDefault="00377E84" w:rsidP="001D18E4">
      <w:pPr>
        <w:pStyle w:val="Prrafodelista"/>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a)  i) Zementua ehotze bidez fabrikatzeko instalazioak, egunean 500 tonatik gora ekoizteko ahalmena badute;</w:t>
      </w:r>
    </w:p>
    <w:p w14:paraId="573DCFFE" w14:textId="0DC73CA0" w:rsidR="00377E84" w:rsidRPr="001D18E4" w:rsidRDefault="00377E84" w:rsidP="001D18E4">
      <w:pPr>
        <w:pStyle w:val="Prrafodelista"/>
        <w:spacing w:after="120" w:line="280" w:lineRule="auto"/>
        <w:ind w:left="1560" w:hanging="142"/>
        <w:contextualSpacing w:val="0"/>
        <w:rPr>
          <w:rFonts w:ascii="Trebuchet MS" w:hAnsi="Trebuchet MS" w:cs="Arial"/>
          <w:sz w:val="24"/>
          <w:szCs w:val="24"/>
        </w:rPr>
      </w:pPr>
      <w:proofErr w:type="spellStart"/>
      <w:r w:rsidRPr="001D18E4">
        <w:rPr>
          <w:rFonts w:ascii="Trebuchet MS" w:hAnsi="Trebuchet MS" w:cs="Arial"/>
          <w:sz w:val="24"/>
          <w:szCs w:val="24"/>
          <w:lang w:val="eu-ES"/>
        </w:rPr>
        <w:t>ii</w:t>
      </w:r>
      <w:proofErr w:type="spellEnd"/>
      <w:r w:rsidRPr="001D18E4">
        <w:rPr>
          <w:rFonts w:ascii="Trebuchet MS" w:hAnsi="Trebuchet MS" w:cs="Arial"/>
          <w:sz w:val="24"/>
          <w:szCs w:val="24"/>
          <w:lang w:val="eu-ES"/>
        </w:rPr>
        <w:t xml:space="preserve">) </w:t>
      </w:r>
      <w:proofErr w:type="spellStart"/>
      <w:r w:rsidRPr="001D18E4">
        <w:rPr>
          <w:rFonts w:ascii="Trebuchet MS" w:hAnsi="Trebuchet MS" w:cs="Arial"/>
          <w:sz w:val="24"/>
          <w:szCs w:val="24"/>
          <w:lang w:val="eu-ES"/>
        </w:rPr>
        <w:t>klinkerra</w:t>
      </w:r>
      <w:proofErr w:type="spellEnd"/>
      <w:r w:rsidRPr="001D18E4">
        <w:rPr>
          <w:rFonts w:ascii="Trebuchet MS" w:hAnsi="Trebuchet MS" w:cs="Arial"/>
          <w:sz w:val="24"/>
          <w:szCs w:val="24"/>
          <w:lang w:val="eu-ES"/>
        </w:rPr>
        <w:t xml:space="preserve"> labe birakarietan fabrikatzeko instalazioak, egunean 500 tonatik gora ekoizteko ahalmena badute, edo bestelako labeetan fabrikatzeko instalazioetan, egunean 50 tonatik gora ekoizteko ahalmena badute;</w:t>
      </w:r>
    </w:p>
    <w:p w14:paraId="79612726" w14:textId="17B085AB" w:rsidR="00377E84" w:rsidRPr="001D18E4" w:rsidRDefault="00377E84" w:rsidP="001D18E4">
      <w:pPr>
        <w:pStyle w:val="Prrafodelista"/>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b) karea labeetan ekoizteko instalazioak, egunean 50 tonatik gora ekoizteko ahalmena badute;</w:t>
      </w:r>
    </w:p>
    <w:p w14:paraId="1F27E1E1" w14:textId="5289AC75" w:rsidR="00377E84" w:rsidRPr="001D18E4" w:rsidRDefault="00377E84" w:rsidP="001D18E4">
      <w:pPr>
        <w:pStyle w:val="Prrafodelista"/>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b) magnesio oxidoa labeetan ekoizteko instalazioak, egunean 50 tonatik gora ekoizteko ahalmena badute;</w:t>
      </w:r>
    </w:p>
    <w:p w14:paraId="58113EFE" w14:textId="3C64F76B"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3.2. Edukirik gabe.</w:t>
      </w:r>
    </w:p>
    <w:p w14:paraId="28AA7057" w14:textId="7D5D1A94"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3.3</w:t>
      </w:r>
      <w:r w:rsidRPr="001D18E4">
        <w:rPr>
          <w:rFonts w:ascii="Trebuchet MS" w:hAnsi="Trebuchet MS" w:cs="Arial"/>
          <w:sz w:val="24"/>
          <w:szCs w:val="24"/>
        </w:rPr>
        <w:tab/>
      </w:r>
      <w:r w:rsidRPr="001D18E4">
        <w:rPr>
          <w:rFonts w:ascii="Trebuchet MS" w:hAnsi="Trebuchet MS" w:cs="Arial"/>
          <w:sz w:val="24"/>
          <w:szCs w:val="24"/>
          <w:lang w:val="eu-ES"/>
        </w:rPr>
        <w:t>Beira, beira zuntza barne, fabrikatzeko instalazioak, egunean 20 tonatik gora urtzeko ahalmena badute.</w:t>
      </w:r>
    </w:p>
    <w:p w14:paraId="2DA479D2" w14:textId="3EFB89F7"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3.4</w:t>
      </w:r>
      <w:r w:rsidRPr="001D18E4">
        <w:rPr>
          <w:rFonts w:ascii="Trebuchet MS" w:hAnsi="Trebuchet MS" w:cs="Arial"/>
          <w:sz w:val="24"/>
          <w:szCs w:val="24"/>
        </w:rPr>
        <w:tab/>
      </w:r>
      <w:r w:rsidRPr="001D18E4">
        <w:rPr>
          <w:rFonts w:ascii="Trebuchet MS" w:hAnsi="Trebuchet MS" w:cs="Arial"/>
          <w:sz w:val="24"/>
          <w:szCs w:val="24"/>
          <w:lang w:val="eu-ES"/>
        </w:rPr>
        <w:t>Mineralak urtzeko instalazioak, mineral zuntzen fabrikazioa barne, egunean 20 tona baino gehiago urtzeko ahalmena badute.</w:t>
      </w:r>
    </w:p>
    <w:p w14:paraId="19E23A51" w14:textId="3E4D73C5"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rPr>
        <w:t>3.5</w:t>
      </w:r>
      <w:r w:rsidRPr="001D18E4">
        <w:rPr>
          <w:rFonts w:ascii="Trebuchet MS" w:hAnsi="Trebuchet MS" w:cs="Arial"/>
          <w:sz w:val="24"/>
          <w:szCs w:val="24"/>
        </w:rPr>
        <w:tab/>
      </w:r>
      <w:r w:rsidRPr="001D18E4">
        <w:rPr>
          <w:rFonts w:ascii="Trebuchet MS" w:eastAsia="Arial Unicode MS" w:hAnsi="Trebuchet MS" w:cs="Arial"/>
          <w:sz w:val="24"/>
          <w:szCs w:val="24"/>
          <w:lang w:val="eu-ES"/>
        </w:rPr>
        <w:t xml:space="preserve">Labea erabiliz zeramikazko produktuak egiten dituzten instalazioak, bereziki teilak, adreiluak, </w:t>
      </w:r>
      <w:proofErr w:type="spellStart"/>
      <w:r w:rsidRPr="001D18E4">
        <w:rPr>
          <w:rFonts w:ascii="Trebuchet MS" w:eastAsia="Arial Unicode MS" w:hAnsi="Trebuchet MS" w:cs="Arial"/>
          <w:sz w:val="24"/>
          <w:szCs w:val="24"/>
          <w:lang w:val="eu-ES"/>
        </w:rPr>
        <w:t>adreilu</w:t>
      </w:r>
      <w:proofErr w:type="spellEnd"/>
      <w:r w:rsidRPr="001D18E4">
        <w:rPr>
          <w:rFonts w:ascii="Trebuchet MS" w:eastAsia="Arial Unicode MS" w:hAnsi="Trebuchet MS" w:cs="Arial"/>
          <w:sz w:val="24"/>
          <w:szCs w:val="24"/>
          <w:lang w:val="eu-ES"/>
        </w:rPr>
        <w:t xml:space="preserve"> erregogorrak, azulejoak, gres zeramika edo etxerako zeramikak zein zeramika apaingarriak egiten dituztenak, egunean 75 tonatik gora ekoizteko ahalmena baldin badute, 4 m3-tik </w:t>
      </w:r>
      <w:r w:rsidRPr="001D18E4">
        <w:rPr>
          <w:rFonts w:ascii="Trebuchet MS" w:eastAsia="Arial Unicode MS" w:hAnsi="Trebuchet MS" w:cs="Arial"/>
          <w:sz w:val="24"/>
          <w:szCs w:val="24"/>
          <w:lang w:val="eu-ES"/>
        </w:rPr>
        <w:lastRenderedPageBreak/>
        <w:t>gora laberatzeko ahalmena baldin badute eta labe bakoitzean 300 kg-tik gorako karga dentsitatea baldin badute metro kubikoko</w:t>
      </w:r>
      <w:r w:rsidRPr="001D18E4">
        <w:rPr>
          <w:rFonts w:ascii="Trebuchet MS" w:hAnsi="Trebuchet MS" w:cs="Arial"/>
          <w:sz w:val="24"/>
          <w:szCs w:val="24"/>
          <w:lang w:val="eu-ES"/>
        </w:rPr>
        <w:t>.</w:t>
      </w:r>
    </w:p>
    <w:p w14:paraId="16E404C7" w14:textId="2609DB38"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Industria kimikoak.</w:t>
      </w:r>
    </w:p>
    <w:p w14:paraId="4498077B" w14:textId="1EB6C06D" w:rsidR="00377E84" w:rsidRPr="001D18E4" w:rsidRDefault="00377E84" w:rsidP="001D18E4">
      <w:pPr>
        <w:spacing w:after="120" w:line="280" w:lineRule="auto"/>
        <w:ind w:left="851"/>
        <w:rPr>
          <w:rFonts w:ascii="Trebuchet MS" w:hAnsi="Trebuchet MS" w:cs="Arial"/>
          <w:sz w:val="24"/>
          <w:szCs w:val="24"/>
        </w:rPr>
      </w:pPr>
      <w:r w:rsidRPr="001D18E4">
        <w:rPr>
          <w:rFonts w:ascii="Trebuchet MS" w:hAnsi="Trebuchet MS" w:cs="Arial"/>
          <w:sz w:val="24"/>
          <w:szCs w:val="24"/>
          <w:lang w:val="eu-ES"/>
        </w:rPr>
        <w:t xml:space="preserve">Atal honen eta bertan jasotako jardueren kategorien deskribapenaren ondorioei begira, 4.1etik 4.6ra bitarteko epigrafeetan aipatutako produktuen edo produktu multzoen eraldaketa kimiko edo biologikoaren bidezko industria mailako fabrikazioa adierazten du fabrikazio hitzak. </w:t>
      </w:r>
    </w:p>
    <w:p w14:paraId="1763D493" w14:textId="0FB2929C"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4.1. Produktu kimiko organikoak fabrikatzeko instalazio kimikoak, zehazki:</w:t>
      </w:r>
    </w:p>
    <w:p w14:paraId="6BDECB8A" w14:textId="68B72E64"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Hidrokarburo soilak (linealak edo ziklikoak, aseak edo asegabeak, alifatikoak edo aromatikoak).</w:t>
      </w:r>
    </w:p>
    <w:p w14:paraId="5D33598D" w14:textId="5D249AA3"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b) </w:t>
      </w:r>
      <w:r w:rsidRPr="001D18E4">
        <w:rPr>
          <w:rFonts w:ascii="Trebuchet MS" w:eastAsia="Arial Unicode MS" w:hAnsi="Trebuchet MS" w:cs="Arial"/>
          <w:sz w:val="24"/>
          <w:szCs w:val="24"/>
          <w:lang w:val="eu-ES"/>
        </w:rPr>
        <w:t xml:space="preserve">Hidrokarburo oxigenatuak, hala nola alkoholak, aldehidoak, zetonak, azido organikoak, esterrak eta </w:t>
      </w:r>
      <w:proofErr w:type="spellStart"/>
      <w:r w:rsidRPr="001D18E4">
        <w:rPr>
          <w:rFonts w:ascii="Trebuchet MS" w:eastAsia="Arial Unicode MS" w:hAnsi="Trebuchet MS" w:cs="Arial"/>
          <w:sz w:val="24"/>
          <w:szCs w:val="24"/>
          <w:lang w:val="eu-ES"/>
        </w:rPr>
        <w:t>azetato</w:t>
      </w:r>
      <w:proofErr w:type="spellEnd"/>
      <w:r w:rsidRPr="001D18E4">
        <w:rPr>
          <w:rFonts w:ascii="Trebuchet MS" w:eastAsia="Arial Unicode MS" w:hAnsi="Trebuchet MS" w:cs="Arial"/>
          <w:sz w:val="24"/>
          <w:szCs w:val="24"/>
          <w:lang w:val="eu-ES"/>
        </w:rPr>
        <w:t xml:space="preserve"> esterren, eterren, </w:t>
      </w:r>
      <w:proofErr w:type="spellStart"/>
      <w:r w:rsidRPr="001D18E4">
        <w:rPr>
          <w:rFonts w:ascii="Trebuchet MS" w:eastAsia="Arial Unicode MS" w:hAnsi="Trebuchet MS" w:cs="Arial"/>
          <w:sz w:val="24"/>
          <w:szCs w:val="24"/>
          <w:lang w:val="eu-ES"/>
        </w:rPr>
        <w:t>peroxidoen</w:t>
      </w:r>
      <w:proofErr w:type="spellEnd"/>
      <w:r w:rsidRPr="001D18E4">
        <w:rPr>
          <w:rFonts w:ascii="Trebuchet MS" w:eastAsia="Arial Unicode MS" w:hAnsi="Trebuchet MS" w:cs="Arial"/>
          <w:sz w:val="24"/>
          <w:szCs w:val="24"/>
          <w:lang w:val="eu-ES"/>
        </w:rPr>
        <w:t xml:space="preserve"> eta </w:t>
      </w:r>
      <w:proofErr w:type="spellStart"/>
      <w:r w:rsidRPr="001D18E4">
        <w:rPr>
          <w:rFonts w:ascii="Trebuchet MS" w:eastAsia="Arial Unicode MS" w:hAnsi="Trebuchet MS" w:cs="Arial"/>
          <w:sz w:val="24"/>
          <w:szCs w:val="24"/>
          <w:lang w:val="eu-ES"/>
        </w:rPr>
        <w:t>epoxi</w:t>
      </w:r>
      <w:proofErr w:type="spellEnd"/>
      <w:r w:rsidRPr="001D18E4">
        <w:rPr>
          <w:rFonts w:ascii="Trebuchet MS" w:eastAsia="Arial Unicode MS" w:hAnsi="Trebuchet MS" w:cs="Arial"/>
          <w:sz w:val="24"/>
          <w:szCs w:val="24"/>
          <w:lang w:val="eu-ES"/>
        </w:rPr>
        <w:t xml:space="preserve"> erretxinen nahasketak</w:t>
      </w:r>
      <w:r w:rsidRPr="001D18E4">
        <w:rPr>
          <w:rFonts w:ascii="Trebuchet MS" w:hAnsi="Trebuchet MS" w:cs="Arial"/>
          <w:sz w:val="24"/>
          <w:szCs w:val="24"/>
          <w:lang w:val="eu-ES"/>
        </w:rPr>
        <w:t>.</w:t>
      </w:r>
    </w:p>
    <w:p w14:paraId="15FF7022" w14:textId="0E44D7BE"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c) Hidrokarburo sulfuratuak.</w:t>
      </w:r>
    </w:p>
    <w:p w14:paraId="037D9023" w14:textId="0747B573"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d) Hidrokarburo nitrogenatuak, zehazki, aminak, amidak, konposatu </w:t>
      </w:r>
      <w:proofErr w:type="spellStart"/>
      <w:r w:rsidRPr="001D18E4">
        <w:rPr>
          <w:rFonts w:ascii="Trebuchet MS" w:hAnsi="Trebuchet MS" w:cs="Arial"/>
          <w:sz w:val="24"/>
          <w:szCs w:val="24"/>
          <w:lang w:val="eu-ES"/>
        </w:rPr>
        <w:t>nitrosoak</w:t>
      </w:r>
      <w:proofErr w:type="spellEnd"/>
      <w:r w:rsidRPr="001D18E4">
        <w:rPr>
          <w:rFonts w:ascii="Trebuchet MS" w:hAnsi="Trebuchet MS" w:cs="Arial"/>
          <w:sz w:val="24"/>
          <w:szCs w:val="24"/>
          <w:lang w:val="eu-ES"/>
        </w:rPr>
        <w:t xml:space="preserve">, nitrikoak edo nitratoak, </w:t>
      </w:r>
      <w:proofErr w:type="spellStart"/>
      <w:r w:rsidRPr="001D18E4">
        <w:rPr>
          <w:rFonts w:ascii="Trebuchet MS" w:hAnsi="Trebuchet MS" w:cs="Arial"/>
          <w:sz w:val="24"/>
          <w:szCs w:val="24"/>
          <w:lang w:val="eu-ES"/>
        </w:rPr>
        <w:t>nitriloak</w:t>
      </w:r>
      <w:proofErr w:type="spellEnd"/>
      <w:r w:rsidRPr="001D18E4">
        <w:rPr>
          <w:rFonts w:ascii="Trebuchet MS" w:hAnsi="Trebuchet MS" w:cs="Arial"/>
          <w:sz w:val="24"/>
          <w:szCs w:val="24"/>
          <w:lang w:val="eu-ES"/>
        </w:rPr>
        <w:t xml:space="preserve">, </w:t>
      </w:r>
      <w:proofErr w:type="spellStart"/>
      <w:r w:rsidRPr="001D18E4">
        <w:rPr>
          <w:rFonts w:ascii="Trebuchet MS" w:hAnsi="Trebuchet MS" w:cs="Arial"/>
          <w:sz w:val="24"/>
          <w:szCs w:val="24"/>
          <w:lang w:val="eu-ES"/>
        </w:rPr>
        <w:t>zianatoak</w:t>
      </w:r>
      <w:proofErr w:type="spellEnd"/>
      <w:r w:rsidRPr="001D18E4">
        <w:rPr>
          <w:rFonts w:ascii="Trebuchet MS" w:hAnsi="Trebuchet MS" w:cs="Arial"/>
          <w:sz w:val="24"/>
          <w:szCs w:val="24"/>
          <w:lang w:val="eu-ES"/>
        </w:rPr>
        <w:t xml:space="preserve"> eta </w:t>
      </w:r>
      <w:proofErr w:type="spellStart"/>
      <w:r w:rsidRPr="001D18E4">
        <w:rPr>
          <w:rFonts w:ascii="Trebuchet MS" w:hAnsi="Trebuchet MS" w:cs="Arial"/>
          <w:sz w:val="24"/>
          <w:szCs w:val="24"/>
          <w:lang w:val="eu-ES"/>
        </w:rPr>
        <w:t>isozianatoak</w:t>
      </w:r>
      <w:proofErr w:type="spellEnd"/>
      <w:r w:rsidRPr="001D18E4">
        <w:rPr>
          <w:rFonts w:ascii="Trebuchet MS" w:hAnsi="Trebuchet MS" w:cs="Arial"/>
          <w:sz w:val="24"/>
          <w:szCs w:val="24"/>
          <w:lang w:val="eu-ES"/>
        </w:rPr>
        <w:t>.</w:t>
      </w:r>
    </w:p>
    <w:p w14:paraId="030F42A5" w14:textId="19085A29"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e) Hidrokarburo </w:t>
      </w:r>
      <w:proofErr w:type="spellStart"/>
      <w:r w:rsidRPr="001D18E4">
        <w:rPr>
          <w:rFonts w:ascii="Trebuchet MS" w:hAnsi="Trebuchet MS" w:cs="Arial"/>
          <w:sz w:val="24"/>
          <w:szCs w:val="24"/>
          <w:lang w:val="eu-ES"/>
        </w:rPr>
        <w:t>fosforatuak</w:t>
      </w:r>
      <w:proofErr w:type="spellEnd"/>
      <w:r w:rsidRPr="001D18E4">
        <w:rPr>
          <w:rFonts w:ascii="Trebuchet MS" w:hAnsi="Trebuchet MS" w:cs="Arial"/>
          <w:sz w:val="24"/>
          <w:szCs w:val="24"/>
          <w:lang w:val="eu-ES"/>
        </w:rPr>
        <w:t>.</w:t>
      </w:r>
    </w:p>
    <w:p w14:paraId="7B7C62B2" w14:textId="38542A09"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f) Hidrokarburo halogenatuak.</w:t>
      </w:r>
    </w:p>
    <w:p w14:paraId="6DE32DB1" w14:textId="39DD7325"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g) Konposatu organiko metalikoak.</w:t>
      </w:r>
    </w:p>
    <w:p w14:paraId="3F5CC6C7" w14:textId="625A3C8E"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h) Gai plastikoak (polimeroak, zuntz sintetikoak, zelulosatik ateratako zuntzak).</w:t>
      </w:r>
    </w:p>
    <w:p w14:paraId="65429449" w14:textId="256E1F2A" w:rsidR="00377E84" w:rsidRPr="00530127" w:rsidRDefault="00377E84" w:rsidP="001D18E4">
      <w:pPr>
        <w:spacing w:after="120" w:line="280" w:lineRule="auto"/>
        <w:ind w:left="1560" w:hanging="426"/>
        <w:rPr>
          <w:rFonts w:ascii="Trebuchet MS" w:hAnsi="Trebuchet MS" w:cs="Arial"/>
          <w:sz w:val="24"/>
          <w:szCs w:val="24"/>
          <w:lang w:val="en-US"/>
        </w:rPr>
      </w:pPr>
      <w:r w:rsidRPr="001D18E4">
        <w:rPr>
          <w:rFonts w:ascii="Trebuchet MS" w:hAnsi="Trebuchet MS" w:cs="Arial"/>
          <w:sz w:val="24"/>
          <w:szCs w:val="24"/>
          <w:lang w:val="eu-ES"/>
        </w:rPr>
        <w:t>i) Kautxu sintetikoak.</w:t>
      </w:r>
    </w:p>
    <w:p w14:paraId="463FA61C" w14:textId="16EB3AA4" w:rsidR="00377E84" w:rsidRPr="00530127" w:rsidRDefault="00377E84" w:rsidP="001D18E4">
      <w:pPr>
        <w:spacing w:after="120" w:line="280" w:lineRule="auto"/>
        <w:ind w:left="1560" w:hanging="426"/>
        <w:rPr>
          <w:rFonts w:ascii="Trebuchet MS" w:hAnsi="Trebuchet MS" w:cs="Arial"/>
          <w:sz w:val="24"/>
          <w:szCs w:val="24"/>
          <w:lang w:val="en-US"/>
        </w:rPr>
      </w:pPr>
      <w:r w:rsidRPr="001D18E4">
        <w:rPr>
          <w:rFonts w:ascii="Trebuchet MS" w:hAnsi="Trebuchet MS" w:cs="Arial"/>
          <w:sz w:val="24"/>
          <w:szCs w:val="24"/>
          <w:lang w:val="eu-ES"/>
        </w:rPr>
        <w:t>j) Koloregaiak eta pigmentuak.</w:t>
      </w:r>
    </w:p>
    <w:p w14:paraId="12D4681A" w14:textId="6F69B6F6" w:rsidR="00377E84" w:rsidRPr="00530127" w:rsidRDefault="00377E84" w:rsidP="001D18E4">
      <w:pPr>
        <w:spacing w:after="120" w:line="280" w:lineRule="auto"/>
        <w:ind w:left="1560" w:hanging="426"/>
        <w:rPr>
          <w:rFonts w:ascii="Trebuchet MS" w:hAnsi="Trebuchet MS" w:cs="Arial"/>
          <w:sz w:val="24"/>
          <w:szCs w:val="24"/>
          <w:lang w:val="en-US"/>
        </w:rPr>
      </w:pPr>
      <w:r w:rsidRPr="001D18E4">
        <w:rPr>
          <w:rFonts w:ascii="Trebuchet MS" w:hAnsi="Trebuchet MS" w:cs="Arial"/>
          <w:sz w:val="24"/>
          <w:szCs w:val="24"/>
          <w:lang w:val="eu-ES"/>
        </w:rPr>
        <w:t xml:space="preserve">k) </w:t>
      </w:r>
      <w:proofErr w:type="spellStart"/>
      <w:r w:rsidRPr="001D18E4">
        <w:rPr>
          <w:rFonts w:ascii="Trebuchet MS" w:hAnsi="Trebuchet MS" w:cs="Arial"/>
          <w:sz w:val="24"/>
          <w:szCs w:val="24"/>
          <w:lang w:val="eu-ES"/>
        </w:rPr>
        <w:t>Tentsioaktiboak</w:t>
      </w:r>
      <w:proofErr w:type="spellEnd"/>
      <w:r w:rsidRPr="001D18E4">
        <w:rPr>
          <w:rFonts w:ascii="Trebuchet MS" w:hAnsi="Trebuchet MS" w:cs="Arial"/>
          <w:sz w:val="24"/>
          <w:szCs w:val="24"/>
          <w:lang w:val="eu-ES"/>
        </w:rPr>
        <w:t xml:space="preserve"> eta gainazaleko agenteak.</w:t>
      </w:r>
    </w:p>
    <w:p w14:paraId="79AA5E72" w14:textId="309A36BD" w:rsidR="00377E84" w:rsidRPr="00530127" w:rsidRDefault="00377E84" w:rsidP="001D18E4">
      <w:pPr>
        <w:spacing w:after="120" w:line="280" w:lineRule="auto"/>
        <w:ind w:left="1134" w:hanging="425"/>
        <w:rPr>
          <w:rFonts w:ascii="Trebuchet MS" w:hAnsi="Trebuchet MS" w:cs="Arial"/>
          <w:sz w:val="24"/>
          <w:szCs w:val="24"/>
          <w:lang w:val="en-US"/>
        </w:rPr>
      </w:pPr>
      <w:r w:rsidRPr="001D18E4">
        <w:rPr>
          <w:rFonts w:ascii="Trebuchet MS" w:hAnsi="Trebuchet MS" w:cs="Arial"/>
          <w:sz w:val="24"/>
          <w:szCs w:val="24"/>
          <w:lang w:val="eu-ES"/>
        </w:rPr>
        <w:t>4.2. Produktu kimiko inorganikoak fabrikatzeko instalazio kimikoak, zehazki:</w:t>
      </w:r>
    </w:p>
    <w:p w14:paraId="17F633AD" w14:textId="6019DE7E" w:rsidR="00377E84" w:rsidRPr="00530127" w:rsidRDefault="00377E84" w:rsidP="001D18E4">
      <w:pPr>
        <w:spacing w:after="120" w:line="280" w:lineRule="auto"/>
        <w:ind w:left="1560" w:hanging="426"/>
        <w:rPr>
          <w:rFonts w:ascii="Trebuchet MS" w:hAnsi="Trebuchet MS" w:cs="Arial"/>
          <w:sz w:val="24"/>
          <w:szCs w:val="24"/>
          <w:lang w:val="en-US"/>
        </w:rPr>
      </w:pPr>
      <w:r w:rsidRPr="001D18E4">
        <w:rPr>
          <w:rFonts w:ascii="Trebuchet MS" w:hAnsi="Trebuchet MS" w:cs="Arial"/>
          <w:sz w:val="24"/>
          <w:szCs w:val="24"/>
          <w:lang w:val="eu-ES"/>
        </w:rPr>
        <w:t xml:space="preserve">a) Gasak eta, zehazki, amoniakoa, kloroa edo hidrogeno kloruroa, fluorra edo hidrogeno </w:t>
      </w:r>
      <w:proofErr w:type="spellStart"/>
      <w:r w:rsidRPr="001D18E4">
        <w:rPr>
          <w:rFonts w:ascii="Trebuchet MS" w:hAnsi="Trebuchet MS" w:cs="Arial"/>
          <w:sz w:val="24"/>
          <w:szCs w:val="24"/>
          <w:lang w:val="eu-ES"/>
        </w:rPr>
        <w:t>fluoruroa</w:t>
      </w:r>
      <w:proofErr w:type="spellEnd"/>
      <w:r w:rsidRPr="001D18E4">
        <w:rPr>
          <w:rFonts w:ascii="Trebuchet MS" w:hAnsi="Trebuchet MS" w:cs="Arial"/>
          <w:sz w:val="24"/>
          <w:szCs w:val="24"/>
          <w:lang w:val="eu-ES"/>
        </w:rPr>
        <w:t xml:space="preserve">, karbono oxidoak, sufre konposatuak, nitrogeno oxidoak, hidrogenoa, sufre dioxidoa eta </w:t>
      </w:r>
      <w:proofErr w:type="spellStart"/>
      <w:r w:rsidRPr="001D18E4">
        <w:rPr>
          <w:rFonts w:ascii="Trebuchet MS" w:hAnsi="Trebuchet MS" w:cs="Arial"/>
          <w:sz w:val="24"/>
          <w:szCs w:val="24"/>
          <w:lang w:val="eu-ES"/>
        </w:rPr>
        <w:t>karbonilo</w:t>
      </w:r>
      <w:proofErr w:type="spellEnd"/>
      <w:r w:rsidRPr="001D18E4">
        <w:rPr>
          <w:rFonts w:ascii="Trebuchet MS" w:hAnsi="Trebuchet MS" w:cs="Arial"/>
          <w:sz w:val="24"/>
          <w:szCs w:val="24"/>
          <w:lang w:val="eu-ES"/>
        </w:rPr>
        <w:t xml:space="preserve"> </w:t>
      </w:r>
      <w:proofErr w:type="spellStart"/>
      <w:r w:rsidRPr="001D18E4">
        <w:rPr>
          <w:rFonts w:ascii="Trebuchet MS" w:hAnsi="Trebuchet MS" w:cs="Arial"/>
          <w:sz w:val="24"/>
          <w:szCs w:val="24"/>
          <w:lang w:val="eu-ES"/>
        </w:rPr>
        <w:t>dikloruroa</w:t>
      </w:r>
      <w:proofErr w:type="spellEnd"/>
      <w:r w:rsidRPr="001D18E4">
        <w:rPr>
          <w:rFonts w:ascii="Trebuchet MS" w:hAnsi="Trebuchet MS" w:cs="Arial"/>
          <w:sz w:val="24"/>
          <w:szCs w:val="24"/>
          <w:lang w:val="eu-ES"/>
        </w:rPr>
        <w:t>.</w:t>
      </w:r>
    </w:p>
    <w:p w14:paraId="5B293BDA" w14:textId="5D9693B1" w:rsidR="00377E84" w:rsidRPr="00530127" w:rsidRDefault="00377E84" w:rsidP="001D18E4">
      <w:pPr>
        <w:spacing w:after="120" w:line="280" w:lineRule="auto"/>
        <w:ind w:left="1560" w:hanging="426"/>
        <w:rPr>
          <w:rFonts w:ascii="Trebuchet MS" w:hAnsi="Trebuchet MS" w:cs="Arial"/>
          <w:sz w:val="24"/>
          <w:szCs w:val="24"/>
          <w:lang w:val="en-US"/>
        </w:rPr>
      </w:pPr>
      <w:r w:rsidRPr="001D18E4">
        <w:rPr>
          <w:rFonts w:ascii="Trebuchet MS" w:hAnsi="Trebuchet MS" w:cs="Arial"/>
          <w:sz w:val="24"/>
          <w:szCs w:val="24"/>
          <w:lang w:val="eu-ES"/>
        </w:rPr>
        <w:t xml:space="preserve">b) Azidoak eta, zehazki, azido </w:t>
      </w:r>
      <w:proofErr w:type="spellStart"/>
      <w:r w:rsidRPr="001D18E4">
        <w:rPr>
          <w:rFonts w:ascii="Trebuchet MS" w:hAnsi="Trebuchet MS" w:cs="Arial"/>
          <w:sz w:val="24"/>
          <w:szCs w:val="24"/>
          <w:lang w:val="eu-ES"/>
        </w:rPr>
        <w:t>kromikoa</w:t>
      </w:r>
      <w:proofErr w:type="spellEnd"/>
      <w:r w:rsidRPr="001D18E4">
        <w:rPr>
          <w:rFonts w:ascii="Trebuchet MS" w:hAnsi="Trebuchet MS" w:cs="Arial"/>
          <w:sz w:val="24"/>
          <w:szCs w:val="24"/>
          <w:lang w:val="eu-ES"/>
        </w:rPr>
        <w:t xml:space="preserve">, azido </w:t>
      </w:r>
      <w:proofErr w:type="spellStart"/>
      <w:r w:rsidRPr="001D18E4">
        <w:rPr>
          <w:rFonts w:ascii="Trebuchet MS" w:hAnsi="Trebuchet MS" w:cs="Arial"/>
          <w:sz w:val="24"/>
          <w:szCs w:val="24"/>
          <w:lang w:val="eu-ES"/>
        </w:rPr>
        <w:t>fluorhidrikoa</w:t>
      </w:r>
      <w:proofErr w:type="spellEnd"/>
      <w:r w:rsidRPr="001D18E4">
        <w:rPr>
          <w:rFonts w:ascii="Trebuchet MS" w:hAnsi="Trebuchet MS" w:cs="Arial"/>
          <w:sz w:val="24"/>
          <w:szCs w:val="24"/>
          <w:lang w:val="eu-ES"/>
        </w:rPr>
        <w:t xml:space="preserve">, azido fosforikoa, azido nitrikoa, azido klorhidrikoa, azido sulfurikoa, azido sulfuriko </w:t>
      </w:r>
      <w:proofErr w:type="spellStart"/>
      <w:r w:rsidRPr="001D18E4">
        <w:rPr>
          <w:rFonts w:ascii="Trebuchet MS" w:hAnsi="Trebuchet MS" w:cs="Arial"/>
          <w:sz w:val="24"/>
          <w:szCs w:val="24"/>
          <w:lang w:val="eu-ES"/>
        </w:rPr>
        <w:t>fumantea</w:t>
      </w:r>
      <w:proofErr w:type="spellEnd"/>
      <w:r w:rsidRPr="001D18E4">
        <w:rPr>
          <w:rFonts w:ascii="Trebuchet MS" w:hAnsi="Trebuchet MS" w:cs="Arial"/>
          <w:sz w:val="24"/>
          <w:szCs w:val="24"/>
          <w:lang w:val="eu-ES"/>
        </w:rPr>
        <w:t xml:space="preserve"> eta azido sulfuratuak.</w:t>
      </w:r>
    </w:p>
    <w:p w14:paraId="57EA0963" w14:textId="77777777" w:rsidR="00377E84" w:rsidRPr="00530127" w:rsidRDefault="00377E84" w:rsidP="00E16B60">
      <w:pPr>
        <w:spacing w:after="120" w:line="276" w:lineRule="auto"/>
        <w:ind w:left="2127" w:hanging="426"/>
        <w:rPr>
          <w:rFonts w:ascii="Trebuchet MS" w:hAnsi="Trebuchet MS" w:cs="Arial"/>
          <w:sz w:val="24"/>
          <w:szCs w:val="24"/>
          <w:lang w:val="en-US"/>
        </w:rPr>
      </w:pPr>
    </w:p>
    <w:p w14:paraId="48770A15" w14:textId="279C30FF"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lastRenderedPageBreak/>
        <w:t>c) Baseak eta, zehazki, amonio hidroxidoa, potasio hidroxidoa eta hidroxido sodikoa.</w:t>
      </w:r>
    </w:p>
    <w:p w14:paraId="19CAAFC8" w14:textId="47323B9E"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Amonio kloruroa, </w:t>
      </w:r>
      <w:proofErr w:type="spellStart"/>
      <w:r w:rsidRPr="001D18E4">
        <w:rPr>
          <w:rFonts w:ascii="Trebuchet MS" w:hAnsi="Trebuchet MS" w:cs="Arial"/>
          <w:sz w:val="24"/>
          <w:szCs w:val="24"/>
          <w:lang w:val="eu-ES"/>
        </w:rPr>
        <w:t>klorato</w:t>
      </w:r>
      <w:proofErr w:type="spellEnd"/>
      <w:r w:rsidRPr="001D18E4">
        <w:rPr>
          <w:rFonts w:ascii="Trebuchet MS" w:hAnsi="Trebuchet MS" w:cs="Arial"/>
          <w:sz w:val="24"/>
          <w:szCs w:val="24"/>
          <w:lang w:val="eu-ES"/>
        </w:rPr>
        <w:t xml:space="preserve"> </w:t>
      </w:r>
      <w:proofErr w:type="spellStart"/>
      <w:r w:rsidRPr="001D18E4">
        <w:rPr>
          <w:rFonts w:ascii="Trebuchet MS" w:hAnsi="Trebuchet MS" w:cs="Arial"/>
          <w:sz w:val="24"/>
          <w:szCs w:val="24"/>
          <w:lang w:val="eu-ES"/>
        </w:rPr>
        <w:t>potasikoa</w:t>
      </w:r>
      <w:proofErr w:type="spellEnd"/>
      <w:r w:rsidRPr="001D18E4">
        <w:rPr>
          <w:rFonts w:ascii="Trebuchet MS" w:hAnsi="Trebuchet MS" w:cs="Arial"/>
          <w:sz w:val="24"/>
          <w:szCs w:val="24"/>
          <w:lang w:val="eu-ES"/>
        </w:rPr>
        <w:t xml:space="preserve">, karbonato </w:t>
      </w:r>
      <w:proofErr w:type="spellStart"/>
      <w:r w:rsidRPr="001D18E4">
        <w:rPr>
          <w:rFonts w:ascii="Trebuchet MS" w:hAnsi="Trebuchet MS" w:cs="Arial"/>
          <w:sz w:val="24"/>
          <w:szCs w:val="24"/>
          <w:lang w:val="eu-ES"/>
        </w:rPr>
        <w:t>potasikoa</w:t>
      </w:r>
      <w:proofErr w:type="spellEnd"/>
      <w:r w:rsidRPr="001D18E4">
        <w:rPr>
          <w:rFonts w:ascii="Trebuchet MS" w:hAnsi="Trebuchet MS" w:cs="Arial"/>
          <w:sz w:val="24"/>
          <w:szCs w:val="24"/>
          <w:lang w:val="eu-ES"/>
        </w:rPr>
        <w:t xml:space="preserve"> (potasa), karbonato sodikoa (soda), </w:t>
      </w:r>
      <w:proofErr w:type="spellStart"/>
      <w:r w:rsidRPr="001D18E4">
        <w:rPr>
          <w:rFonts w:ascii="Trebuchet MS" w:hAnsi="Trebuchet MS" w:cs="Arial"/>
          <w:sz w:val="24"/>
          <w:szCs w:val="24"/>
          <w:lang w:val="eu-ES"/>
        </w:rPr>
        <w:t>perboratoak</w:t>
      </w:r>
      <w:proofErr w:type="spellEnd"/>
      <w:r w:rsidRPr="001D18E4">
        <w:rPr>
          <w:rFonts w:ascii="Trebuchet MS" w:hAnsi="Trebuchet MS" w:cs="Arial"/>
          <w:sz w:val="24"/>
          <w:szCs w:val="24"/>
          <w:lang w:val="eu-ES"/>
        </w:rPr>
        <w:t xml:space="preserve"> eta nitrato </w:t>
      </w:r>
      <w:proofErr w:type="spellStart"/>
      <w:r w:rsidRPr="001D18E4">
        <w:rPr>
          <w:rFonts w:ascii="Trebuchet MS" w:hAnsi="Trebuchet MS" w:cs="Arial"/>
          <w:sz w:val="24"/>
          <w:szCs w:val="24"/>
          <w:lang w:val="eu-ES"/>
        </w:rPr>
        <w:t>argentikoa</w:t>
      </w:r>
      <w:proofErr w:type="spellEnd"/>
      <w:r w:rsidRPr="001D18E4">
        <w:rPr>
          <w:rFonts w:ascii="Trebuchet MS" w:hAnsi="Trebuchet MS" w:cs="Arial"/>
          <w:sz w:val="24"/>
          <w:szCs w:val="24"/>
          <w:lang w:val="eu-ES"/>
        </w:rPr>
        <w:t xml:space="preserve"> bezalako gatzak.</w:t>
      </w:r>
    </w:p>
    <w:p w14:paraId="0FC65191" w14:textId="63EB9943"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e) Ez metalak, oxido metalikoak edo kaltzio karburoa, silizioa eta silizio karburoa bezalako beste konposatu inorganiko batzuk.</w:t>
      </w:r>
    </w:p>
    <w:p w14:paraId="4633ED36" w14:textId="660C8A46"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4.3. Ongarriak fosforoaz, nitrogenoaz edo potasioaz (ongarri sinpleak edo konposatuak) fabrikatzeko instalazio kimikoak.</w:t>
      </w:r>
    </w:p>
    <w:p w14:paraId="511FF9AC" w14:textId="4404BD68"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4.4. </w:t>
      </w:r>
      <w:r w:rsidRPr="001D18E4">
        <w:rPr>
          <w:rFonts w:ascii="Trebuchet MS" w:eastAsia="Arial Unicode MS" w:hAnsi="Trebuchet MS" w:cs="Arial"/>
          <w:sz w:val="24"/>
          <w:szCs w:val="24"/>
          <w:lang w:val="eu-ES"/>
        </w:rPr>
        <w:t xml:space="preserve">Landare osasunarentzako produktuak eta </w:t>
      </w:r>
      <w:proofErr w:type="spellStart"/>
      <w:r w:rsidRPr="001D18E4">
        <w:rPr>
          <w:rFonts w:ascii="Trebuchet MS" w:eastAsia="Arial Unicode MS" w:hAnsi="Trebuchet MS" w:cs="Arial"/>
          <w:sz w:val="24"/>
          <w:szCs w:val="24"/>
          <w:lang w:val="eu-ES"/>
        </w:rPr>
        <w:t>biozidak</w:t>
      </w:r>
      <w:proofErr w:type="spellEnd"/>
      <w:r w:rsidRPr="001D18E4">
        <w:rPr>
          <w:rFonts w:ascii="Trebuchet MS" w:eastAsia="Arial Unicode MS" w:hAnsi="Trebuchet MS" w:cs="Arial"/>
          <w:sz w:val="24"/>
          <w:szCs w:val="24"/>
          <w:lang w:val="eu-ES"/>
        </w:rPr>
        <w:t xml:space="preserve"> fabrikatzeko</w:t>
      </w:r>
      <w:r w:rsidRPr="001D18E4">
        <w:rPr>
          <w:rFonts w:ascii="Trebuchet MS" w:hAnsi="Trebuchet MS" w:cs="Arial"/>
          <w:sz w:val="24"/>
          <w:szCs w:val="24"/>
          <w:lang w:val="eu-ES"/>
        </w:rPr>
        <w:t xml:space="preserve"> instalazio kimikoak.</w:t>
      </w:r>
    </w:p>
    <w:p w14:paraId="52BA1925" w14:textId="17F7D4A4"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4.5. Farmazia produktuak, tarteko produktuak barne, fabrikatzeko prozedura kimiko edo biologikoren bat erabiltzen duten instalazio kimikoak.</w:t>
      </w:r>
    </w:p>
    <w:p w14:paraId="48637C3A" w14:textId="792B3C7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4.6. Leherkariak fabrikatzeko instalazio kimikoak.</w:t>
      </w:r>
    </w:p>
    <w:p w14:paraId="2BA1AA78" w14:textId="7FEA49EA"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Hondakinen kudeaketa.</w:t>
      </w:r>
    </w:p>
    <w:p w14:paraId="7415788F" w14:textId="7A1A9C42" w:rsidR="00377E84" w:rsidRPr="001D18E4" w:rsidRDefault="00377E84" w:rsidP="001D18E4">
      <w:pPr>
        <w:spacing w:after="120" w:line="280" w:lineRule="auto"/>
        <w:ind w:left="1276" w:hanging="567"/>
        <w:rPr>
          <w:rFonts w:ascii="Trebuchet MS" w:hAnsi="Trebuchet MS" w:cs="Arial"/>
          <w:sz w:val="24"/>
          <w:szCs w:val="24"/>
        </w:rPr>
      </w:pPr>
      <w:r w:rsidRPr="001D18E4">
        <w:rPr>
          <w:rFonts w:ascii="Trebuchet MS" w:hAnsi="Trebuchet MS" w:cs="Arial"/>
          <w:sz w:val="24"/>
          <w:szCs w:val="24"/>
          <w:lang w:val="eu-ES"/>
        </w:rPr>
        <w:t>5.1. Hondakin arriskutsuak balioztatzeko edo deuseztatzeko instalazioak, eguneko 10 tonatik gorako ahalmena badute eta, gutxienez, hauetako jarduera bat gauzatzen badute:</w:t>
      </w:r>
    </w:p>
    <w:p w14:paraId="76BF0446" w14:textId="3E44BDF1"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Tratamendu biologikoa;</w:t>
      </w:r>
    </w:p>
    <w:p w14:paraId="1913FB3A" w14:textId="65E31B94"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b) Tratamendu </w:t>
      </w:r>
      <w:proofErr w:type="spellStart"/>
      <w:r w:rsidRPr="001D18E4">
        <w:rPr>
          <w:rFonts w:ascii="Trebuchet MS" w:hAnsi="Trebuchet MS" w:cs="Arial"/>
          <w:sz w:val="24"/>
          <w:szCs w:val="24"/>
          <w:lang w:val="eu-ES"/>
        </w:rPr>
        <w:t>fisiko-kimikoa</w:t>
      </w:r>
      <w:proofErr w:type="spellEnd"/>
      <w:r w:rsidRPr="001D18E4">
        <w:rPr>
          <w:rFonts w:ascii="Trebuchet MS" w:hAnsi="Trebuchet MS" w:cs="Arial"/>
          <w:sz w:val="24"/>
          <w:szCs w:val="24"/>
          <w:lang w:val="eu-ES"/>
        </w:rPr>
        <w:t>;</w:t>
      </w:r>
    </w:p>
    <w:p w14:paraId="2E99950C" w14:textId="7AB37821"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c) 5.1. eta 5.2. paragrafoetan aipatutako eragiketen konbinazioa edo aurretiazko nahasketa;</w:t>
      </w:r>
    </w:p>
    <w:p w14:paraId="54F7B0F2" w14:textId="79F7C0AE"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d) 5.1. eta 5.2. paragrafoetan aipatutako edozein eragiketaren aurreko berrontziratzea;</w:t>
      </w:r>
    </w:p>
    <w:p w14:paraId="3D4C079C" w14:textId="323DF1A2"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e) Disolbatzaileak berreskuratzea edo berroneratzea;</w:t>
      </w:r>
    </w:p>
    <w:p w14:paraId="28CCC164" w14:textId="72E57FA8"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f) Metalak edo konposatu metalikoak ez diren materia inorganikoak birziklatzea eta berreskuratzea;</w:t>
      </w:r>
    </w:p>
    <w:p w14:paraId="5223EB60" w14:textId="073FCEDD"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g) Azidoak edo baseak berroneratzea;</w:t>
      </w:r>
    </w:p>
    <w:p w14:paraId="470997BE" w14:textId="44B364A5"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h) Kutsadura murrizteko erabilitako osagaiak balioztatzea;</w:t>
      </w:r>
    </w:p>
    <w:p w14:paraId="560F3401" w14:textId="06C432B0"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i) Katalizatzaileetatik eratorritako osagaiak balioztatzea;</w:t>
      </w:r>
    </w:p>
    <w:p w14:paraId="204AFE5B" w14:textId="3E3AE47B"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j) Olioak berroneratzea edo berrerabiltzea;</w:t>
      </w:r>
    </w:p>
    <w:p w14:paraId="780CA36D" w14:textId="09B41567"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k) Azaleko urtegietan isurtzea (esate baterako, hondakin likidoak edo lohiak putzuetara, urmaeletara edo aintziretara eta abarretara isurtzea).</w:t>
      </w:r>
    </w:p>
    <w:p w14:paraId="17E6798C" w14:textId="5EEE7323"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lastRenderedPageBreak/>
        <w:t>5.2. Hondakinak balioztatzeko edo deuseztatzeko instalazioak hondakinen errausketa edo baterako errausketa instalazioetan:</w:t>
      </w:r>
    </w:p>
    <w:p w14:paraId="7FD1A787" w14:textId="03B4419F"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Arriskutsuak ez diren hondakinetarako, orduko hiru tonatik gorako ahalmena badute;</w:t>
      </w:r>
    </w:p>
    <w:p w14:paraId="2914E4AC" w14:textId="5E1A1324"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b) Hondakin arriskutsuetarako, eguneko 10 tonatik gorako ahalmena badute.</w:t>
      </w:r>
    </w:p>
    <w:p w14:paraId="2195736D" w14:textId="79AC0A30"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5.3 </w:t>
      </w:r>
      <w:r w:rsidRPr="001D18E4">
        <w:rPr>
          <w:rFonts w:ascii="Trebuchet MS" w:hAnsi="Trebuchet MS" w:cs="Arial"/>
          <w:sz w:val="24"/>
          <w:szCs w:val="24"/>
          <w:lang w:val="eu-ES" w:eastAsia="eu-ES"/>
        </w:rPr>
        <w:t>Arriskutsuak ez diren hondakinak ezabatzeko instalazioak, eguneko 50  tonatik gorako ahalmena badute, baldin eta jarraian zerrendatuko diren jardueretako bat edo gehiago hartzen badituzte (hiriko hondakin uren tratamenduari aplikagarri zaizkion arauak ezartzen dituen abenduaren 28ko 11/1995 Errege Lege Dekretuan aipatzen direnak izan ezik).</w:t>
      </w:r>
    </w:p>
    <w:p w14:paraId="7D79E75F" w14:textId="739B7C49"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Tratamendu biologikoa;</w:t>
      </w:r>
    </w:p>
    <w:p w14:paraId="48AE325B" w14:textId="133DC0FD"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 xml:space="preserve">b) Tratamendu </w:t>
      </w:r>
      <w:proofErr w:type="spellStart"/>
      <w:r w:rsidRPr="001D18E4">
        <w:rPr>
          <w:rFonts w:ascii="Trebuchet MS" w:hAnsi="Trebuchet MS" w:cs="Arial"/>
          <w:sz w:val="24"/>
          <w:szCs w:val="24"/>
          <w:lang w:val="eu-ES"/>
        </w:rPr>
        <w:t>fisiko-kimikoa</w:t>
      </w:r>
      <w:proofErr w:type="spellEnd"/>
      <w:r w:rsidRPr="001D18E4">
        <w:rPr>
          <w:rFonts w:ascii="Trebuchet MS" w:hAnsi="Trebuchet MS" w:cs="Arial"/>
          <w:sz w:val="24"/>
          <w:szCs w:val="24"/>
          <w:lang w:val="eu-ES"/>
        </w:rPr>
        <w:t>;</w:t>
      </w:r>
    </w:p>
    <w:p w14:paraId="5DCE96DD" w14:textId="759D6761"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c) Errausketa edo baterako errausketa aurreko tratamendua;</w:t>
      </w:r>
    </w:p>
    <w:p w14:paraId="597E72E7" w14:textId="6F7A5737"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d) Zepen eta errautsen tratamendua;</w:t>
      </w:r>
    </w:p>
    <w:p w14:paraId="630AE0DB" w14:textId="578B7CF6"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e) Tratamendua hondakin metalikoen birringailuan egitea, honako hauek barne: hondakin elektrikoak eta elektronikoak, bizitza erabilgarriaren amaieran dauden ibilgailuak eta haien osagarriak.</w:t>
      </w:r>
    </w:p>
    <w:p w14:paraId="336122B4" w14:textId="1913B1C8"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5.3 </w:t>
      </w:r>
      <w:r w:rsidRPr="001D18E4">
        <w:rPr>
          <w:rFonts w:ascii="Trebuchet MS" w:hAnsi="Trebuchet MS" w:cs="Arial"/>
          <w:sz w:val="24"/>
          <w:szCs w:val="24"/>
          <w:lang w:val="eu-ES" w:eastAsia="eu-ES"/>
        </w:rPr>
        <w:t>Arriskutsuak ez diren hondakinak balioztatzeko instalazioak, edo balioztatu eta ezabatu biak batera egiten dituzten instalazioak, eguneko 75 tonatik gorako ahalmena badute, baldin eta jarraian zerrendatuko diren jardueretako bat edo gehiago hartzen badituzte beren barruan (hiriko hondakin uren tratamenduari aplikagarri zaizkion arauak ezartzen dituen abenduaren 28ko 11/1995 Errege Lege Dekretuan jasotzen direnak izan ezik)</w:t>
      </w:r>
      <w:r w:rsidRPr="001D18E4">
        <w:rPr>
          <w:rFonts w:ascii="Trebuchet MS" w:hAnsi="Trebuchet MS" w:cs="Arial"/>
          <w:sz w:val="24"/>
          <w:szCs w:val="24"/>
          <w:lang w:val="eu-ES"/>
        </w:rPr>
        <w:t>.</w:t>
      </w:r>
    </w:p>
    <w:p w14:paraId="307D1182" w14:textId="1982306A"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Tratamendu biologikoa;</w:t>
      </w:r>
    </w:p>
    <w:p w14:paraId="491571F5" w14:textId="267D102E"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c) Errausketa edo baterako errausketa aurreko tratamendua;</w:t>
      </w:r>
    </w:p>
    <w:p w14:paraId="56C193A7" w14:textId="584219E8"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d) Zepen eta errautsen tratamendua;</w:t>
      </w:r>
    </w:p>
    <w:p w14:paraId="5B4A4ABA" w14:textId="50346F81"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e) Tratamendua hondakin metalikoen birringailuan egitea, honako hauek barne: hondakin elektrikoak eta elektronikoak, eta bizitza erabilgarriaren amaieran dauden ibilgailuak eta haien osagarriak.</w:t>
      </w:r>
    </w:p>
    <w:p w14:paraId="4C21B256" w14:textId="3F3D4BDF" w:rsidR="00377E84" w:rsidRPr="001D18E4" w:rsidRDefault="00377E84" w:rsidP="001D18E4">
      <w:pPr>
        <w:spacing w:after="120" w:line="280" w:lineRule="auto"/>
        <w:ind w:left="1560"/>
        <w:rPr>
          <w:rFonts w:ascii="Trebuchet MS" w:hAnsi="Trebuchet MS" w:cs="Arial"/>
          <w:sz w:val="24"/>
          <w:szCs w:val="24"/>
        </w:rPr>
      </w:pPr>
      <w:r w:rsidRPr="001D18E4">
        <w:rPr>
          <w:rFonts w:ascii="Trebuchet MS" w:hAnsi="Trebuchet MS" w:cs="Arial"/>
          <w:sz w:val="24"/>
          <w:szCs w:val="24"/>
          <w:lang w:val="eu-ES" w:eastAsia="eu-ES"/>
        </w:rPr>
        <w:t>Instalazioan egiten den hondakinak tratatzeko jarduera bakarra digestio anaerobikoa denean, jarduera horren ahalmen atalasea eguneko 100 tona izango da.</w:t>
      </w:r>
    </w:p>
    <w:p w14:paraId="43C3753E" w14:textId="331AB052"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eastAsia="eu-ES"/>
        </w:rPr>
        <w:lastRenderedPageBreak/>
        <w:t>5.5  Mota guztietako hondakinak hartzen dituzten hondakindegiak (</w:t>
      </w:r>
      <w:proofErr w:type="spellStart"/>
      <w:r w:rsidRPr="001D18E4">
        <w:rPr>
          <w:rFonts w:ascii="Trebuchet MS" w:hAnsi="Trebuchet MS" w:cs="Arial"/>
          <w:sz w:val="24"/>
          <w:szCs w:val="24"/>
          <w:lang w:val="eu-ES" w:eastAsia="eu-ES"/>
        </w:rPr>
        <w:t>hondakin</w:t>
      </w:r>
      <w:proofErr w:type="spellEnd"/>
      <w:r w:rsidRPr="001D18E4">
        <w:rPr>
          <w:rFonts w:ascii="Trebuchet MS" w:hAnsi="Trebuchet MS" w:cs="Arial"/>
          <w:sz w:val="24"/>
          <w:szCs w:val="24"/>
          <w:lang w:val="eu-ES" w:eastAsia="eu-ES"/>
        </w:rPr>
        <w:t xml:space="preserve"> geldoen zabortegiak izan ezik), egunean 10 tona baino gehiago hartzen badituzte edo guztira 25.000 tonatik gorako edukiera badute.</w:t>
      </w:r>
    </w:p>
    <w:p w14:paraId="3C75A9DC" w14:textId="502F3240"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eastAsia="eu-ES"/>
        </w:rPr>
        <w:t>5.6 Aurreko 5.5. paragrafoan aipatu ez diren hondakin arriskutsuak aldi baterako biltegiratzea, 5.1., 5.2., 5.5. eta 5.7. paragrafoetan adierazitako tratamenduetako bat aplikatu arte, betiere 50 tonatik gorako ahalmena badute, alde batera utzita jasotzeko zain dagoen bitartean lekuan bertan sortu diren hondakinak aldi batez biltegiratzea.</w:t>
      </w:r>
    </w:p>
    <w:p w14:paraId="09022AB3" w14:textId="60F89E68"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eastAsia="eu-ES"/>
        </w:rPr>
        <w:t>5.7 Hondakin arriskutsuak lurpean biltegiratzea, ahalmena guztira 50 tonatik gorakoa badute.</w:t>
      </w:r>
    </w:p>
    <w:p w14:paraId="332CDD56" w14:textId="4156A935"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Egurretik eratorritako industria.</w:t>
      </w:r>
    </w:p>
    <w:p w14:paraId="5B33EA95" w14:textId="64E66D87"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eastAsia="eu-ES"/>
        </w:rPr>
        <w:t>6.1 Honako hauek fabrikatzeko industria instalazioak:</w:t>
      </w:r>
    </w:p>
    <w:p w14:paraId="71BB34C3" w14:textId="0EA88E10" w:rsidR="00377E84" w:rsidRPr="001D18E4" w:rsidRDefault="00377E84" w:rsidP="001D18E4">
      <w:pPr>
        <w:spacing w:after="120" w:line="280" w:lineRule="auto"/>
        <w:ind w:left="1418" w:hanging="284"/>
        <w:rPr>
          <w:rFonts w:ascii="Trebuchet MS" w:hAnsi="Trebuchet MS" w:cs="Arial"/>
          <w:sz w:val="24"/>
          <w:szCs w:val="24"/>
        </w:rPr>
      </w:pPr>
      <w:r w:rsidRPr="001D18E4">
        <w:rPr>
          <w:rFonts w:ascii="Trebuchet MS" w:hAnsi="Trebuchet MS" w:cs="Arial"/>
          <w:sz w:val="24"/>
          <w:szCs w:val="24"/>
          <w:lang w:val="eu-ES" w:eastAsia="eu-ES"/>
        </w:rPr>
        <w:t>a) Paper orea, zura edo zuntzezko beste materia batzuk lehengai hartuta;</w:t>
      </w:r>
    </w:p>
    <w:p w14:paraId="35E4067D" w14:textId="13B96D13" w:rsidR="00377E84" w:rsidRPr="001D18E4" w:rsidRDefault="00377E84" w:rsidP="001D18E4">
      <w:pPr>
        <w:spacing w:after="120" w:line="280" w:lineRule="auto"/>
        <w:ind w:left="1418" w:hanging="284"/>
        <w:rPr>
          <w:rFonts w:ascii="Trebuchet MS" w:hAnsi="Trebuchet MS" w:cs="Arial"/>
          <w:sz w:val="24"/>
          <w:szCs w:val="24"/>
        </w:rPr>
      </w:pPr>
      <w:r w:rsidRPr="001D18E4">
        <w:rPr>
          <w:rFonts w:ascii="Trebuchet MS" w:hAnsi="Trebuchet MS" w:cs="Arial"/>
          <w:sz w:val="24"/>
          <w:szCs w:val="24"/>
          <w:lang w:val="eu-ES"/>
        </w:rPr>
        <w:t>b) Papera eta kartoia, egunean 20 tona baino gehiago ekoizteko ahalmena izanez gero.</w:t>
      </w:r>
    </w:p>
    <w:p w14:paraId="07D9C7C0" w14:textId="735F4E7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6.2. Zelulosa ekoizteko eta tratatzeko instalazioak, egunean 20 tona baino gehiago ekoizteko ahalmena badute.</w:t>
      </w:r>
    </w:p>
    <w:p w14:paraId="48D0B829" w14:textId="56607A83"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6.3 Egurretik eratorritako honako taula hauetako bat edo gehiago fabrikatzera zuzendutako industria instalazioak: egurrezko txirbilezko taula orientatuak, taula aglomeratuak, kartoi trinkotuzko taulak edo zuntzezko taulak, egunean 600 m3-tik gora ekoizteko ahalmena badute.</w:t>
      </w:r>
    </w:p>
    <w:p w14:paraId="0A35EB91" w14:textId="5DBAFB91"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Ehungintza industria.</w:t>
      </w:r>
    </w:p>
    <w:p w14:paraId="519AD804" w14:textId="02058246"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7.1. Ehungintzako zuntzak edo produktuak aldez aurretik tratatzeko (ikuzi, zuritu, </w:t>
      </w:r>
      <w:proofErr w:type="spellStart"/>
      <w:r w:rsidRPr="001D18E4">
        <w:rPr>
          <w:rFonts w:ascii="Trebuchet MS" w:hAnsi="Trebuchet MS" w:cs="Arial"/>
          <w:sz w:val="24"/>
          <w:szCs w:val="24"/>
          <w:lang w:val="eu-ES"/>
        </w:rPr>
        <w:t>mertzerizatu</w:t>
      </w:r>
      <w:proofErr w:type="spellEnd"/>
      <w:r w:rsidRPr="001D18E4">
        <w:rPr>
          <w:rFonts w:ascii="Trebuchet MS" w:hAnsi="Trebuchet MS" w:cs="Arial"/>
          <w:sz w:val="24"/>
          <w:szCs w:val="24"/>
          <w:lang w:val="eu-ES"/>
        </w:rPr>
        <w:t>) edo tindatzeko instalazioak, egunean 10 tona baino gehiago tratatzeko ahalmena badute.</w:t>
      </w:r>
    </w:p>
    <w:p w14:paraId="3C5DF017" w14:textId="0967F3B1"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Larruaren industria.</w:t>
      </w:r>
    </w:p>
    <w:p w14:paraId="7AD065A3" w14:textId="3924611F"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8.1 Larruak zurratzeko instalazioak, egunean 12 tona produktu amaitu baino gehiago ateratzeko ahalmena badute.</w:t>
      </w:r>
    </w:p>
    <w:p w14:paraId="27D822C4" w14:textId="1F4B1BF3"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Nekazaritzako elikagaien industriak eta abeltzaintzako ustiategiak.</w:t>
      </w:r>
    </w:p>
    <w:p w14:paraId="29BA791E" w14:textId="73BD112D" w:rsidR="00377E84" w:rsidRPr="001D18E4" w:rsidRDefault="00377E84" w:rsidP="001D18E4">
      <w:pPr>
        <w:spacing w:after="120" w:line="280" w:lineRule="auto"/>
        <w:ind w:left="1134" w:hanging="283"/>
        <w:rPr>
          <w:rFonts w:ascii="Trebuchet MS" w:hAnsi="Trebuchet MS" w:cs="Arial"/>
          <w:sz w:val="24"/>
          <w:szCs w:val="24"/>
        </w:rPr>
      </w:pPr>
      <w:r w:rsidRPr="001D18E4">
        <w:rPr>
          <w:rFonts w:ascii="Trebuchet MS" w:hAnsi="Trebuchet MS" w:cs="Arial"/>
          <w:sz w:val="24"/>
          <w:szCs w:val="24"/>
          <w:lang w:val="eu-ES"/>
        </w:rPr>
        <w:t>9.1. Honako hauetarako instalazioak:</w:t>
      </w:r>
    </w:p>
    <w:p w14:paraId="71C54B69" w14:textId="7F3D031C" w:rsidR="00377E84" w:rsidRPr="001D18E4" w:rsidRDefault="00377E84" w:rsidP="001D18E4">
      <w:pPr>
        <w:spacing w:after="120" w:line="280" w:lineRule="auto"/>
        <w:ind w:left="1701" w:hanging="567"/>
        <w:rPr>
          <w:rFonts w:ascii="Trebuchet MS" w:hAnsi="Trebuchet MS" w:cs="Arial"/>
          <w:sz w:val="24"/>
          <w:szCs w:val="24"/>
        </w:rPr>
      </w:pPr>
      <w:r w:rsidRPr="001D18E4">
        <w:rPr>
          <w:rFonts w:ascii="Trebuchet MS" w:hAnsi="Trebuchet MS" w:cs="Arial"/>
          <w:sz w:val="24"/>
          <w:szCs w:val="24"/>
          <w:lang w:val="eu-ES"/>
        </w:rPr>
        <w:t>a) Hiltegiak, egunean kanalean irekitako 50 tona okel baino gehiago ekoizteko ahalmena badute.</w:t>
      </w:r>
    </w:p>
    <w:p w14:paraId="38EB0158" w14:textId="2CD65A58" w:rsidR="00377E84" w:rsidRPr="001D18E4" w:rsidRDefault="00377E84" w:rsidP="001D18E4">
      <w:pPr>
        <w:spacing w:after="120" w:line="280" w:lineRule="auto"/>
        <w:ind w:left="1701" w:hanging="567"/>
        <w:rPr>
          <w:rFonts w:ascii="Trebuchet MS" w:hAnsi="Trebuchet MS" w:cs="Arial"/>
          <w:sz w:val="24"/>
          <w:szCs w:val="24"/>
        </w:rPr>
      </w:pPr>
      <w:r w:rsidRPr="001D18E4">
        <w:rPr>
          <w:rFonts w:ascii="Trebuchet MS" w:hAnsi="Trebuchet MS" w:cs="Arial"/>
          <w:sz w:val="24"/>
          <w:szCs w:val="24"/>
          <w:lang w:val="eu-ES"/>
        </w:rPr>
        <w:t>b) Honako lehengai hauen tratamendua eta eraldaketa (ontziratzeaz bestekoak), aurrez tratatuak izan ala ez, elikagaiak edo pentsuak honako hauen bidez fabrikatzekoa direnean:</w:t>
      </w:r>
    </w:p>
    <w:p w14:paraId="2A9F4CBC" w14:textId="6B11ED3E" w:rsidR="00377E84" w:rsidRPr="001D18E4" w:rsidRDefault="00377E84" w:rsidP="001D18E4">
      <w:pPr>
        <w:spacing w:after="120" w:line="280" w:lineRule="auto"/>
        <w:ind w:left="2268" w:hanging="283"/>
        <w:rPr>
          <w:rFonts w:ascii="Trebuchet MS" w:hAnsi="Trebuchet MS" w:cs="Arial"/>
          <w:sz w:val="24"/>
          <w:szCs w:val="24"/>
        </w:rPr>
      </w:pPr>
      <w:r w:rsidRPr="001D18E4">
        <w:rPr>
          <w:rFonts w:ascii="Trebuchet MS" w:hAnsi="Trebuchet MS" w:cs="Arial"/>
          <w:sz w:val="24"/>
          <w:szCs w:val="24"/>
          <w:lang w:val="eu-ES"/>
        </w:rPr>
        <w:lastRenderedPageBreak/>
        <w:t>i) Animalia lehengaiak (ez esnea bakarrik), baldin eguneko 75 tonatik gorako produktu amaitu ekoizteko ahalmena badute;</w:t>
      </w:r>
    </w:p>
    <w:p w14:paraId="3C4F91E1" w14:textId="5C2DC316" w:rsidR="00377E84" w:rsidRPr="001D18E4" w:rsidRDefault="00377E84" w:rsidP="001D18E4">
      <w:pPr>
        <w:spacing w:after="120" w:line="280" w:lineRule="auto"/>
        <w:ind w:left="2268" w:hanging="283"/>
        <w:rPr>
          <w:rFonts w:ascii="Trebuchet MS" w:hAnsi="Trebuchet MS" w:cs="Arial"/>
          <w:sz w:val="24"/>
          <w:szCs w:val="24"/>
        </w:rPr>
      </w:pPr>
      <w:proofErr w:type="spellStart"/>
      <w:r w:rsidRPr="001D18E4">
        <w:rPr>
          <w:rFonts w:ascii="Trebuchet MS" w:hAnsi="Trebuchet MS" w:cs="Arial"/>
          <w:sz w:val="24"/>
          <w:szCs w:val="24"/>
          <w:lang w:val="eu-ES"/>
        </w:rPr>
        <w:t>ii</w:t>
      </w:r>
      <w:proofErr w:type="spellEnd"/>
      <w:r w:rsidRPr="001D18E4">
        <w:rPr>
          <w:rFonts w:ascii="Trebuchet MS" w:hAnsi="Trebuchet MS" w:cs="Arial"/>
          <w:sz w:val="24"/>
          <w:szCs w:val="24"/>
          <w:lang w:val="eu-ES"/>
        </w:rPr>
        <w:t>) Landare lehengaiak, egunean 300 tonatik gora produktu bukatu ekoizteko ahalmena badute; edo 600 tonatik gorakoa, baldin instalazioak, edozein urtetan ez badu erreskadan 90 egun baino gehiagotan lan egiten;</w:t>
      </w:r>
    </w:p>
    <w:p w14:paraId="539C2673" w14:textId="7AA6F1F9" w:rsidR="00377E84" w:rsidRPr="001D18E4" w:rsidRDefault="00377E84" w:rsidP="001D18E4">
      <w:pPr>
        <w:spacing w:after="120" w:line="280" w:lineRule="auto"/>
        <w:ind w:left="2268" w:hanging="283"/>
        <w:rPr>
          <w:rFonts w:ascii="Trebuchet MS" w:hAnsi="Trebuchet MS" w:cs="Arial"/>
          <w:sz w:val="24"/>
          <w:szCs w:val="24"/>
        </w:rPr>
      </w:pPr>
      <w:proofErr w:type="spellStart"/>
      <w:r w:rsidRPr="001D18E4">
        <w:rPr>
          <w:rFonts w:ascii="Trebuchet MS" w:hAnsi="Trebuchet MS" w:cs="Arial"/>
          <w:sz w:val="24"/>
          <w:szCs w:val="24"/>
          <w:lang w:val="eu-ES"/>
        </w:rPr>
        <w:t>iii</w:t>
      </w:r>
      <w:proofErr w:type="spellEnd"/>
      <w:r w:rsidRPr="001D18E4">
        <w:rPr>
          <w:rFonts w:ascii="Trebuchet MS" w:hAnsi="Trebuchet MS" w:cs="Arial"/>
          <w:sz w:val="24"/>
          <w:szCs w:val="24"/>
          <w:lang w:val="eu-ES"/>
        </w:rPr>
        <w:t>) animalia eta landare lehengaiak soilik, biak konbinatzen dituzten produktuetan nahiz bereiz, eguneko produktu bukatuen honenbesteko ekoizteko ahalmena badute:</w:t>
      </w:r>
    </w:p>
    <w:p w14:paraId="287BEF15" w14:textId="4CDAF5C5" w:rsidR="00377E84" w:rsidRPr="001D18E4" w:rsidRDefault="00377E84" w:rsidP="001D18E4">
      <w:pPr>
        <w:spacing w:after="120" w:line="280" w:lineRule="auto"/>
        <w:ind w:left="1985"/>
        <w:rPr>
          <w:rFonts w:ascii="Trebuchet MS" w:hAnsi="Trebuchet MS" w:cs="Arial"/>
          <w:sz w:val="24"/>
          <w:szCs w:val="24"/>
        </w:rPr>
      </w:pPr>
      <w:r w:rsidRPr="001D18E4">
        <w:rPr>
          <w:rFonts w:ascii="Trebuchet MS" w:hAnsi="Trebuchet MS" w:cs="Arial"/>
          <w:sz w:val="24"/>
          <w:szCs w:val="24"/>
          <w:lang w:val="eu-ES"/>
        </w:rPr>
        <w:t>- 75 A 10 edo gehiago bada, edo</w:t>
      </w:r>
    </w:p>
    <w:p w14:paraId="358FC249" w14:textId="0D384987" w:rsidR="00377E84" w:rsidRPr="001D18E4" w:rsidRDefault="00377E84" w:rsidP="001D18E4">
      <w:pPr>
        <w:spacing w:after="120" w:line="280" w:lineRule="auto"/>
        <w:ind w:left="1985"/>
        <w:rPr>
          <w:rFonts w:ascii="Trebuchet MS" w:hAnsi="Trebuchet MS" w:cs="Arial"/>
          <w:sz w:val="24"/>
          <w:szCs w:val="24"/>
        </w:rPr>
      </w:pPr>
      <w:r w:rsidRPr="001D18E4">
        <w:rPr>
          <w:rFonts w:ascii="Trebuchet MS" w:hAnsi="Trebuchet MS" w:cs="Arial"/>
          <w:sz w:val="24"/>
          <w:szCs w:val="24"/>
          <w:lang w:val="eu-ES"/>
        </w:rPr>
        <w:t>– [300 – (22,5 × A)] beste edozein kasutan,</w:t>
      </w:r>
    </w:p>
    <w:p w14:paraId="671D3333" w14:textId="3DD25A63" w:rsidR="00377E84" w:rsidRPr="001D18E4" w:rsidRDefault="00377E84" w:rsidP="001D18E4">
      <w:pPr>
        <w:spacing w:after="120" w:line="280" w:lineRule="auto"/>
        <w:ind w:left="1985"/>
        <w:rPr>
          <w:rFonts w:ascii="Trebuchet MS" w:hAnsi="Trebuchet MS" w:cs="Arial"/>
          <w:sz w:val="24"/>
          <w:szCs w:val="24"/>
        </w:rPr>
      </w:pPr>
      <w:r w:rsidRPr="001D18E4">
        <w:rPr>
          <w:rFonts w:ascii="Trebuchet MS" w:hAnsi="Trebuchet MS" w:cs="Arial"/>
          <w:sz w:val="24"/>
          <w:szCs w:val="24"/>
          <w:lang w:val="eu-ES"/>
        </w:rPr>
        <w:t>non "A" produktu bukatuak ekoizteko ahalmenaren animalia materia zatia den (pisuaren portzentajean).</w:t>
      </w:r>
    </w:p>
    <w:p w14:paraId="66420CB5" w14:textId="0D6466C9" w:rsidR="00377E84" w:rsidRPr="001D18E4" w:rsidRDefault="00377E84" w:rsidP="001D18E4">
      <w:pPr>
        <w:spacing w:after="120" w:line="280" w:lineRule="auto"/>
        <w:ind w:left="2127" w:hanging="426"/>
        <w:rPr>
          <w:rFonts w:ascii="Trebuchet MS" w:hAnsi="Trebuchet MS" w:cs="Arial"/>
          <w:sz w:val="24"/>
          <w:szCs w:val="24"/>
        </w:rPr>
      </w:pPr>
      <w:r w:rsidRPr="001D18E4">
        <w:rPr>
          <w:rFonts w:ascii="Trebuchet MS" w:hAnsi="Trebuchet MS" w:cs="Arial"/>
          <w:sz w:val="24"/>
          <w:szCs w:val="24"/>
          <w:lang w:val="eu-ES"/>
        </w:rPr>
        <w:t>Ontzia ez da produktuaren amaierako pisuaren barruan sartuko.</w:t>
      </w:r>
    </w:p>
    <w:p w14:paraId="0EEE6C26" w14:textId="144C5F2C" w:rsidR="00377E84" w:rsidRPr="001D18E4" w:rsidRDefault="00377E84" w:rsidP="001D18E4">
      <w:pPr>
        <w:spacing w:after="120" w:line="280" w:lineRule="auto"/>
        <w:ind w:left="2127" w:hanging="426"/>
        <w:rPr>
          <w:rFonts w:ascii="Trebuchet MS" w:hAnsi="Trebuchet MS" w:cs="Arial"/>
          <w:sz w:val="24"/>
          <w:szCs w:val="24"/>
        </w:rPr>
      </w:pPr>
      <w:r w:rsidRPr="001D18E4">
        <w:rPr>
          <w:rFonts w:ascii="Trebuchet MS" w:hAnsi="Trebuchet MS" w:cs="Arial"/>
          <w:sz w:val="24"/>
          <w:szCs w:val="24"/>
          <w:lang w:val="eu-ES"/>
        </w:rPr>
        <w:t>Azpiatal hau ez da aplikagarria izango lehengaia soilik esnea denean.</w:t>
      </w:r>
    </w:p>
    <w:p w14:paraId="6BB7B2F6" w14:textId="008D5FDB" w:rsidR="00377E84" w:rsidRPr="001D18E4" w:rsidRDefault="00377E84" w:rsidP="001D18E4">
      <w:pPr>
        <w:spacing w:after="120" w:line="280" w:lineRule="auto"/>
        <w:ind w:left="1701" w:hanging="567"/>
        <w:rPr>
          <w:rFonts w:ascii="Trebuchet MS" w:hAnsi="Trebuchet MS" w:cs="Arial"/>
          <w:sz w:val="24"/>
          <w:szCs w:val="24"/>
        </w:rPr>
      </w:pPr>
      <w:r w:rsidRPr="001D18E4">
        <w:rPr>
          <w:rFonts w:ascii="Trebuchet MS" w:hAnsi="Trebuchet MS" w:cs="Arial"/>
          <w:sz w:val="24"/>
          <w:szCs w:val="24"/>
          <w:lang w:val="eu-ES"/>
        </w:rPr>
        <w:t>c) Soilik esnea tratatzeko eta eraldatzeko instalazioak, egunean 200 tona baino gehiago (urteko batez bestekoa) hartzen dituztenak.</w:t>
      </w:r>
    </w:p>
    <w:p w14:paraId="01597A50" w14:textId="69DFE54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9.2 Animalia hondakinak deuseztatzeko edo aprobetxatzeko instalazioak, egunean 10 tonatik gora tratatzeko ahalmena badute.</w:t>
      </w:r>
    </w:p>
    <w:p w14:paraId="60B5F4C0" w14:textId="6271BB32"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9.3 Hegaztizaintza edo txerri hazkuntza intentsiborako instalazioak, baldintza hauek betetzen badituzte:</w:t>
      </w:r>
    </w:p>
    <w:p w14:paraId="3F7B519A" w14:textId="3F31D3A5"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a) 40.000 oilo errulerentzako toki, edo beste hegazti batzuen kasuan, nitrogeno-iraizkin baliokidearenak.</w:t>
      </w:r>
    </w:p>
    <w:p w14:paraId="78F65CCE" w14:textId="60B6AEBF" w:rsidR="00377E84" w:rsidRPr="00530127" w:rsidRDefault="00377E84" w:rsidP="001D18E4">
      <w:pPr>
        <w:spacing w:after="120" w:line="280" w:lineRule="auto"/>
        <w:ind w:left="1701" w:hanging="567"/>
        <w:rPr>
          <w:rFonts w:ascii="Trebuchet MS" w:hAnsi="Trebuchet MS" w:cs="Arial"/>
          <w:sz w:val="24"/>
          <w:szCs w:val="24"/>
          <w:lang w:val="en-US"/>
        </w:rPr>
      </w:pPr>
      <w:r w:rsidRPr="001D18E4">
        <w:rPr>
          <w:rFonts w:ascii="Trebuchet MS" w:hAnsi="Trebuchet MS" w:cs="Arial"/>
          <w:sz w:val="24"/>
          <w:szCs w:val="24"/>
          <w:lang w:val="eu-ES"/>
        </w:rPr>
        <w:t>b) 2.000 toki 30 kg-tik gorako gizentzeko txerrientzat.</w:t>
      </w:r>
    </w:p>
    <w:p w14:paraId="1E533F34" w14:textId="451766AB" w:rsidR="00377E84" w:rsidRPr="001D18E4" w:rsidRDefault="00377E84" w:rsidP="001D18E4">
      <w:pPr>
        <w:spacing w:after="120" w:line="280" w:lineRule="auto"/>
        <w:ind w:left="1701" w:hanging="567"/>
        <w:rPr>
          <w:rFonts w:ascii="Trebuchet MS" w:hAnsi="Trebuchet MS" w:cs="Arial"/>
          <w:sz w:val="24"/>
          <w:szCs w:val="24"/>
        </w:rPr>
      </w:pPr>
      <w:r w:rsidRPr="001D18E4">
        <w:rPr>
          <w:rFonts w:ascii="Trebuchet MS" w:hAnsi="Trebuchet MS" w:cs="Arial"/>
          <w:sz w:val="24"/>
          <w:szCs w:val="24"/>
          <w:lang w:val="eu-ES"/>
        </w:rPr>
        <w:t>c) 750 toki ugaltzeko txerramentzat.</w:t>
      </w:r>
    </w:p>
    <w:p w14:paraId="7AAC64CF" w14:textId="4D28018A"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rPr>
        <w:t xml:space="preserve"> </w:t>
      </w:r>
      <w:r w:rsidRPr="001D18E4">
        <w:rPr>
          <w:rFonts w:ascii="Trebuchet MS" w:hAnsi="Trebuchet MS" w:cs="Arial"/>
          <w:b/>
          <w:sz w:val="24"/>
          <w:szCs w:val="24"/>
          <w:lang w:val="eu-ES"/>
        </w:rPr>
        <w:t>Disolbatzaile organikoen kontsumoa.</w:t>
      </w:r>
    </w:p>
    <w:p w14:paraId="42A45EDF" w14:textId="4DD1E7A5"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10.1 Material, objektu edo produktuen gainazalak disolbatzaile organikoez tratatzeko instalazioak, batez ere prestatzeko, estanpatzeko, gainjanzteko eta koipegabetzeko, iragazgaizteko, lakatzeko, garbitzeko edo eransteko, disolbatzaile organikoen orduko kontsumo ahalmena 150 kg-tik gorakoa denean edo urtean 200 tonatik gorakoa.</w:t>
      </w:r>
    </w:p>
    <w:p w14:paraId="36D86CA6" w14:textId="75BD532C"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Karbonoaren industria.</w:t>
      </w:r>
    </w:p>
    <w:p w14:paraId="27CCFBC4" w14:textId="7AF5111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11.1 Karbono </w:t>
      </w:r>
      <w:proofErr w:type="spellStart"/>
      <w:r w:rsidRPr="001D18E4">
        <w:rPr>
          <w:rFonts w:ascii="Trebuchet MS" w:hAnsi="Trebuchet MS" w:cs="Arial"/>
          <w:sz w:val="24"/>
          <w:szCs w:val="24"/>
          <w:lang w:val="eu-ES"/>
        </w:rPr>
        <w:t>sinterizatua</w:t>
      </w:r>
      <w:proofErr w:type="spellEnd"/>
      <w:r w:rsidRPr="001D18E4">
        <w:rPr>
          <w:rFonts w:ascii="Trebuchet MS" w:hAnsi="Trebuchet MS" w:cs="Arial"/>
          <w:sz w:val="24"/>
          <w:szCs w:val="24"/>
          <w:lang w:val="eu-ES"/>
        </w:rPr>
        <w:t xml:space="preserve"> edo </w:t>
      </w:r>
      <w:proofErr w:type="spellStart"/>
      <w:r w:rsidRPr="001D18E4">
        <w:rPr>
          <w:rFonts w:ascii="Trebuchet MS" w:hAnsi="Trebuchet MS" w:cs="Arial"/>
          <w:sz w:val="24"/>
          <w:szCs w:val="24"/>
          <w:lang w:val="eu-ES"/>
        </w:rPr>
        <w:t>elektrografitoa</w:t>
      </w:r>
      <w:proofErr w:type="spellEnd"/>
      <w:r w:rsidRPr="001D18E4">
        <w:rPr>
          <w:rFonts w:ascii="Trebuchet MS" w:hAnsi="Trebuchet MS" w:cs="Arial"/>
          <w:sz w:val="24"/>
          <w:szCs w:val="24"/>
          <w:lang w:val="eu-ES"/>
        </w:rPr>
        <w:t xml:space="preserve"> errekuntzaz edo </w:t>
      </w:r>
      <w:proofErr w:type="spellStart"/>
      <w:r w:rsidRPr="001D18E4">
        <w:rPr>
          <w:rFonts w:ascii="Trebuchet MS" w:hAnsi="Trebuchet MS" w:cs="Arial"/>
          <w:sz w:val="24"/>
          <w:szCs w:val="24"/>
          <w:lang w:val="eu-ES"/>
        </w:rPr>
        <w:t>grafitazioz</w:t>
      </w:r>
      <w:proofErr w:type="spellEnd"/>
      <w:r w:rsidRPr="001D18E4">
        <w:rPr>
          <w:rFonts w:ascii="Trebuchet MS" w:hAnsi="Trebuchet MS" w:cs="Arial"/>
          <w:sz w:val="24"/>
          <w:szCs w:val="24"/>
          <w:lang w:val="eu-ES"/>
        </w:rPr>
        <w:t xml:space="preserve"> fabrikatzeko instalazioak.</w:t>
      </w:r>
    </w:p>
    <w:p w14:paraId="7DE35169" w14:textId="2F4BBE0F"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lastRenderedPageBreak/>
        <w:t>Egurra kontserbatzeko industria.</w:t>
      </w:r>
    </w:p>
    <w:p w14:paraId="14B726BA" w14:textId="786500F7"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12.1 Egurra eta egurretik eratorritako produktuak kontserbatzea produktu kimikoak erabilita, egunean 75 m3-tik gora ekoizteko ahalmena badu. Soilik nahasketa </w:t>
      </w:r>
      <w:proofErr w:type="spellStart"/>
      <w:r w:rsidRPr="001D18E4">
        <w:rPr>
          <w:rFonts w:ascii="Trebuchet MS" w:hAnsi="Trebuchet MS" w:cs="Arial"/>
          <w:sz w:val="24"/>
          <w:szCs w:val="24"/>
          <w:lang w:val="eu-ES"/>
        </w:rPr>
        <w:t>kromogenoei</w:t>
      </w:r>
      <w:proofErr w:type="spellEnd"/>
      <w:r w:rsidRPr="001D18E4">
        <w:rPr>
          <w:rFonts w:ascii="Trebuchet MS" w:hAnsi="Trebuchet MS" w:cs="Arial"/>
          <w:sz w:val="24"/>
          <w:szCs w:val="24"/>
          <w:lang w:val="eu-ES"/>
        </w:rPr>
        <w:t xml:space="preserve"> aurre egiteko tratamendua salbuetsita dago.</w:t>
      </w:r>
    </w:p>
    <w:p w14:paraId="51557188" w14:textId="7D63444D"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Urak tratatzea.</w:t>
      </w:r>
    </w:p>
    <w:p w14:paraId="55F13E94" w14:textId="0D00544E"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13.1 Hondakin uren tratamendu independentea, hiriko hondakin uren legediak aurreikusten ez duena, eta eranskin honetan bildutako instalazio batek isuritakoak.</w:t>
      </w:r>
    </w:p>
    <w:p w14:paraId="22FA9B3E" w14:textId="33306F04" w:rsidR="00377E84" w:rsidRPr="001D18E4" w:rsidRDefault="00377E84" w:rsidP="001D18E4">
      <w:pPr>
        <w:pStyle w:val="Prrafodelista"/>
        <w:numPr>
          <w:ilvl w:val="6"/>
          <w:numId w:val="133"/>
        </w:numPr>
        <w:spacing w:after="120" w:line="280" w:lineRule="auto"/>
        <w:ind w:left="851" w:hanging="567"/>
        <w:contextualSpacing w:val="0"/>
        <w:rPr>
          <w:rFonts w:ascii="Trebuchet MS" w:hAnsi="Trebuchet MS" w:cs="Arial"/>
          <w:b/>
          <w:sz w:val="24"/>
          <w:szCs w:val="24"/>
        </w:rPr>
      </w:pPr>
      <w:r w:rsidRPr="001D18E4">
        <w:rPr>
          <w:rFonts w:ascii="Trebuchet MS" w:hAnsi="Trebuchet MS" w:cs="Arial"/>
          <w:b/>
          <w:sz w:val="24"/>
          <w:szCs w:val="24"/>
          <w:lang w:val="eu-ES"/>
        </w:rPr>
        <w:t>CO2-a atzitzea</w:t>
      </w:r>
    </w:p>
    <w:p w14:paraId="03226D72" w14:textId="32435A34" w:rsidR="00377E84" w:rsidRPr="001D18E4" w:rsidRDefault="00377E84" w:rsidP="001D18E4">
      <w:pPr>
        <w:spacing w:after="120" w:line="280" w:lineRule="auto"/>
        <w:ind w:left="1560" w:hanging="426"/>
        <w:rPr>
          <w:rFonts w:ascii="Trebuchet MS" w:hAnsi="Trebuchet MS" w:cs="Arial"/>
          <w:sz w:val="24"/>
          <w:szCs w:val="24"/>
        </w:rPr>
      </w:pPr>
      <w:r w:rsidRPr="001D18E4">
        <w:rPr>
          <w:rFonts w:ascii="Trebuchet MS" w:hAnsi="Trebuchet MS" w:cs="Arial"/>
          <w:sz w:val="24"/>
          <w:szCs w:val="24"/>
          <w:lang w:val="eu-ES"/>
        </w:rPr>
        <w:t>14.1 Eranskin honetan bildutako instalazioetatik eratorritako CO2 fluxuak atzitzea biltegiratze geologikorako, karbono dioxidoaren biltegiratze geologikoari buruzko abenduaren 29ko 40/2010 Legeari jarraituz.</w:t>
      </w:r>
    </w:p>
    <w:p w14:paraId="5ACD72AC" w14:textId="1DCD3313" w:rsidR="00377E84" w:rsidRPr="001D18E4" w:rsidRDefault="00377E84" w:rsidP="00E16B60">
      <w:pPr>
        <w:spacing w:after="120" w:line="276" w:lineRule="auto"/>
        <w:ind w:left="851" w:hanging="567"/>
        <w:rPr>
          <w:rFonts w:ascii="Trebuchet MS" w:hAnsi="Trebuchet MS" w:cs="Arial"/>
          <w:b/>
          <w:sz w:val="24"/>
          <w:szCs w:val="24"/>
        </w:rPr>
      </w:pPr>
    </w:p>
    <w:p w14:paraId="16B51C89" w14:textId="56CA4752" w:rsidR="00377E84" w:rsidRPr="001D18E4" w:rsidRDefault="00377E84" w:rsidP="001D18E4">
      <w:pPr>
        <w:pStyle w:val="Ttulo2"/>
        <w:rPr>
          <w:rFonts w:eastAsia="Times"/>
          <w:smallCaps w:val="0"/>
        </w:rPr>
      </w:pPr>
      <w:bookmarkStart w:id="176" w:name="_Toc515014009"/>
      <w:proofErr w:type="spellStart"/>
      <w:r w:rsidRPr="001D18E4">
        <w:rPr>
          <w:rFonts w:eastAsia="Times"/>
          <w:smallCaps w:val="0"/>
          <w:lang w:val="eu-ES"/>
        </w:rPr>
        <w:t>I.B</w:t>
      </w:r>
      <w:proofErr w:type="spellEnd"/>
      <w:r w:rsidRPr="001D18E4">
        <w:rPr>
          <w:rFonts w:eastAsia="Times"/>
          <w:smallCaps w:val="0"/>
          <w:lang w:val="eu-ES"/>
        </w:rPr>
        <w:t xml:space="preserve"> eranskina. Ingurumen baimen bateratua behar duten instalazioak.</w:t>
      </w:r>
      <w:bookmarkEnd w:id="176"/>
    </w:p>
    <w:p w14:paraId="3D147B67" w14:textId="26C3197A" w:rsidR="00377E84" w:rsidRPr="001D18E4" w:rsidRDefault="00377E84" w:rsidP="001D18E4">
      <w:pPr>
        <w:spacing w:after="120" w:line="280" w:lineRule="auto"/>
        <w:rPr>
          <w:rFonts w:ascii="Trebuchet MS" w:hAnsi="Trebuchet MS" w:cs="Arial"/>
          <w:b/>
          <w:color w:val="0070C0"/>
          <w:sz w:val="24"/>
          <w:szCs w:val="24"/>
        </w:rPr>
      </w:pPr>
      <w:r w:rsidRPr="001D18E4">
        <w:rPr>
          <w:rFonts w:ascii="Trebuchet MS" w:hAnsi="Trebuchet MS" w:cs="Arial"/>
          <w:sz w:val="24"/>
          <w:szCs w:val="24"/>
          <w:lang w:val="eu-ES"/>
        </w:rPr>
        <w:t>I. eranskin honetako A atalean jaso ez diren jardueren kasuan, ingurumen baimen bateratuaren menpe egongo dira honako jarduera eta instalazio hauek:</w:t>
      </w:r>
    </w:p>
    <w:p w14:paraId="55CEEAC5" w14:textId="2F85C5F2"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Hondakin arriskutsuak tratatzeko baimena behar duten jarduerak edo instalazioak.</w:t>
      </w:r>
    </w:p>
    <w:p w14:paraId="7E1164EC" w14:textId="50DF7548"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Hondakin ez arriskutsuak tratatzeko baimena behar duten jarduerak edo instalazioak.</w:t>
      </w:r>
    </w:p>
    <w:p w14:paraId="7C59BE5F" w14:textId="37B848DB"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Baimena behar duten jarduerak edo instalazioak atmosfera kutsatu dezaketelako.</w:t>
      </w:r>
    </w:p>
    <w:p w14:paraId="19E94078" w14:textId="4386C8EA"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Berotegi efektuko gasak sortzen dituzten jarduerak edo instalazioak, berotegi efektuko gasak isurtzeko eskubideen salerosketa erregimena arautzen duen martxoaren 9ko 1/2005 Legearen arabera gas horiek isurtzeko baimena behar badute.</w:t>
      </w:r>
    </w:p>
    <w:p w14:paraId="245AFC1C" w14:textId="3B6AD23C"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proofErr w:type="spellStart"/>
      <w:r w:rsidRPr="001D18E4">
        <w:rPr>
          <w:rFonts w:ascii="Trebuchet MS" w:hAnsi="Trebuchet MS" w:cs="Arial"/>
          <w:sz w:val="24"/>
          <w:szCs w:val="24"/>
          <w:lang w:val="eu-ES"/>
        </w:rPr>
        <w:t>URA-Uraren</w:t>
      </w:r>
      <w:proofErr w:type="spellEnd"/>
      <w:r w:rsidRPr="001D18E4">
        <w:rPr>
          <w:rFonts w:ascii="Trebuchet MS" w:hAnsi="Trebuchet MS" w:cs="Arial"/>
          <w:sz w:val="24"/>
          <w:szCs w:val="24"/>
          <w:lang w:val="eu-ES"/>
        </w:rPr>
        <w:t xml:space="preserve"> Euskal Agentziaren aldez aurreko eta berariazko baimen administratiboa eskatzen duten jarduerak edo instalazioak ur kontinentaletan edo jabari publiko hidrauliko edo itsasoaren eta lehorraren arteko jabari publikoko beste edozein elementutan zuzeneko edo zeharkako ur isuri industrialak egiteagatik edo hondakin produktuak, likidoak, solidoak edo bestelakoak isurtzeagatik. </w:t>
      </w:r>
    </w:p>
    <w:p w14:paraId="518680B5" w14:textId="0C100923"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 xml:space="preserve">Aldez aurreko eta berariazko baimen administratiboa eskatzen duten jarduerak edo instalazioak ur kontinentaletan edo jabari publiko hidraulikoko beste edozein elementutan zuzeneko edo zeharkako ur isuri </w:t>
      </w:r>
      <w:r w:rsidRPr="001D18E4">
        <w:rPr>
          <w:rFonts w:ascii="Trebuchet MS" w:hAnsi="Trebuchet MS" w:cs="Arial"/>
          <w:sz w:val="24"/>
          <w:szCs w:val="24"/>
          <w:lang w:val="eu-ES"/>
        </w:rPr>
        <w:lastRenderedPageBreak/>
        <w:t xml:space="preserve">industrialak egiteagatik edo hondakin produktuak, likidoak, solidoak edo bestelakoak isurtzeagatik. </w:t>
      </w:r>
    </w:p>
    <w:p w14:paraId="300484FC" w14:textId="6DAB5312" w:rsidR="00377E84" w:rsidRPr="001D18E4" w:rsidRDefault="00377E84" w:rsidP="001D18E4">
      <w:pPr>
        <w:pStyle w:val="Prrafodelista"/>
        <w:numPr>
          <w:ilvl w:val="0"/>
          <w:numId w:val="52"/>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EAEko ingurumen organoaren iritziz, ingurumenean eta pertsonen osasunean antzeko ondorioak eragin ditzaketen beste jarduerak.</w:t>
      </w:r>
    </w:p>
    <w:p w14:paraId="386E7A3C" w14:textId="77777777" w:rsidR="00377E84" w:rsidRPr="001D18E4" w:rsidRDefault="00377E84" w:rsidP="00E16B60">
      <w:pPr>
        <w:spacing w:after="120" w:line="276" w:lineRule="auto"/>
        <w:ind w:left="851" w:hanging="567"/>
        <w:rPr>
          <w:rFonts w:ascii="Trebuchet MS" w:hAnsi="Trebuchet MS" w:cs="Arial"/>
          <w:b/>
          <w:sz w:val="24"/>
          <w:szCs w:val="24"/>
        </w:rPr>
      </w:pPr>
      <w:r w:rsidRPr="001D18E4">
        <w:rPr>
          <w:rFonts w:ascii="Trebuchet MS" w:hAnsi="Trebuchet MS" w:cs="Arial"/>
          <w:b/>
          <w:sz w:val="24"/>
          <w:szCs w:val="24"/>
        </w:rPr>
        <w:br w:type="page"/>
      </w:r>
    </w:p>
    <w:p w14:paraId="01541C9A" w14:textId="46D8196E" w:rsidR="00377E84" w:rsidRPr="001D18E4" w:rsidRDefault="00377E84" w:rsidP="001D18E4">
      <w:pPr>
        <w:pStyle w:val="Ttulo2"/>
        <w:rPr>
          <w:rFonts w:eastAsia="Times"/>
          <w:smallCaps w:val="0"/>
        </w:rPr>
      </w:pPr>
      <w:bookmarkStart w:id="177" w:name="_Toc515014010"/>
      <w:proofErr w:type="spellStart"/>
      <w:r w:rsidRPr="001D18E4">
        <w:rPr>
          <w:rFonts w:eastAsia="Times"/>
          <w:smallCaps w:val="0"/>
          <w:lang w:val="eu-ES"/>
        </w:rPr>
        <w:lastRenderedPageBreak/>
        <w:t>I.C</w:t>
      </w:r>
      <w:proofErr w:type="spellEnd"/>
      <w:r w:rsidRPr="001D18E4">
        <w:rPr>
          <w:rFonts w:eastAsia="Times"/>
          <w:smallCaps w:val="0"/>
          <w:lang w:val="eu-ES"/>
        </w:rPr>
        <w:t xml:space="preserve"> Eranskina. Sailkatutako jarduerarako lizentzia behar duten jarduerak eta instalazioak.</w:t>
      </w:r>
      <w:bookmarkEnd w:id="177"/>
    </w:p>
    <w:p w14:paraId="12D9FA64" w14:textId="22AB93F6"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I. eranskin honetako A, B eta D ataletan jaso ez diren jardueren kasuan, sailkatutako jardueretarako udal lizentziaren menpe egongo dira honako jarduera eta instalazio hauek:</w:t>
      </w:r>
    </w:p>
    <w:p w14:paraId="4F679BE1" w14:textId="6DFBEF64"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Erauzte jarduerak.</w:t>
      </w:r>
    </w:p>
    <w:p w14:paraId="54D3EC01" w14:textId="43469092"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Instalazio nuklearrak eta erradioaktiboak.</w:t>
      </w:r>
    </w:p>
    <w:p w14:paraId="6111BBAD" w14:textId="7B751082"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Energia elektrikoa ekoizten duten instalazioak 100 kW-tik gorako potentzia instalatua badute.</w:t>
      </w:r>
    </w:p>
    <w:p w14:paraId="0059C979" w14:textId="11DA6440"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Industriak, oro har.</w:t>
      </w:r>
    </w:p>
    <w:p w14:paraId="0F92D078" w14:textId="1BEF09BD"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proofErr w:type="spellStart"/>
      <w:r w:rsidRPr="001D18E4">
        <w:rPr>
          <w:rFonts w:ascii="Trebuchet MS" w:hAnsi="Trebuchet MS"/>
          <w:sz w:val="24"/>
          <w:szCs w:val="24"/>
        </w:rPr>
        <w:t>Azaleraren</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tratamenduak</w:t>
      </w:r>
      <w:proofErr w:type="spellEnd"/>
      <w:r w:rsidRPr="001D18E4">
        <w:rPr>
          <w:rFonts w:ascii="Trebuchet MS" w:hAnsi="Trebuchet MS"/>
          <w:sz w:val="24"/>
          <w:szCs w:val="24"/>
        </w:rPr>
        <w:t xml:space="preserve">, pistola </w:t>
      </w:r>
      <w:proofErr w:type="spellStart"/>
      <w:r w:rsidRPr="001D18E4">
        <w:rPr>
          <w:rFonts w:ascii="Trebuchet MS" w:hAnsi="Trebuchet MS"/>
          <w:sz w:val="24"/>
          <w:szCs w:val="24"/>
        </w:rPr>
        <w:t>bidezko</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bernizatze</w:t>
      </w:r>
      <w:proofErr w:type="spellEnd"/>
      <w:r w:rsidRPr="001D18E4">
        <w:rPr>
          <w:rFonts w:ascii="Trebuchet MS" w:hAnsi="Trebuchet MS"/>
          <w:sz w:val="24"/>
          <w:szCs w:val="24"/>
        </w:rPr>
        <w:t xml:space="preserve"> eta </w:t>
      </w:r>
      <w:proofErr w:type="spellStart"/>
      <w:r w:rsidRPr="001D18E4">
        <w:rPr>
          <w:rFonts w:ascii="Trebuchet MS" w:hAnsi="Trebuchet MS"/>
          <w:sz w:val="24"/>
          <w:szCs w:val="24"/>
        </w:rPr>
        <w:t>pintatze</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lanak</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edo</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antzekoak</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egiten</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dituzten</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tailerrak</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bai</w:t>
      </w:r>
      <w:proofErr w:type="spellEnd"/>
      <w:r w:rsidRPr="001D18E4">
        <w:rPr>
          <w:rFonts w:ascii="Trebuchet MS" w:hAnsi="Trebuchet MS"/>
          <w:sz w:val="24"/>
          <w:szCs w:val="24"/>
        </w:rPr>
        <w:t xml:space="preserve"> eta </w:t>
      </w:r>
      <w:proofErr w:type="spellStart"/>
      <w:r w:rsidRPr="001D18E4">
        <w:rPr>
          <w:rFonts w:ascii="Trebuchet MS" w:hAnsi="Trebuchet MS"/>
          <w:sz w:val="24"/>
          <w:szCs w:val="24"/>
        </w:rPr>
        <w:t>ibilgailu</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motordunak</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mantentzeko</w:t>
      </w:r>
      <w:proofErr w:type="spellEnd"/>
      <w:r w:rsidRPr="001D18E4">
        <w:rPr>
          <w:rFonts w:ascii="Trebuchet MS" w:hAnsi="Trebuchet MS"/>
          <w:sz w:val="24"/>
          <w:szCs w:val="24"/>
        </w:rPr>
        <w:t xml:space="preserve"> eta </w:t>
      </w:r>
      <w:proofErr w:type="spellStart"/>
      <w:r w:rsidRPr="001D18E4">
        <w:rPr>
          <w:rFonts w:ascii="Trebuchet MS" w:hAnsi="Trebuchet MS"/>
          <w:sz w:val="24"/>
          <w:szCs w:val="24"/>
        </w:rPr>
        <w:t>konpontzeko</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lanak</w:t>
      </w:r>
      <w:proofErr w:type="spellEnd"/>
      <w:r w:rsidRPr="001D18E4">
        <w:rPr>
          <w:rFonts w:ascii="Trebuchet MS" w:hAnsi="Trebuchet MS"/>
          <w:sz w:val="24"/>
          <w:szCs w:val="24"/>
        </w:rPr>
        <w:t xml:space="preserve"> eta </w:t>
      </w:r>
      <w:proofErr w:type="spellStart"/>
      <w:r w:rsidRPr="001D18E4">
        <w:rPr>
          <w:rFonts w:ascii="Trebuchet MS" w:hAnsi="Trebuchet MS"/>
          <w:sz w:val="24"/>
          <w:szCs w:val="24"/>
        </w:rPr>
        <w:t>antzeko</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lanak</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egiten</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dituzten</w:t>
      </w:r>
      <w:proofErr w:type="spellEnd"/>
      <w:r w:rsidRPr="001D18E4">
        <w:rPr>
          <w:rFonts w:ascii="Trebuchet MS" w:hAnsi="Trebuchet MS"/>
          <w:sz w:val="24"/>
          <w:szCs w:val="24"/>
        </w:rPr>
        <w:t xml:space="preserve"> </w:t>
      </w:r>
      <w:proofErr w:type="spellStart"/>
      <w:r w:rsidRPr="001D18E4">
        <w:rPr>
          <w:rFonts w:ascii="Trebuchet MS" w:hAnsi="Trebuchet MS"/>
          <w:sz w:val="24"/>
          <w:szCs w:val="24"/>
        </w:rPr>
        <w:t>tailerrak</w:t>
      </w:r>
      <w:proofErr w:type="spellEnd"/>
      <w:r w:rsidRPr="001D18E4">
        <w:rPr>
          <w:rFonts w:ascii="Trebuchet MS" w:hAnsi="Trebuchet MS"/>
          <w:sz w:val="24"/>
          <w:szCs w:val="24"/>
        </w:rPr>
        <w:t xml:space="preserve"> ere</w:t>
      </w:r>
      <w:r w:rsidRPr="001D18E4">
        <w:rPr>
          <w:rFonts w:ascii="Trebuchet MS" w:hAnsi="Trebuchet MS" w:cs="Calibri"/>
          <w:spacing w:val="-4"/>
          <w:sz w:val="24"/>
          <w:szCs w:val="24"/>
          <w:lang w:val="eu-ES" w:eastAsia="eu-ES"/>
        </w:rPr>
        <w:t>.</w:t>
      </w:r>
    </w:p>
    <w:p w14:paraId="0E545734" w14:textId="3132EF3E"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 xml:space="preserve">Hainbat tailer eta lantegi (aroztegiak, galdaragintza tailerrak, muntaia tailerrak, mekanizaziokoak, okindegiak, gozotegiak, </w:t>
      </w:r>
      <w:proofErr w:type="spellStart"/>
      <w:r w:rsidRPr="001D18E4">
        <w:rPr>
          <w:rFonts w:ascii="Trebuchet MS" w:hAnsi="Trebuchet MS"/>
          <w:sz w:val="24"/>
          <w:szCs w:val="24"/>
          <w:lang w:val="eu-ES"/>
        </w:rPr>
        <w:t>cateringak</w:t>
      </w:r>
      <w:proofErr w:type="spellEnd"/>
      <w:r w:rsidRPr="001D18E4">
        <w:rPr>
          <w:rFonts w:ascii="Trebuchet MS" w:hAnsi="Trebuchet MS"/>
          <w:sz w:val="24"/>
          <w:szCs w:val="24"/>
          <w:lang w:val="eu-ES"/>
        </w:rPr>
        <w:t xml:space="preserve">...), baldin eta instalatutako potentzia totala (mekanikoa eta elektrikoa, argiarena kenduta) 25 </w:t>
      </w:r>
      <w:proofErr w:type="spellStart"/>
      <w:r w:rsidRPr="001D18E4">
        <w:rPr>
          <w:rFonts w:ascii="Trebuchet MS" w:hAnsi="Trebuchet MS"/>
          <w:sz w:val="24"/>
          <w:szCs w:val="24"/>
          <w:lang w:val="eu-ES"/>
        </w:rPr>
        <w:t>kW-ekoa</w:t>
      </w:r>
      <w:proofErr w:type="spellEnd"/>
      <w:r w:rsidRPr="001D18E4">
        <w:rPr>
          <w:rFonts w:ascii="Trebuchet MS" w:hAnsi="Trebuchet MS"/>
          <w:sz w:val="24"/>
          <w:szCs w:val="24"/>
          <w:lang w:val="eu-ES"/>
        </w:rPr>
        <w:t xml:space="preserve"> edo handiagoa bada eta ekoizpenerako azalera 300 m2-tik gorakoa bada</w:t>
      </w:r>
      <w:r w:rsidRPr="001D18E4">
        <w:rPr>
          <w:rFonts w:ascii="Trebuchet MS" w:hAnsi="Trebuchet MS" w:cs="Calibri"/>
          <w:spacing w:val="-4"/>
          <w:sz w:val="24"/>
          <w:szCs w:val="24"/>
          <w:lang w:val="eu-ES" w:eastAsia="eu-ES"/>
        </w:rPr>
        <w:t>.</w:t>
      </w:r>
    </w:p>
    <w:p w14:paraId="54A20BEF" w14:textId="45311C03"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Biltegiratzeko, salerosketarako eta erakusketarako jarduerak eta instalazioak, toxiko, arriskutsu edo sukoi gisa katalogatuta dauden produktu eta materialak baldin badituzte (500 kg-tik gora, bizitegirako hiri lurzoruan, edo 1.000 kg-tik gora, gainerako lurzoruetan).</w:t>
      </w:r>
    </w:p>
    <w:p w14:paraId="67B0BC00" w14:textId="62AD46F1"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Gasolina zerbitzuguneak eta hornitegiak, eta erregai likidoak edota gaseosoak banatzeko instalazioak edo antzeko instalazioak.</w:t>
      </w:r>
    </w:p>
    <w:p w14:paraId="022938CD" w14:textId="61777CEE"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Edozein motatako lurzoruan kokatutako erregai likido eta gaseosoak biltzeko instalazioak, 50.000 litrotik gorako edukiera badute.</w:t>
      </w:r>
    </w:p>
    <w:p w14:paraId="0274BA10" w14:textId="723959CB"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500.000 m3 baino gehiagoko lekua daukaten lur eta harkaitzen bidezko betelanak, urtebete baino gehiago iraungo badute; azpiegitura linealetarako obrei lotutakoak izan ezik.</w:t>
      </w:r>
    </w:p>
    <w:p w14:paraId="5312A406" w14:textId="59867129"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Hondakin urak arazteko instalazioak eta edateko ura tratatzeko instalazioak.</w:t>
      </w:r>
    </w:p>
    <w:p w14:paraId="0D2B4B1A" w14:textId="1E969346"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Arrain haztegiak.</w:t>
      </w:r>
    </w:p>
    <w:p w14:paraId="50ECD6DF" w14:textId="3F17D57B"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Abere hiltegiak.</w:t>
      </w:r>
    </w:p>
    <w:p w14:paraId="28FC0C38" w14:textId="25B27C09"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Dantza areto, dantzaleku, klub, diskoteka, disko-bar, karaoke, pub edo antzeko establezimenduak, baita zezen plaza egonkorrak ere.</w:t>
      </w:r>
    </w:p>
    <w:p w14:paraId="686D86B3" w14:textId="6C97D10F"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lastRenderedPageBreak/>
        <w:t>Ostalaritza establezimenduak, jatetxeak eta jendaurreko ikuskizunetarako eta jolas jardueretarako beste establezimendu batzuk, baldin eta, betiere, honako baldintza hauetakoren bat betetzen badute:</w:t>
      </w:r>
    </w:p>
    <w:p w14:paraId="4CD5705F" w14:textId="77849746" w:rsidR="00377E84" w:rsidRPr="001D18E4" w:rsidRDefault="00377E84" w:rsidP="001D18E4">
      <w:pPr>
        <w:pStyle w:val="Prrafodelista"/>
        <w:numPr>
          <w:ilvl w:val="0"/>
          <w:numId w:val="145"/>
        </w:numPr>
        <w:tabs>
          <w:tab w:val="left" w:pos="397"/>
        </w:tabs>
        <w:spacing w:after="120" w:line="280" w:lineRule="auto"/>
        <w:ind w:left="1560" w:hanging="426"/>
        <w:contextualSpacing w:val="0"/>
        <w:rPr>
          <w:rFonts w:ascii="Trebuchet MS" w:hAnsi="Trebuchet MS" w:cs="Arial"/>
          <w:sz w:val="24"/>
          <w:szCs w:val="24"/>
        </w:rPr>
      </w:pPr>
      <w:r w:rsidRPr="001D18E4">
        <w:rPr>
          <w:rFonts w:ascii="Trebuchet MS" w:hAnsi="Trebuchet MS"/>
          <w:sz w:val="24"/>
          <w:szCs w:val="24"/>
          <w:lang w:val="eu-ES"/>
        </w:rPr>
        <w:t>300 lagun edo gehiagorentzako tokia izatea.</w:t>
      </w:r>
    </w:p>
    <w:p w14:paraId="3344C334" w14:textId="543E203F" w:rsidR="00377E84" w:rsidRPr="001D18E4" w:rsidRDefault="00377E84" w:rsidP="001D18E4">
      <w:pPr>
        <w:pStyle w:val="Prrafodelista"/>
        <w:numPr>
          <w:ilvl w:val="0"/>
          <w:numId w:val="145"/>
        </w:numPr>
        <w:tabs>
          <w:tab w:val="left" w:pos="397"/>
        </w:tabs>
        <w:spacing w:after="120" w:line="280" w:lineRule="auto"/>
        <w:ind w:left="1560" w:hanging="426"/>
        <w:contextualSpacing w:val="0"/>
        <w:rPr>
          <w:rFonts w:ascii="Trebuchet MS" w:hAnsi="Trebuchet MS" w:cs="Arial"/>
          <w:sz w:val="24"/>
          <w:szCs w:val="24"/>
        </w:rPr>
      </w:pPr>
      <w:r w:rsidRPr="001D18E4">
        <w:rPr>
          <w:rFonts w:ascii="Trebuchet MS" w:hAnsi="Trebuchet MS"/>
          <w:sz w:val="24"/>
          <w:szCs w:val="24"/>
          <w:lang w:val="eu-ES"/>
        </w:rPr>
        <w:t xml:space="preserve">lau </w:t>
      </w:r>
      <w:proofErr w:type="spellStart"/>
      <w:r w:rsidRPr="001D18E4">
        <w:rPr>
          <w:rFonts w:ascii="Trebuchet MS" w:hAnsi="Trebuchet MS"/>
          <w:sz w:val="24"/>
          <w:szCs w:val="24"/>
          <w:lang w:val="eu-ES"/>
        </w:rPr>
        <w:t>ohmeko</w:t>
      </w:r>
      <w:proofErr w:type="spellEnd"/>
      <w:r w:rsidRPr="001D18E4">
        <w:rPr>
          <w:rFonts w:ascii="Trebuchet MS" w:hAnsi="Trebuchet MS"/>
          <w:sz w:val="24"/>
          <w:szCs w:val="24"/>
          <w:lang w:val="eu-ES"/>
        </w:rPr>
        <w:t xml:space="preserve"> karga estandarrerako 50 wattetik gorako potentzia eragingarria duen musika ekipoa izatea.</w:t>
      </w:r>
    </w:p>
    <w:p w14:paraId="700181CC" w14:textId="27B8244C" w:rsidR="00377E84" w:rsidRPr="001D18E4" w:rsidRDefault="00377E84" w:rsidP="001D18E4">
      <w:pPr>
        <w:pStyle w:val="Prrafodelista"/>
        <w:numPr>
          <w:ilvl w:val="0"/>
          <w:numId w:val="145"/>
        </w:numPr>
        <w:tabs>
          <w:tab w:val="left" w:pos="397"/>
        </w:tabs>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indarrean dagoen araudi teknikoaren arabera arrisku bereziki altu gisa katalogatutako instalazioren bat izatea.</w:t>
      </w:r>
    </w:p>
    <w:p w14:paraId="04DD5C22" w14:textId="0A1CBAB6" w:rsidR="00377E84" w:rsidRPr="001D18E4" w:rsidRDefault="00377E84" w:rsidP="001D18E4">
      <w:pPr>
        <w:pStyle w:val="Prrafodelista"/>
        <w:numPr>
          <w:ilvl w:val="0"/>
          <w:numId w:val="145"/>
        </w:numPr>
        <w:tabs>
          <w:tab w:val="left" w:pos="397"/>
        </w:tabs>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kultura balio handiko eraikinak izatea, beren ezaugarriek izaera orokorrez finkatutako baldintza teknikoak erabat betetzeko aukera ematen ez badute.</w:t>
      </w:r>
    </w:p>
    <w:p w14:paraId="3B2442EB" w14:textId="54AA0A71" w:rsidR="00377E84" w:rsidRPr="001D18E4" w:rsidRDefault="00377E84" w:rsidP="001D18E4">
      <w:pPr>
        <w:pStyle w:val="Prrafodelista"/>
        <w:numPr>
          <w:ilvl w:val="0"/>
          <w:numId w:val="145"/>
        </w:numPr>
        <w:tabs>
          <w:tab w:val="left" w:pos="397"/>
        </w:tabs>
        <w:spacing w:after="120" w:line="280" w:lineRule="auto"/>
        <w:ind w:left="1560" w:hanging="426"/>
        <w:contextualSpacing w:val="0"/>
        <w:rPr>
          <w:rFonts w:ascii="Trebuchet MS" w:hAnsi="Trebuchet MS" w:cs="Arial"/>
          <w:sz w:val="24"/>
          <w:szCs w:val="24"/>
        </w:rPr>
      </w:pPr>
      <w:r w:rsidRPr="001D18E4">
        <w:rPr>
          <w:rFonts w:ascii="Trebuchet MS" w:hAnsi="Trebuchet MS" w:cs="Arial"/>
          <w:sz w:val="24"/>
          <w:szCs w:val="24"/>
          <w:lang w:val="eu-ES"/>
        </w:rPr>
        <w:t>ikuskizunei eta jolas jarduerei buruzko araudiaren arabera erregimen bereziko establezimenduak izatea.</w:t>
      </w:r>
    </w:p>
    <w:p w14:paraId="7927FE8B" w14:textId="58864AA8"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 xml:space="preserve">20 ALU (azienda larri unitateak) baino gehiagoko abeltzaintzako ustiategiak eta etxeko eskortak, edo ustiategi baliokideak, irailaren 22ko 515/2009 Dekretuaren 3. artikuluko a) idatz zatian agertzen diren proportzioen arabera, edo horren ordez aterako den araudiaren arabera; txakur zaindegiak (hazkuntza eta hezkuntza), 25 txakur baino gehiago hartzeko lekua badute; denak ere, baldin eta lurzoru </w:t>
      </w:r>
      <w:proofErr w:type="spellStart"/>
      <w:r w:rsidRPr="001D18E4">
        <w:rPr>
          <w:rFonts w:ascii="Trebuchet MS" w:hAnsi="Trebuchet MS"/>
          <w:sz w:val="24"/>
          <w:szCs w:val="24"/>
          <w:lang w:val="eu-ES"/>
        </w:rPr>
        <w:t>urbanizaezinean</w:t>
      </w:r>
      <w:proofErr w:type="spellEnd"/>
      <w:r w:rsidRPr="001D18E4">
        <w:rPr>
          <w:rFonts w:ascii="Trebuchet MS" w:hAnsi="Trebuchet MS"/>
          <w:sz w:val="24"/>
          <w:szCs w:val="24"/>
          <w:lang w:val="eu-ES"/>
        </w:rPr>
        <w:t xml:space="preserve"> edo industriarako hiri lurzoruan badaude.</w:t>
      </w:r>
    </w:p>
    <w:p w14:paraId="0E5D1E26" w14:textId="7972FEFD"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Etxeko abeltzaintza jarduerak, alegia, 4 ALU (azienda larri unitateak) baino gehiago dituzten instalazioak, eta txakur zaindegiak, den-denak, bizitegirako hiri lurzoruan baldin badaude.</w:t>
      </w:r>
    </w:p>
    <w:p w14:paraId="255A50D4" w14:textId="4F9CC8F4" w:rsidR="00377E84" w:rsidRPr="001D18E4" w:rsidRDefault="00377E84" w:rsidP="001D18E4">
      <w:pPr>
        <w:pStyle w:val="Prrafodelista"/>
        <w:numPr>
          <w:ilvl w:val="0"/>
          <w:numId w:val="144"/>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Lege honetan xedatutakoaren arabera, osasunean eta ingurumenean antzeko eragina izan dezaketen beste jarduerak.</w:t>
      </w:r>
    </w:p>
    <w:p w14:paraId="14DB9143" w14:textId="77777777" w:rsidR="00377E84" w:rsidRPr="001D18E4" w:rsidRDefault="00377E84" w:rsidP="00E16B60">
      <w:pPr>
        <w:spacing w:after="120" w:line="276" w:lineRule="auto"/>
        <w:ind w:left="851" w:hanging="567"/>
        <w:rPr>
          <w:rFonts w:ascii="Trebuchet MS" w:hAnsi="Trebuchet MS" w:cs="Arial"/>
          <w:sz w:val="24"/>
          <w:szCs w:val="24"/>
        </w:rPr>
      </w:pPr>
      <w:r w:rsidRPr="001D18E4">
        <w:rPr>
          <w:rFonts w:ascii="Trebuchet MS" w:hAnsi="Trebuchet MS" w:cs="Arial"/>
          <w:sz w:val="24"/>
          <w:szCs w:val="24"/>
        </w:rPr>
        <w:br w:type="page"/>
      </w:r>
    </w:p>
    <w:p w14:paraId="46606C50" w14:textId="4A45393A" w:rsidR="00377E84" w:rsidRPr="001D18E4" w:rsidRDefault="00377E84" w:rsidP="001D18E4">
      <w:pPr>
        <w:pStyle w:val="Ttulo2"/>
        <w:rPr>
          <w:rFonts w:eastAsia="Times"/>
          <w:smallCaps w:val="0"/>
        </w:rPr>
      </w:pPr>
      <w:bookmarkStart w:id="178" w:name="_Toc515014011"/>
      <w:r w:rsidRPr="001D18E4">
        <w:rPr>
          <w:rFonts w:eastAsia="Times"/>
          <w:smallCaps w:val="0"/>
          <w:lang w:val="eu-ES"/>
        </w:rPr>
        <w:lastRenderedPageBreak/>
        <w:t xml:space="preserve">I. D eranskina. Jardueraren </w:t>
      </w:r>
      <w:proofErr w:type="spellStart"/>
      <w:r w:rsidRPr="001D18E4">
        <w:rPr>
          <w:rFonts w:eastAsia="Times"/>
          <w:smallCaps w:val="0"/>
          <w:lang w:val="eu-ES"/>
        </w:rPr>
        <w:t>aurrekomunikazioa</w:t>
      </w:r>
      <w:proofErr w:type="spellEnd"/>
      <w:r w:rsidRPr="001D18E4">
        <w:rPr>
          <w:rFonts w:eastAsia="Times"/>
          <w:smallCaps w:val="0"/>
          <w:lang w:val="eu-ES"/>
        </w:rPr>
        <w:t xml:space="preserve"> behar duten jarduera eta instalazio sailkatuak.</w:t>
      </w:r>
      <w:bookmarkEnd w:id="178"/>
    </w:p>
    <w:p w14:paraId="7C282302" w14:textId="18E4A8B0"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 xml:space="preserve">Argindarra ekoizteko instalazioak edo energia berriztagarriak argindar bihurtzeko hartze eta eraldatze instalazioak, potentzia instalatua 50 </w:t>
      </w:r>
      <w:proofErr w:type="spellStart"/>
      <w:r w:rsidRPr="001D18E4">
        <w:rPr>
          <w:rFonts w:ascii="Trebuchet MS" w:hAnsi="Trebuchet MS"/>
          <w:sz w:val="24"/>
          <w:szCs w:val="24"/>
          <w:lang w:val="eu-ES"/>
        </w:rPr>
        <w:t>kW-etik</w:t>
      </w:r>
      <w:proofErr w:type="spellEnd"/>
      <w:r w:rsidRPr="001D18E4">
        <w:rPr>
          <w:rFonts w:ascii="Trebuchet MS" w:hAnsi="Trebuchet MS"/>
          <w:sz w:val="24"/>
          <w:szCs w:val="24"/>
          <w:lang w:val="eu-ES"/>
        </w:rPr>
        <w:t xml:space="preserve"> gorakoa eta 100 </w:t>
      </w:r>
      <w:proofErr w:type="spellStart"/>
      <w:r w:rsidRPr="001D18E4">
        <w:rPr>
          <w:rFonts w:ascii="Trebuchet MS" w:hAnsi="Trebuchet MS"/>
          <w:sz w:val="24"/>
          <w:szCs w:val="24"/>
          <w:lang w:val="eu-ES"/>
        </w:rPr>
        <w:t>kW-ekoa</w:t>
      </w:r>
      <w:proofErr w:type="spellEnd"/>
      <w:r w:rsidRPr="001D18E4">
        <w:rPr>
          <w:rFonts w:ascii="Trebuchet MS" w:hAnsi="Trebuchet MS"/>
          <w:sz w:val="24"/>
          <w:szCs w:val="24"/>
          <w:lang w:val="eu-ES"/>
        </w:rPr>
        <w:t xml:space="preserve"> edo baxuagoa baldin badute.</w:t>
      </w:r>
    </w:p>
    <w:p w14:paraId="2AD3FDC9" w14:textId="79C756A2"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 xml:space="preserve">Hainbat tailer eta lantegi (aroztegiak, galdaragintza tailerrak, muntaia tailerrak, mekanizaziokoak, okindegiak, gozotegiak, </w:t>
      </w:r>
      <w:proofErr w:type="spellStart"/>
      <w:r w:rsidRPr="001D18E4">
        <w:rPr>
          <w:rFonts w:ascii="Trebuchet MS" w:hAnsi="Trebuchet MS"/>
          <w:sz w:val="24"/>
          <w:szCs w:val="24"/>
          <w:lang w:val="eu-ES"/>
        </w:rPr>
        <w:t>cateringak</w:t>
      </w:r>
      <w:proofErr w:type="spellEnd"/>
      <w:r w:rsidRPr="001D18E4">
        <w:rPr>
          <w:rFonts w:ascii="Trebuchet MS" w:hAnsi="Trebuchet MS"/>
          <w:sz w:val="24"/>
          <w:szCs w:val="24"/>
          <w:lang w:val="eu-ES"/>
        </w:rPr>
        <w:t>...), baldin eta instalatutako potentzia totala (mekanikoa edota elektrikoa, argiarena kenduta) 25 kW baino txikiagoa bada eta ekoizpenerako azalera ez bada 300 m2-tik gorakoa; hortik kanpo geratzen dira gainazalaren tratamendua, bernizatze lana, pistola bidezko pintatze lana edo halakoak egiten dituzten tailerrak, azken hauek sailkatutako jardueretarako udal lizentzia behar duten arren</w:t>
      </w:r>
      <w:r w:rsidRPr="001D18E4">
        <w:rPr>
          <w:rFonts w:ascii="Trebuchet MS" w:hAnsi="Trebuchet MS" w:cs="Arial"/>
          <w:sz w:val="24"/>
          <w:szCs w:val="24"/>
          <w:lang w:val="eu-ES"/>
        </w:rPr>
        <w:t>.</w:t>
      </w:r>
    </w:p>
    <w:p w14:paraId="21BBDDD1" w14:textId="6FA8F87C"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Aurreko eranskineko 7. puntuan sartzen ez diren biltegiratze, salerosketa eta erakusketa jarduerak eta instalazioak.</w:t>
      </w:r>
    </w:p>
    <w:p w14:paraId="3F394D94" w14:textId="18FA3BCB"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Erregai likidoak edo gaseosoak biltzeko instalazioak, 50.000 litrotik beherako edukia dutenak; sailkapen honetatik kanpo geratzen dira gasolindegi batean, hornitegi parke batean, banatze instalazio batean edo horren pareko instalazio batean daudenak.</w:t>
      </w:r>
    </w:p>
    <w:p w14:paraId="1461F884" w14:textId="3F751179"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Ibilgailuak zaintzeko lekuak.</w:t>
      </w:r>
    </w:p>
    <w:p w14:paraId="0D8799F3" w14:textId="7F81BC21"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Zenbait zerbitzu jarduera: haurtzaindegiak, ikastetxeak, osasun eta botika zentroak, albaitaritza klinikak, polizia etxeak eta segurtasun zentroak, bulegoak, ile apaindegiak, masaje etxeak eta hiltegi zerbitzuak.</w:t>
      </w:r>
    </w:p>
    <w:p w14:paraId="2629C962" w14:textId="431F5045"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Hotelak eta egoitza komunitarioak, edadetuen egoitzak, ostatuak eta halako etxeak.</w:t>
      </w:r>
    </w:p>
    <w:p w14:paraId="2C1F80BB" w14:textId="64BDFD53"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Jarduera sailkatuetarako aurretiazko lizentziaren menpe ez dauden jendaurreko ikuskizunak edo jolas jarduerak eskaintzen dituztenak.</w:t>
      </w:r>
    </w:p>
    <w:p w14:paraId="4F9A4E63" w14:textId="54D0E493"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Sailkatutako jardueretarako udal lizentzien menpe dauden instalazioak eta jarduerak aurreikusten dituen eranskinean ez dauden abeltzaintza ustiategi txikiak eta etxeko eskortak.</w:t>
      </w:r>
    </w:p>
    <w:p w14:paraId="6DBE1E9A" w14:textId="0FB8861F"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Eraldaketa zentroak.</w:t>
      </w:r>
    </w:p>
    <w:p w14:paraId="31A8F6B4" w14:textId="12A577B2"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sz w:val="24"/>
          <w:szCs w:val="24"/>
          <w:lang w:val="eu-ES"/>
        </w:rPr>
        <w:t>Informazioa tratatzeko eta komunikatzeko zentroak (kalkulu zentroak, datu bankuak, irrati eta telebista errepikagailuak, satelite bidezko errepikagailuak, telefonia mugikorreko antenak eta oinarri estazioak, irrati-telefonoko estazioak eta estazio irrati telegrafokoak, irrati eta telebista igorgailuak eta alarmak kontrolatzeko zentralak) eta antzekoak.</w:t>
      </w:r>
    </w:p>
    <w:p w14:paraId="3A0D1B80" w14:textId="65968F0F"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Instalazio osagarriak:</w:t>
      </w:r>
    </w:p>
    <w:p w14:paraId="23E4DB9D" w14:textId="4D409472"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lastRenderedPageBreak/>
        <w:t>12.1 Galdara gelak.</w:t>
      </w:r>
    </w:p>
    <w:p w14:paraId="1DC9CEE8" w14:textId="2790D47A"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12.2. Airea girotzeko instalazioak.</w:t>
      </w:r>
    </w:p>
    <w:p w14:paraId="62136EF3" w14:textId="3AB1E6B6"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12.3. Kamera hozkailuen instalazioak.</w:t>
      </w:r>
    </w:p>
    <w:p w14:paraId="1E9443DC" w14:textId="70200C9C" w:rsidR="00377E84" w:rsidRPr="001D18E4" w:rsidRDefault="00377E84" w:rsidP="001D18E4">
      <w:pPr>
        <w:spacing w:after="120" w:line="280" w:lineRule="auto"/>
        <w:ind w:left="1134" w:hanging="425"/>
        <w:rPr>
          <w:rFonts w:ascii="Trebuchet MS" w:hAnsi="Trebuchet MS" w:cs="Arial"/>
          <w:sz w:val="24"/>
          <w:szCs w:val="24"/>
        </w:rPr>
      </w:pPr>
      <w:r w:rsidRPr="001D18E4">
        <w:rPr>
          <w:rFonts w:ascii="Trebuchet MS" w:hAnsi="Trebuchet MS" w:cs="Arial"/>
          <w:sz w:val="24"/>
          <w:szCs w:val="24"/>
          <w:lang w:val="eu-ES"/>
        </w:rPr>
        <w:t xml:space="preserve">12.4. </w:t>
      </w:r>
      <w:r w:rsidRPr="001D18E4">
        <w:rPr>
          <w:rFonts w:ascii="Trebuchet MS" w:hAnsi="Trebuchet MS"/>
          <w:sz w:val="24"/>
          <w:szCs w:val="24"/>
          <w:lang w:val="eu-ES"/>
        </w:rPr>
        <w:t>Erradio diagnosi medikoa egiteko instalazioak; alegia, aplikatzekoa den erregelamenduaren arabera, diagnosi medikoak egiteko helburua daukaten X izpien ekipoak eta instalazioak.</w:t>
      </w:r>
    </w:p>
    <w:p w14:paraId="38FC11C2" w14:textId="01AB0625"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Errauste laberik gabeko hilerriak eta tanatorioak.</w:t>
      </w:r>
    </w:p>
    <w:p w14:paraId="39421A37" w14:textId="346691C7" w:rsidR="00377E84" w:rsidRPr="001D18E4" w:rsidRDefault="00377E84" w:rsidP="001D18E4">
      <w:pPr>
        <w:pStyle w:val="Prrafodelista"/>
        <w:numPr>
          <w:ilvl w:val="0"/>
          <w:numId w:val="146"/>
        </w:numPr>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lang w:val="eu-ES"/>
        </w:rPr>
        <w:t>Osasunean eta ingurumenean antzeko eragina izan dezaketen beste jarduerak.</w:t>
      </w:r>
    </w:p>
    <w:p w14:paraId="37F4888C" w14:textId="77777777" w:rsidR="00377E84" w:rsidRPr="001D18E4" w:rsidRDefault="00377E84" w:rsidP="00E16B60">
      <w:pPr>
        <w:spacing w:after="120" w:line="276" w:lineRule="auto"/>
        <w:ind w:left="851" w:hanging="567"/>
        <w:rPr>
          <w:rFonts w:ascii="Trebuchet MS" w:hAnsi="Trebuchet MS" w:cs="Arial"/>
          <w:sz w:val="24"/>
          <w:szCs w:val="24"/>
        </w:rPr>
      </w:pPr>
      <w:r w:rsidRPr="001D18E4">
        <w:rPr>
          <w:rFonts w:ascii="Trebuchet MS" w:hAnsi="Trebuchet MS" w:cs="Arial"/>
          <w:sz w:val="24"/>
          <w:szCs w:val="24"/>
        </w:rPr>
        <w:br w:type="page"/>
      </w:r>
    </w:p>
    <w:p w14:paraId="3B273129" w14:textId="59481AB3" w:rsidR="00377E84" w:rsidRPr="001D18E4" w:rsidRDefault="00377E84" w:rsidP="001D18E4">
      <w:pPr>
        <w:pStyle w:val="Ttulo2"/>
        <w:rPr>
          <w:rFonts w:eastAsia="Times"/>
          <w:smallCaps w:val="0"/>
        </w:rPr>
      </w:pPr>
      <w:bookmarkStart w:id="179" w:name="_Toc515014012"/>
      <w:proofErr w:type="spellStart"/>
      <w:r w:rsidRPr="001D18E4">
        <w:rPr>
          <w:rFonts w:eastAsia="Times"/>
          <w:smallCaps w:val="0"/>
          <w:lang w:val="eu-ES"/>
        </w:rPr>
        <w:lastRenderedPageBreak/>
        <w:t>II.A</w:t>
      </w:r>
      <w:proofErr w:type="spellEnd"/>
      <w:r w:rsidRPr="001D18E4">
        <w:rPr>
          <w:rFonts w:eastAsia="Times"/>
          <w:smallCaps w:val="0"/>
          <w:lang w:val="eu-ES"/>
        </w:rPr>
        <w:t xml:space="preserve"> eranskina. Ohiko ingurumen ebaluazio estrategikoa behar duten planak eta programak.</w:t>
      </w:r>
      <w:bookmarkEnd w:id="179"/>
    </w:p>
    <w:p w14:paraId="6995C49D" w14:textId="16CB7DE0"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Ohiko ingurumen ebaluazio estrategikoa egingo zaie ondoren adierazten diren planei eta programei, baita haietan egiten diren aldaketei ere, Administrazio publiko batek onartuak badira eta haien prestaketa eta onespena beharrezkotzat jotzen badu legezko edo erregelamenduzko xedapen batek edo Gobernu Kontseiluaren erabaki batek:</w:t>
      </w:r>
    </w:p>
    <w:p w14:paraId="31A4A942" w14:textId="3EBA8381"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Lurralde antolamendurako gidalerroak.</w:t>
      </w:r>
    </w:p>
    <w:p w14:paraId="14FE03E0" w14:textId="6B4D6DA6"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Lurralde Plan Partzialak.</w:t>
      </w:r>
    </w:p>
    <w:p w14:paraId="6FE75302" w14:textId="51161C9D"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Lurralde Plangintza Sektorialak.</w:t>
      </w:r>
    </w:p>
    <w:p w14:paraId="18685B21" w14:textId="40650B43"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Hiri Antolamendurako Plan Orokorrak.</w:t>
      </w:r>
    </w:p>
    <w:p w14:paraId="767CCDF0" w14:textId="331EEB00"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proofErr w:type="spellStart"/>
      <w:r w:rsidRPr="001D18E4">
        <w:rPr>
          <w:rFonts w:ascii="Trebuchet MS" w:hAnsi="Trebuchet MS" w:cs="Arial"/>
          <w:sz w:val="24"/>
          <w:szCs w:val="24"/>
          <w:lang w:val="eu-ES"/>
        </w:rPr>
        <w:t>Sektorizazio</w:t>
      </w:r>
      <w:proofErr w:type="spellEnd"/>
      <w:r w:rsidRPr="001D18E4">
        <w:rPr>
          <w:rFonts w:ascii="Trebuchet MS" w:hAnsi="Trebuchet MS" w:cs="Arial"/>
          <w:sz w:val="24"/>
          <w:szCs w:val="24"/>
          <w:lang w:val="eu-ES"/>
        </w:rPr>
        <w:t xml:space="preserve"> Planak.</w:t>
      </w:r>
    </w:p>
    <w:p w14:paraId="2CF55EEF" w14:textId="2077BCF0" w:rsidR="00377E84" w:rsidRPr="001D18E4" w:rsidRDefault="00377E84" w:rsidP="001D18E4">
      <w:pPr>
        <w:pStyle w:val="Prrafodelista"/>
        <w:numPr>
          <w:ilvl w:val="0"/>
          <w:numId w:val="186"/>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Ingurumen inpaktuaren ohiko ebaluazioa egitera legez behartutako beste proiektuak eta programak etorkizunean baimentzeko esparrua ezartzen badute, eta honako arlo hauei buruzkoak badira: nekazaritza, abeltzaintza, basogintza, akuikultura, arrantza, energia, meatzaritza, industria, garraioa, hondakinen kudeaketa, ur baliabideen kudeaketa, itsasoaren eta lehorraren arteko jabari publikoaren okupazioa, itsas ingurunearen erabilera, telekomunikazioak, turismoa, hiri edo landa lurraldearen antolamendua edo lurzoruaren erabileraren antolamendua.</w:t>
      </w:r>
    </w:p>
    <w:p w14:paraId="5C47BC48" w14:textId="4F6F95B2" w:rsidR="00377E84" w:rsidRPr="00530127" w:rsidRDefault="00377E84" w:rsidP="001D18E4">
      <w:pPr>
        <w:pStyle w:val="Prrafodelista"/>
        <w:numPr>
          <w:ilvl w:val="0"/>
          <w:numId w:val="186"/>
        </w:numPr>
        <w:spacing w:after="120" w:line="280" w:lineRule="auto"/>
        <w:contextualSpacing w:val="0"/>
        <w:rPr>
          <w:rFonts w:ascii="Trebuchet MS" w:hAnsi="Trebuchet MS" w:cs="Arial"/>
          <w:sz w:val="24"/>
          <w:szCs w:val="24"/>
          <w:lang w:val="eu-ES"/>
        </w:rPr>
      </w:pPr>
      <w:r w:rsidRPr="001D18E4">
        <w:rPr>
          <w:rFonts w:ascii="Trebuchet MS" w:hAnsi="Trebuchet MS" w:cs="Arial"/>
          <w:sz w:val="24"/>
          <w:szCs w:val="24"/>
        </w:rPr>
        <w:t xml:space="preserve"> </w:t>
      </w:r>
      <w:r w:rsidRPr="001D18E4">
        <w:rPr>
          <w:rFonts w:ascii="Trebuchet MS" w:hAnsi="Trebuchet MS" w:cs="Arial"/>
          <w:sz w:val="24"/>
          <w:szCs w:val="24"/>
          <w:lang w:val="eu-ES"/>
        </w:rPr>
        <w:t xml:space="preserve"> Zuzenean edo zeharka, bakarrik edo beste plan, programa edo proiektuekin batera, eremu babesturen bat edo Euskal Autonomoa Erkidegoko Natura Kontserbatzeko Legearen testu </w:t>
      </w:r>
      <w:proofErr w:type="spellStart"/>
      <w:r w:rsidRPr="001D18E4">
        <w:rPr>
          <w:rFonts w:ascii="Trebuchet MS" w:hAnsi="Trebuchet MS" w:cs="Arial"/>
          <w:sz w:val="24"/>
          <w:szCs w:val="24"/>
          <w:lang w:val="eu-ES"/>
        </w:rPr>
        <w:t>bategina</w:t>
      </w:r>
      <w:proofErr w:type="spellEnd"/>
      <w:r w:rsidRPr="001D18E4">
        <w:rPr>
          <w:rFonts w:ascii="Trebuchet MS" w:hAnsi="Trebuchet MS" w:cs="Arial"/>
          <w:sz w:val="24"/>
          <w:szCs w:val="24"/>
          <w:lang w:val="eu-ES"/>
        </w:rPr>
        <w:t xml:space="preserve"> onartzen duen apirilaren 15eko 1/2014 Legegintzako Dekretuaren 13. artikuluan eta natura Ondarearen eta Biodibertsitatearen abenduaren 13ko 42/2007 Legearen 30, 42 eta 50. artikuluetan jasotako babes erregimen bat duen eremu babesturen bat nabarmen kaltetzen duten beste planak eta proiektuak.</w:t>
      </w:r>
      <w:r w:rsidRPr="00530127">
        <w:rPr>
          <w:rFonts w:ascii="Trebuchet MS" w:hAnsi="Trebuchet MS" w:cs="Arial"/>
          <w:sz w:val="24"/>
          <w:szCs w:val="24"/>
          <w:lang w:val="eu-ES"/>
        </w:rPr>
        <w:t xml:space="preserve"> </w:t>
      </w:r>
      <w:r w:rsidRPr="001D18E4">
        <w:rPr>
          <w:rFonts w:ascii="Trebuchet MS" w:hAnsi="Trebuchet MS" w:cs="Arial"/>
          <w:sz w:val="24"/>
          <w:szCs w:val="24"/>
          <w:lang w:val="eu-ES"/>
        </w:rPr>
        <w:t xml:space="preserve">Ez da soilik lekua kudeatzeko xedapenak finkatzen dituzten planen eta programen ingurumen ebaluazioa egin beharko, </w:t>
      </w:r>
      <w:proofErr w:type="spellStart"/>
      <w:r w:rsidRPr="001D18E4">
        <w:rPr>
          <w:rFonts w:ascii="Trebuchet MS" w:hAnsi="Trebuchet MS" w:cs="Arial"/>
          <w:sz w:val="24"/>
          <w:szCs w:val="24"/>
          <w:lang w:val="eu-ES"/>
        </w:rPr>
        <w:t>II.A</w:t>
      </w:r>
      <w:proofErr w:type="spellEnd"/>
      <w:r w:rsidRPr="001D18E4">
        <w:rPr>
          <w:rFonts w:ascii="Trebuchet MS" w:hAnsi="Trebuchet MS" w:cs="Arial"/>
          <w:sz w:val="24"/>
          <w:szCs w:val="24"/>
          <w:lang w:val="eu-ES"/>
        </w:rPr>
        <w:t xml:space="preserve"> Eranskineko gainerako kasuren batean ez badaude.</w:t>
      </w:r>
    </w:p>
    <w:p w14:paraId="470EFE9B" w14:textId="40956D32" w:rsidR="00377E84" w:rsidRPr="00530127" w:rsidRDefault="00377E84" w:rsidP="001D18E4">
      <w:pPr>
        <w:pStyle w:val="Prrafodelista"/>
        <w:numPr>
          <w:ilvl w:val="0"/>
          <w:numId w:val="186"/>
        </w:numPr>
        <w:spacing w:after="120" w:line="280" w:lineRule="auto"/>
        <w:contextualSpacing w:val="0"/>
        <w:rPr>
          <w:rFonts w:ascii="Trebuchet MS" w:hAnsi="Trebuchet MS" w:cs="Arial"/>
          <w:sz w:val="24"/>
          <w:szCs w:val="24"/>
          <w:lang w:val="eu-ES"/>
        </w:rPr>
      </w:pPr>
      <w:proofErr w:type="spellStart"/>
      <w:r w:rsidRPr="001D18E4">
        <w:rPr>
          <w:rFonts w:ascii="Trebuchet MS" w:hAnsi="Trebuchet MS" w:cs="Arial"/>
          <w:sz w:val="24"/>
          <w:szCs w:val="24"/>
          <w:lang w:val="eu-ES"/>
        </w:rPr>
        <w:t>II.B</w:t>
      </w:r>
      <w:proofErr w:type="spellEnd"/>
      <w:r w:rsidRPr="001D18E4">
        <w:rPr>
          <w:rFonts w:ascii="Trebuchet MS" w:hAnsi="Trebuchet MS" w:cs="Arial"/>
          <w:sz w:val="24"/>
          <w:szCs w:val="24"/>
          <w:lang w:val="eu-ES"/>
        </w:rPr>
        <w:t xml:space="preserve"> eranskinean jasotako beste planak eta programak, ingurumen ebaluazio estrategiko sinplifikatuko prozedura bat gauzatu ondoren ingurumen organoak hala erabakitzen badu edo promotoreak hala eskatzen badu.</w:t>
      </w:r>
    </w:p>
    <w:p w14:paraId="254A6218" w14:textId="77777777" w:rsidR="00377E84" w:rsidRPr="00530127" w:rsidRDefault="00377E84" w:rsidP="00E16B60">
      <w:pPr>
        <w:pStyle w:val="Prrafodelista"/>
        <w:spacing w:after="120" w:line="276" w:lineRule="auto"/>
        <w:ind w:left="851" w:hanging="567"/>
        <w:contextualSpacing w:val="0"/>
        <w:rPr>
          <w:rFonts w:ascii="Trebuchet MS" w:hAnsi="Trebuchet MS" w:cs="Arial"/>
          <w:sz w:val="24"/>
          <w:szCs w:val="24"/>
          <w:lang w:val="eu-ES"/>
        </w:rPr>
      </w:pPr>
    </w:p>
    <w:p w14:paraId="31A1E7C5" w14:textId="77777777" w:rsidR="00377E84" w:rsidRPr="00530127" w:rsidRDefault="00377E84" w:rsidP="00E16B60">
      <w:pPr>
        <w:spacing w:after="120" w:line="276" w:lineRule="auto"/>
        <w:ind w:left="851" w:hanging="567"/>
        <w:rPr>
          <w:rFonts w:ascii="Trebuchet MS" w:hAnsi="Trebuchet MS" w:cs="Arial"/>
          <w:b/>
          <w:sz w:val="24"/>
          <w:szCs w:val="24"/>
          <w:lang w:val="eu-ES"/>
        </w:rPr>
      </w:pPr>
      <w:r w:rsidRPr="00530127">
        <w:rPr>
          <w:rFonts w:ascii="Trebuchet MS" w:hAnsi="Trebuchet MS" w:cs="Arial"/>
          <w:b/>
          <w:sz w:val="24"/>
          <w:szCs w:val="24"/>
          <w:lang w:val="eu-ES"/>
        </w:rPr>
        <w:br w:type="page"/>
      </w:r>
    </w:p>
    <w:p w14:paraId="2B453B1F" w14:textId="4E1BFE41" w:rsidR="00377E84" w:rsidRPr="001D18E4" w:rsidRDefault="00377E84" w:rsidP="001D18E4">
      <w:pPr>
        <w:pStyle w:val="Ttulo2"/>
        <w:rPr>
          <w:rFonts w:eastAsia="Times"/>
          <w:smallCaps w:val="0"/>
        </w:rPr>
      </w:pPr>
      <w:bookmarkStart w:id="180" w:name="_Toc515014013"/>
      <w:proofErr w:type="spellStart"/>
      <w:r w:rsidRPr="001D18E4">
        <w:rPr>
          <w:rFonts w:eastAsia="Times"/>
          <w:smallCaps w:val="0"/>
          <w:lang w:val="eu-ES"/>
        </w:rPr>
        <w:lastRenderedPageBreak/>
        <w:t>II.B</w:t>
      </w:r>
      <w:proofErr w:type="spellEnd"/>
      <w:r w:rsidRPr="001D18E4">
        <w:rPr>
          <w:rFonts w:eastAsia="Times"/>
          <w:smallCaps w:val="0"/>
          <w:lang w:val="eu-ES"/>
        </w:rPr>
        <w:t xml:space="preserve"> eranskina. Ingurumen ebaluazio estrategiko sinplifikatua behar duten planak eta programak</w:t>
      </w:r>
      <w:bookmarkEnd w:id="180"/>
    </w:p>
    <w:p w14:paraId="19F9E3D7" w14:textId="4CDEA114" w:rsidR="00377E84" w:rsidRPr="001D18E4" w:rsidRDefault="00377E84" w:rsidP="001D18E4">
      <w:pPr>
        <w:pStyle w:val="Prrafodelista"/>
        <w:numPr>
          <w:ilvl w:val="0"/>
          <w:numId w:val="147"/>
        </w:numPr>
        <w:spacing w:after="120" w:line="280" w:lineRule="auto"/>
        <w:ind w:left="850" w:hanging="566"/>
        <w:contextualSpacing w:val="0"/>
        <w:rPr>
          <w:rFonts w:ascii="Trebuchet MS" w:hAnsi="Trebuchet MS" w:cs="Arial"/>
          <w:sz w:val="24"/>
          <w:szCs w:val="24"/>
        </w:rPr>
      </w:pPr>
      <w:r w:rsidRPr="001D18E4">
        <w:rPr>
          <w:rFonts w:ascii="Trebuchet MS" w:hAnsi="Trebuchet MS" w:cs="Arial"/>
          <w:sz w:val="24"/>
          <w:szCs w:val="24"/>
          <w:lang w:val="eu-ES"/>
        </w:rPr>
        <w:t>21/2013 Legearen 6. artikuluko 1. atalean jasotako planen eta programen aldaketa txikiak (jada onartutako eta aplikatutako planen edo programen ezaugarrietan egiten diren aldaketak, beren estrategien, ildo nagusien eta proposamenen edo kronologien aldaketa garrantzitsuak ez dakartzatenak baina aurreikusitako ondorioetan edo eragin eremuan aldaketak eragiten dituztenak).</w:t>
      </w:r>
    </w:p>
    <w:p w14:paraId="22A65ED6" w14:textId="23C2D82D" w:rsidR="00377E84" w:rsidRPr="001D18E4" w:rsidRDefault="00377E84" w:rsidP="001D18E4">
      <w:pPr>
        <w:pStyle w:val="Prrafodelista"/>
        <w:numPr>
          <w:ilvl w:val="0"/>
          <w:numId w:val="147"/>
        </w:numPr>
        <w:spacing w:after="120" w:line="280" w:lineRule="auto"/>
        <w:ind w:left="850" w:hanging="566"/>
        <w:contextualSpacing w:val="0"/>
        <w:rPr>
          <w:rFonts w:ascii="Trebuchet MS" w:hAnsi="Trebuchet MS" w:cs="Arial"/>
          <w:sz w:val="24"/>
          <w:szCs w:val="24"/>
        </w:rPr>
      </w:pPr>
      <w:r w:rsidRPr="001D18E4">
        <w:rPr>
          <w:rFonts w:ascii="Trebuchet MS" w:hAnsi="Trebuchet MS" w:cs="Arial"/>
          <w:sz w:val="24"/>
          <w:szCs w:val="24"/>
          <w:lang w:val="eu-ES"/>
        </w:rPr>
        <w:t>21/2013 Legearen 6. artikuluko 1. atalean jasotako planak eta programak, udalerri mailan eremu txikien erabilera dakartzatenak.</w:t>
      </w:r>
    </w:p>
    <w:p w14:paraId="63910644" w14:textId="6D44897B" w:rsidR="00377E84" w:rsidRPr="001D18E4" w:rsidRDefault="00377E84" w:rsidP="001D18E4">
      <w:pPr>
        <w:pStyle w:val="Prrafodelista"/>
        <w:numPr>
          <w:ilvl w:val="0"/>
          <w:numId w:val="147"/>
        </w:numPr>
        <w:spacing w:after="120" w:line="280" w:lineRule="auto"/>
        <w:ind w:left="850" w:hanging="566"/>
        <w:contextualSpacing w:val="0"/>
        <w:rPr>
          <w:rFonts w:ascii="Trebuchet MS" w:hAnsi="Trebuchet MS" w:cs="Arial"/>
          <w:sz w:val="24"/>
          <w:szCs w:val="24"/>
        </w:rPr>
      </w:pPr>
      <w:r w:rsidRPr="001D18E4">
        <w:rPr>
          <w:rFonts w:ascii="Trebuchet MS" w:hAnsi="Trebuchet MS" w:cs="Arial"/>
          <w:sz w:val="24"/>
          <w:szCs w:val="24"/>
          <w:lang w:val="eu-ES"/>
        </w:rPr>
        <w:t>21/2013 Legearen 6. artikuluaren 1. atalean jasotzen ez diren beste planak eta programak, etorkizunean ingurumen inpaktuaren ebaluazioaren menpe ez dauden proiektuak baimentzeko esparrua ezartzen badute.</w:t>
      </w:r>
    </w:p>
    <w:p w14:paraId="4DAA4654" w14:textId="77777777" w:rsidR="00377E84" w:rsidRPr="001D18E4" w:rsidRDefault="00377E84" w:rsidP="00E16B60">
      <w:pPr>
        <w:spacing w:after="120" w:line="276" w:lineRule="auto"/>
        <w:ind w:left="851" w:hanging="567"/>
        <w:rPr>
          <w:rFonts w:ascii="Trebuchet MS" w:hAnsi="Trebuchet MS" w:cs="Arial"/>
          <w:b/>
          <w:sz w:val="24"/>
          <w:szCs w:val="24"/>
        </w:rPr>
      </w:pPr>
    </w:p>
    <w:p w14:paraId="1858E660" w14:textId="77777777" w:rsidR="00377E84" w:rsidRPr="001D18E4" w:rsidRDefault="00377E84" w:rsidP="00E16B60">
      <w:pPr>
        <w:spacing w:after="120" w:line="276" w:lineRule="auto"/>
        <w:ind w:left="851" w:hanging="567"/>
        <w:rPr>
          <w:rFonts w:ascii="Trebuchet MS" w:hAnsi="Trebuchet MS" w:cs="Arial"/>
          <w:b/>
          <w:sz w:val="24"/>
          <w:szCs w:val="24"/>
        </w:rPr>
      </w:pPr>
    </w:p>
    <w:p w14:paraId="258AACE5" w14:textId="77777777" w:rsidR="00377E84" w:rsidRPr="001D18E4" w:rsidRDefault="00377E84" w:rsidP="00E16B60">
      <w:pPr>
        <w:spacing w:after="120" w:line="276" w:lineRule="auto"/>
        <w:ind w:left="851" w:hanging="567"/>
        <w:rPr>
          <w:rFonts w:ascii="Trebuchet MS" w:hAnsi="Trebuchet MS" w:cs="Arial"/>
          <w:b/>
          <w:sz w:val="24"/>
          <w:szCs w:val="24"/>
        </w:rPr>
      </w:pPr>
      <w:r w:rsidRPr="001D18E4">
        <w:rPr>
          <w:rFonts w:ascii="Trebuchet MS" w:hAnsi="Trebuchet MS" w:cs="Arial"/>
          <w:b/>
          <w:sz w:val="24"/>
          <w:szCs w:val="24"/>
        </w:rPr>
        <w:br w:type="page"/>
      </w:r>
    </w:p>
    <w:p w14:paraId="541793A0" w14:textId="386CD976" w:rsidR="00377E84" w:rsidRPr="001D18E4" w:rsidRDefault="00377E84" w:rsidP="001D18E4">
      <w:pPr>
        <w:pStyle w:val="Ttulo2"/>
        <w:rPr>
          <w:rFonts w:eastAsia="Times"/>
          <w:smallCaps w:val="0"/>
        </w:rPr>
      </w:pPr>
      <w:bookmarkStart w:id="181" w:name="_Toc515014014"/>
      <w:proofErr w:type="spellStart"/>
      <w:r w:rsidRPr="001D18E4">
        <w:rPr>
          <w:rFonts w:eastAsia="Times"/>
          <w:smallCaps w:val="0"/>
          <w:lang w:val="eu-ES"/>
        </w:rPr>
        <w:lastRenderedPageBreak/>
        <w:t>II.C</w:t>
      </w:r>
      <w:proofErr w:type="spellEnd"/>
      <w:r w:rsidRPr="001D18E4">
        <w:rPr>
          <w:rFonts w:eastAsia="Times"/>
          <w:smallCaps w:val="0"/>
          <w:lang w:val="eu-ES"/>
        </w:rPr>
        <w:t xml:space="preserve"> eranskina. Ingurumen inpaktuaren ohiko ebaluazioa behar duten proiektuak.</w:t>
      </w:r>
      <w:bookmarkEnd w:id="181"/>
    </w:p>
    <w:p w14:paraId="27873113" w14:textId="0B51DA81" w:rsidR="00377E84" w:rsidRPr="001D18E4" w:rsidRDefault="00377E84" w:rsidP="001D18E4">
      <w:pPr>
        <w:spacing w:after="120" w:line="280" w:lineRule="auto"/>
        <w:rPr>
          <w:rFonts w:ascii="Trebuchet MS" w:hAnsi="Trebuchet MS" w:cs="Arial"/>
          <w:sz w:val="24"/>
          <w:szCs w:val="24"/>
        </w:rPr>
      </w:pPr>
      <w:r w:rsidRPr="001D18E4">
        <w:rPr>
          <w:rFonts w:ascii="Trebuchet MS" w:hAnsi="Trebuchet MS" w:cs="Arial"/>
          <w:sz w:val="24"/>
          <w:szCs w:val="24"/>
          <w:lang w:val="eu-ES"/>
        </w:rPr>
        <w:t>Ingurumen inpaktuaren ohiko ebaluazioaren xede izango dira ondoko proiektu hauek:</w:t>
      </w:r>
    </w:p>
    <w:p w14:paraId="0872787A" w14:textId="77777777" w:rsidR="00377E84" w:rsidRPr="001D18E4" w:rsidRDefault="00377E84" w:rsidP="00E16B60">
      <w:pPr>
        <w:spacing w:after="120" w:line="276" w:lineRule="auto"/>
        <w:rPr>
          <w:rFonts w:ascii="Trebuchet MS" w:hAnsi="Trebuchet MS" w:cs="Arial"/>
          <w:sz w:val="24"/>
          <w:szCs w:val="24"/>
        </w:rPr>
      </w:pPr>
    </w:p>
    <w:p w14:paraId="2A849A3E" w14:textId="2C00C5DA" w:rsidR="00377E84" w:rsidRPr="001D18E4" w:rsidRDefault="00377E84" w:rsidP="001D18E4">
      <w:pPr>
        <w:pStyle w:val="Prrafodelista"/>
        <w:numPr>
          <w:ilvl w:val="0"/>
          <w:numId w:val="187"/>
        </w:numPr>
        <w:spacing w:after="120" w:line="280" w:lineRule="auto"/>
        <w:contextualSpacing w:val="0"/>
        <w:rPr>
          <w:rFonts w:ascii="Trebuchet MS" w:hAnsi="Trebuchet MS" w:cs="Arial"/>
          <w:sz w:val="24"/>
          <w:szCs w:val="24"/>
        </w:rPr>
      </w:pPr>
      <w:proofErr w:type="spellStart"/>
      <w:r w:rsidRPr="001D18E4">
        <w:rPr>
          <w:rFonts w:ascii="Trebuchet MS" w:hAnsi="Trebuchet MS" w:cs="Arial"/>
          <w:sz w:val="24"/>
          <w:szCs w:val="24"/>
          <w:lang w:val="eu-ES"/>
        </w:rPr>
        <w:t>II.C</w:t>
      </w:r>
      <w:proofErr w:type="spellEnd"/>
      <w:r w:rsidRPr="001D18E4">
        <w:rPr>
          <w:rFonts w:ascii="Trebuchet MS" w:hAnsi="Trebuchet MS" w:cs="Arial"/>
          <w:sz w:val="24"/>
          <w:szCs w:val="24"/>
          <w:lang w:val="eu-ES"/>
        </w:rPr>
        <w:t xml:space="preserve"> eranskin honen atala osatzen duten Taldeetan bildutako kasuren batean dauden proiektuak, baita zatikatuta egonda ere, aintzat hartutako proiektu bakoitzaren magnitudeak edo dimentsioak metatuz gero aipatu ataletan jasotako atalaseetara iristen badira.</w:t>
      </w:r>
    </w:p>
    <w:p w14:paraId="3C1DFFA9" w14:textId="51EBD0C6" w:rsidR="00377E84" w:rsidRPr="001D18E4" w:rsidRDefault="00377E84" w:rsidP="001D18E4">
      <w:pPr>
        <w:pStyle w:val="Prrafodelista"/>
        <w:numPr>
          <w:ilvl w:val="0"/>
          <w:numId w:val="187"/>
        </w:numPr>
        <w:spacing w:after="120" w:line="280" w:lineRule="auto"/>
        <w:contextualSpacing w:val="0"/>
        <w:rPr>
          <w:rFonts w:ascii="Trebuchet MS" w:hAnsi="Trebuchet MS" w:cs="Arial"/>
          <w:sz w:val="24"/>
          <w:szCs w:val="24"/>
        </w:rPr>
      </w:pPr>
      <w:proofErr w:type="spellStart"/>
      <w:r w:rsidRPr="001D18E4">
        <w:rPr>
          <w:rFonts w:ascii="Trebuchet MS" w:hAnsi="Trebuchet MS" w:cs="Arial"/>
          <w:sz w:val="24"/>
          <w:szCs w:val="24"/>
          <w:lang w:val="eu-ES"/>
        </w:rPr>
        <w:t>II.C</w:t>
      </w:r>
      <w:proofErr w:type="spellEnd"/>
      <w:r w:rsidRPr="001D18E4">
        <w:rPr>
          <w:rFonts w:ascii="Trebuchet MS" w:hAnsi="Trebuchet MS" w:cs="Arial"/>
          <w:sz w:val="24"/>
          <w:szCs w:val="24"/>
          <w:lang w:val="eu-ES"/>
        </w:rPr>
        <w:t xml:space="preserve"> eranskin honetako Taldeetan jasotako bereizgarrietara egokitzen diren proiektuak, soilik edo batez ere metodo edo produktu berriak garatzeko eta probatzeko badira eta produktu horien erabilera bi urteko epean edo epe luzeagoan aurreikusten bada.</w:t>
      </w:r>
    </w:p>
    <w:p w14:paraId="65E5C6A4" w14:textId="647E3352" w:rsidR="00377E84" w:rsidRPr="001D18E4" w:rsidRDefault="00377E84" w:rsidP="001D18E4">
      <w:pPr>
        <w:pStyle w:val="Prrafodelista"/>
        <w:numPr>
          <w:ilvl w:val="0"/>
          <w:numId w:val="187"/>
        </w:numPr>
        <w:spacing w:after="120" w:line="280" w:lineRule="auto"/>
        <w:contextualSpacing w:val="0"/>
        <w:rPr>
          <w:rFonts w:ascii="Trebuchet MS" w:hAnsi="Trebuchet MS" w:cs="Arial"/>
          <w:sz w:val="24"/>
          <w:szCs w:val="24"/>
        </w:rPr>
      </w:pPr>
      <w:r w:rsidRPr="001D18E4">
        <w:rPr>
          <w:rFonts w:ascii="Trebuchet MS" w:hAnsi="Trebuchet MS" w:cs="Arial"/>
          <w:sz w:val="24"/>
          <w:szCs w:val="24"/>
          <w:lang w:val="eu-ES"/>
        </w:rPr>
        <w:t xml:space="preserve">Dagoeneko baimendua, onartua edo gauzatua den proiektu baten edozein aldaketa, </w:t>
      </w:r>
      <w:proofErr w:type="spellStart"/>
      <w:r w:rsidRPr="001D18E4">
        <w:rPr>
          <w:rFonts w:ascii="Trebuchet MS" w:hAnsi="Trebuchet MS" w:cs="Arial"/>
          <w:sz w:val="24"/>
          <w:szCs w:val="24"/>
          <w:lang w:val="eu-ES"/>
        </w:rPr>
        <w:t>aldaketa</w:t>
      </w:r>
      <w:proofErr w:type="spellEnd"/>
      <w:r w:rsidRPr="001D18E4">
        <w:rPr>
          <w:rFonts w:ascii="Trebuchet MS" w:hAnsi="Trebuchet MS" w:cs="Arial"/>
          <w:sz w:val="24"/>
          <w:szCs w:val="24"/>
          <w:lang w:val="eu-ES"/>
        </w:rPr>
        <w:t xml:space="preserve"> horrek edo proiektu berean egindako beste aldaketekin metatuta, </w:t>
      </w:r>
      <w:proofErr w:type="spellStart"/>
      <w:r w:rsidRPr="001D18E4">
        <w:rPr>
          <w:rFonts w:ascii="Trebuchet MS" w:hAnsi="Trebuchet MS" w:cs="Arial"/>
          <w:sz w:val="24"/>
          <w:szCs w:val="24"/>
          <w:lang w:val="eu-ES"/>
        </w:rPr>
        <w:t>II.C</w:t>
      </w:r>
      <w:proofErr w:type="spellEnd"/>
      <w:r w:rsidRPr="001D18E4">
        <w:rPr>
          <w:rFonts w:ascii="Trebuchet MS" w:hAnsi="Trebuchet MS" w:cs="Arial"/>
          <w:sz w:val="24"/>
          <w:szCs w:val="24"/>
          <w:lang w:val="eu-ES"/>
        </w:rPr>
        <w:t xml:space="preserve"> eranskin honetako Taldeetako batean jasotako atalaseetara iristen bada.</w:t>
      </w:r>
    </w:p>
    <w:p w14:paraId="3B027006" w14:textId="536B7827" w:rsidR="00377E84" w:rsidRPr="001D18E4" w:rsidRDefault="00377E84" w:rsidP="001D18E4">
      <w:pPr>
        <w:pStyle w:val="Prrafodelista"/>
        <w:numPr>
          <w:ilvl w:val="0"/>
          <w:numId w:val="187"/>
        </w:numPr>
        <w:spacing w:after="120" w:line="280" w:lineRule="auto"/>
        <w:contextualSpacing w:val="0"/>
        <w:rPr>
          <w:rFonts w:ascii="Trebuchet MS" w:hAnsi="Trebuchet MS" w:cs="Arial"/>
          <w:sz w:val="24"/>
          <w:szCs w:val="24"/>
        </w:rPr>
      </w:pPr>
      <w:proofErr w:type="spellStart"/>
      <w:r w:rsidRPr="001D18E4">
        <w:rPr>
          <w:rFonts w:ascii="Trebuchet MS" w:hAnsi="Trebuchet MS" w:cs="Arial"/>
          <w:sz w:val="24"/>
          <w:szCs w:val="24"/>
          <w:lang w:val="eu-ES"/>
        </w:rPr>
        <w:t>II.D</w:t>
      </w:r>
      <w:proofErr w:type="spellEnd"/>
      <w:r w:rsidRPr="001D18E4">
        <w:rPr>
          <w:rFonts w:ascii="Trebuchet MS" w:hAnsi="Trebuchet MS" w:cs="Arial"/>
          <w:sz w:val="24"/>
          <w:szCs w:val="24"/>
          <w:lang w:val="eu-ES"/>
        </w:rPr>
        <w:t xml:space="preserve"> eranskinean jasotako beste programak, ingurumen ebaluazio estrategiko sinplifikatuko prozedura bat gauzatu ondoren ingurumen organoak hala erabakitzen badu edo promotoreak hala eskatzen badu.</w:t>
      </w:r>
    </w:p>
    <w:p w14:paraId="679065FA" w14:textId="1711B6D5"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1. taldea. Abeltzaintza.</w:t>
      </w:r>
    </w:p>
    <w:p w14:paraId="29A512D2" w14:textId="14566CA6" w:rsidR="00377E84" w:rsidRPr="001D18E4" w:rsidRDefault="00377E84" w:rsidP="001D18E4">
      <w:pPr>
        <w:pStyle w:val="Prrafodelista"/>
        <w:numPr>
          <w:ilvl w:val="1"/>
          <w:numId w:val="14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Martxoaren 10eko 348/2000 Errege Dekretuaren bidez (98/58/EE Zuzentaraua, abeltzaintzako ustiategietan abereak babesteari buruzkoa, txertatzen duena) araututako abeltzaintzako ustiategietan abereak hazteko instalazioak, honako kopuru hauek gainditzen badituzte:</w:t>
      </w:r>
    </w:p>
    <w:p w14:paraId="3CCFC474" w14:textId="644E47EE" w:rsidR="00377E84" w:rsidRPr="001D18E4" w:rsidRDefault="00377E84" w:rsidP="001D18E4">
      <w:pPr>
        <w:pStyle w:val="Prrafodelista"/>
        <w:numPr>
          <w:ilvl w:val="0"/>
          <w:numId w:val="15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40.000 oilorentzako tokiak.</w:t>
      </w:r>
    </w:p>
    <w:p w14:paraId="09B05888" w14:textId="38C5D9E1" w:rsidR="00377E84" w:rsidRPr="001D18E4" w:rsidRDefault="00377E84" w:rsidP="001D18E4">
      <w:pPr>
        <w:pStyle w:val="Prrafodelista"/>
        <w:numPr>
          <w:ilvl w:val="0"/>
          <w:numId w:val="15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55.000 oilaskorentzako tokiak.</w:t>
      </w:r>
    </w:p>
    <w:p w14:paraId="4D410A55" w14:textId="710BC2D4" w:rsidR="00377E84" w:rsidRPr="001D18E4" w:rsidRDefault="00377E84" w:rsidP="001D18E4">
      <w:pPr>
        <w:pStyle w:val="Prrafodelista"/>
        <w:numPr>
          <w:ilvl w:val="0"/>
          <w:numId w:val="15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2.000 gizentzeko txerrirentzako tokiak.</w:t>
      </w:r>
    </w:p>
    <w:p w14:paraId="5336502B" w14:textId="4F148D31" w:rsidR="00377E84" w:rsidRPr="001D18E4" w:rsidRDefault="00377E84" w:rsidP="001D18E4">
      <w:pPr>
        <w:pStyle w:val="Prrafodelista"/>
        <w:numPr>
          <w:ilvl w:val="0"/>
          <w:numId w:val="15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750 kumetarako txerramarentzako tokiak.</w:t>
      </w:r>
    </w:p>
    <w:p w14:paraId="65AE7409" w14:textId="68A6541C"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2. taldea. Erauzteko industria.</w:t>
      </w:r>
    </w:p>
    <w:p w14:paraId="70A6651E" w14:textId="1B26CED1" w:rsidR="00377E84" w:rsidRPr="001D18E4" w:rsidRDefault="00377E84" w:rsidP="001D18E4">
      <w:pPr>
        <w:pStyle w:val="Prrafodelista"/>
        <w:numPr>
          <w:ilvl w:val="0"/>
          <w:numId w:val="14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 B, C eta D ataletako aire zabaleko meategiak eta gainerako baliabide geologikoak ustiatzeko emandako baimen edo lagapen bereko ustiategiak eta fronteak, uztailaren 21eko 22/1973 Legeak, meatzeei eta araudi osagarriei buruzkoak, arautzen dituenak, honako egoera hauetakoren bat gertatzen bada:</w:t>
      </w:r>
    </w:p>
    <w:p w14:paraId="3A8226A9" w14:textId="2CAACCFD" w:rsidR="00377E84" w:rsidRPr="001D18E4" w:rsidRDefault="00377E84" w:rsidP="001D18E4">
      <w:pPr>
        <w:spacing w:after="120" w:line="280" w:lineRule="auto"/>
        <w:ind w:left="1560" w:hanging="426"/>
        <w:rPr>
          <w:rFonts w:ascii="Trebuchet MS" w:eastAsia="Arial Unicode MS" w:hAnsi="Trebuchet MS" w:cs="Arial"/>
          <w:sz w:val="24"/>
          <w:szCs w:val="24"/>
        </w:rPr>
      </w:pPr>
      <w:r w:rsidRPr="001D18E4">
        <w:rPr>
          <w:rFonts w:ascii="Trebuchet MS" w:eastAsia="Arial Unicode MS" w:hAnsi="Trebuchet MS" w:cs="Arial"/>
          <w:sz w:val="24"/>
          <w:szCs w:val="24"/>
        </w:rPr>
        <w:t xml:space="preserve">1. </w:t>
      </w:r>
      <w:r w:rsidRPr="001D18E4">
        <w:rPr>
          <w:rFonts w:ascii="Trebuchet MS" w:eastAsia="Arial Unicode MS" w:hAnsi="Trebuchet MS" w:cs="Arial"/>
          <w:sz w:val="24"/>
          <w:szCs w:val="24"/>
          <w:lang w:val="eu-ES"/>
        </w:rPr>
        <w:t xml:space="preserve">25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lursail handiagoan eragina duten ustiategiak.</w:t>
      </w:r>
    </w:p>
    <w:p w14:paraId="2E11F77D" w14:textId="60DE817A" w:rsidR="00377E84" w:rsidRPr="001D18E4" w:rsidRDefault="00377E84" w:rsidP="001D18E4">
      <w:pPr>
        <w:spacing w:after="120" w:line="280" w:lineRule="auto"/>
        <w:ind w:left="1560" w:hanging="426"/>
        <w:rPr>
          <w:rFonts w:ascii="Trebuchet MS" w:eastAsia="Arial Unicode MS" w:hAnsi="Trebuchet MS" w:cs="Arial"/>
          <w:sz w:val="24"/>
          <w:szCs w:val="24"/>
        </w:rPr>
      </w:pPr>
      <w:r w:rsidRPr="001D18E4">
        <w:rPr>
          <w:rFonts w:ascii="Trebuchet MS" w:eastAsia="Arial Unicode MS" w:hAnsi="Trebuchet MS" w:cs="Arial"/>
          <w:sz w:val="24"/>
          <w:szCs w:val="24"/>
        </w:rPr>
        <w:lastRenderedPageBreak/>
        <w:t xml:space="preserve">2. </w:t>
      </w:r>
      <w:r w:rsidRPr="001D18E4">
        <w:rPr>
          <w:rFonts w:ascii="Trebuchet MS" w:eastAsia="Arial Unicode MS" w:hAnsi="Trebuchet MS" w:cs="Arial"/>
          <w:sz w:val="24"/>
          <w:szCs w:val="24"/>
          <w:lang w:val="eu-ES"/>
        </w:rPr>
        <w:t>Urtean 200.000 metro kubiko baino lur gehiago mugitzea eragiten duten ustiategiak.</w:t>
      </w:r>
    </w:p>
    <w:p w14:paraId="025044F0" w14:textId="29D6FD1E" w:rsidR="00377E84" w:rsidRPr="001D18E4" w:rsidRDefault="00377E84" w:rsidP="001D18E4">
      <w:pPr>
        <w:spacing w:after="120" w:line="280" w:lineRule="auto"/>
        <w:ind w:left="1418" w:hanging="284"/>
        <w:rPr>
          <w:rFonts w:ascii="Trebuchet MS" w:eastAsia="Arial Unicode MS" w:hAnsi="Trebuchet MS" w:cs="Arial"/>
          <w:sz w:val="24"/>
          <w:szCs w:val="24"/>
        </w:rPr>
      </w:pPr>
      <w:r w:rsidRPr="001D18E4">
        <w:rPr>
          <w:rFonts w:ascii="Trebuchet MS" w:eastAsia="Arial Unicode MS" w:hAnsi="Trebuchet MS" w:cs="Arial"/>
          <w:sz w:val="24"/>
          <w:szCs w:val="24"/>
        </w:rPr>
        <w:t xml:space="preserve">3. </w:t>
      </w:r>
      <w:r w:rsidRPr="001D18E4">
        <w:rPr>
          <w:rFonts w:ascii="Trebuchet MS" w:eastAsia="Arial Unicode MS" w:hAnsi="Trebuchet MS" w:cs="Arial"/>
          <w:sz w:val="24"/>
          <w:szCs w:val="24"/>
          <w:lang w:val="eu-ES"/>
        </w:rPr>
        <w:t>Maila freatikoaren azpitik egiten diren ustiaketak, urteko oszilazioen artean altuena erreferentziatzat hartuta, edo azaleko zein sakoneko akuiferoen kargatzea murriztea ekar dezaketenak.</w:t>
      </w:r>
    </w:p>
    <w:p w14:paraId="5C716C73" w14:textId="55672C02" w:rsidR="00377E84" w:rsidRPr="00530127" w:rsidRDefault="00377E84" w:rsidP="001D18E4">
      <w:pPr>
        <w:spacing w:after="120" w:line="280" w:lineRule="auto"/>
        <w:ind w:left="1418" w:hanging="284"/>
        <w:rPr>
          <w:rFonts w:ascii="Trebuchet MS" w:eastAsia="Arial Unicode MS" w:hAnsi="Trebuchet MS" w:cs="Arial"/>
          <w:sz w:val="24"/>
          <w:szCs w:val="24"/>
          <w:lang w:val="eu-ES"/>
        </w:rPr>
      </w:pPr>
      <w:r w:rsidRPr="001D18E4">
        <w:rPr>
          <w:rFonts w:ascii="Trebuchet MS" w:eastAsia="Arial Unicode MS" w:hAnsi="Trebuchet MS" w:cs="Arial"/>
          <w:sz w:val="24"/>
          <w:szCs w:val="24"/>
        </w:rPr>
        <w:t xml:space="preserve">4. </w:t>
      </w:r>
      <w:r w:rsidRPr="001D18E4">
        <w:rPr>
          <w:rFonts w:ascii="Trebuchet MS" w:eastAsia="Arial Unicode MS" w:hAnsi="Trebuchet MS" w:cs="Arial"/>
          <w:sz w:val="24"/>
          <w:szCs w:val="24"/>
          <w:lang w:val="eu-ES"/>
        </w:rPr>
        <w:t xml:space="preserve">Egungo dinamikari lotutako deposituen ustiategiak: ibaikoak, </w:t>
      </w:r>
      <w:proofErr w:type="spellStart"/>
      <w:r w:rsidRPr="001D18E4">
        <w:rPr>
          <w:rFonts w:ascii="Trebuchet MS" w:eastAsia="Arial Unicode MS" w:hAnsi="Trebuchet MS" w:cs="Arial"/>
          <w:sz w:val="24"/>
          <w:szCs w:val="24"/>
          <w:lang w:val="eu-ES"/>
        </w:rPr>
        <w:t>ibai</w:t>
      </w:r>
      <w:proofErr w:type="spellEnd"/>
      <w:r w:rsidRPr="001D18E4">
        <w:rPr>
          <w:rFonts w:ascii="Trebuchet MS" w:eastAsia="Arial Unicode MS" w:hAnsi="Trebuchet MS" w:cs="Arial"/>
          <w:sz w:val="24"/>
          <w:szCs w:val="24"/>
          <w:lang w:val="eu-ES"/>
        </w:rPr>
        <w:t xml:space="preserve"> eta izotzekoak, itsasertzekoak eta eolikoak. Flora fosila edukitzeagatik, berreraikuntza </w:t>
      </w:r>
      <w:proofErr w:type="spellStart"/>
      <w:r w:rsidRPr="001D18E4">
        <w:rPr>
          <w:rFonts w:ascii="Trebuchet MS" w:eastAsia="Arial Unicode MS" w:hAnsi="Trebuchet MS" w:cs="Arial"/>
          <w:sz w:val="24"/>
          <w:szCs w:val="24"/>
          <w:lang w:val="eu-ES"/>
        </w:rPr>
        <w:t>palinologikorako</w:t>
      </w:r>
      <w:proofErr w:type="spellEnd"/>
      <w:r w:rsidRPr="001D18E4">
        <w:rPr>
          <w:rFonts w:ascii="Trebuchet MS" w:eastAsia="Arial Unicode MS" w:hAnsi="Trebuchet MS" w:cs="Arial"/>
          <w:sz w:val="24"/>
          <w:szCs w:val="24"/>
          <w:lang w:val="eu-ES"/>
        </w:rPr>
        <w:t xml:space="preserve"> eta </w:t>
      </w:r>
      <w:proofErr w:type="spellStart"/>
      <w:r w:rsidRPr="001D18E4">
        <w:rPr>
          <w:rFonts w:ascii="Trebuchet MS" w:eastAsia="Arial Unicode MS" w:hAnsi="Trebuchet MS" w:cs="Arial"/>
          <w:sz w:val="24"/>
          <w:szCs w:val="24"/>
          <w:lang w:val="eu-ES"/>
        </w:rPr>
        <w:t>paleoklimatikorako</w:t>
      </w:r>
      <w:proofErr w:type="spellEnd"/>
      <w:r w:rsidRPr="001D18E4">
        <w:rPr>
          <w:rFonts w:ascii="Trebuchet MS" w:eastAsia="Arial Unicode MS" w:hAnsi="Trebuchet MS" w:cs="Arial"/>
          <w:sz w:val="24"/>
          <w:szCs w:val="24"/>
          <w:lang w:val="eu-ES"/>
        </w:rPr>
        <w:t xml:space="preserve"> interes zientifikoa izan dezaketen deposituak eta </w:t>
      </w:r>
      <w:proofErr w:type="spellStart"/>
      <w:r w:rsidRPr="001D18E4">
        <w:rPr>
          <w:rFonts w:ascii="Trebuchet MS" w:eastAsia="Arial Unicode MS" w:hAnsi="Trebuchet MS" w:cs="Arial"/>
          <w:sz w:val="24"/>
          <w:szCs w:val="24"/>
          <w:lang w:val="eu-ES"/>
        </w:rPr>
        <w:t>zohikaztegiak</w:t>
      </w:r>
      <w:proofErr w:type="spellEnd"/>
      <w:r w:rsidRPr="001D18E4">
        <w:rPr>
          <w:rFonts w:ascii="Trebuchet MS" w:eastAsia="Arial Unicode MS" w:hAnsi="Trebuchet MS" w:cs="Arial"/>
          <w:sz w:val="24"/>
          <w:szCs w:val="24"/>
          <w:lang w:val="eu-ES"/>
        </w:rPr>
        <w:t xml:space="preserve">. </w:t>
      </w:r>
      <w:proofErr w:type="spellStart"/>
      <w:r w:rsidRPr="001D18E4">
        <w:rPr>
          <w:rFonts w:ascii="Trebuchet MS" w:eastAsia="Arial Unicode MS" w:hAnsi="Trebuchet MS" w:cs="Arial"/>
          <w:sz w:val="24"/>
          <w:szCs w:val="24"/>
          <w:lang w:val="eu-ES"/>
        </w:rPr>
        <w:t>Zohikaitza</w:t>
      </w:r>
      <w:proofErr w:type="spellEnd"/>
      <w:r w:rsidRPr="001D18E4">
        <w:rPr>
          <w:rFonts w:ascii="Trebuchet MS" w:eastAsia="Arial Unicode MS" w:hAnsi="Trebuchet MS" w:cs="Arial"/>
          <w:sz w:val="24"/>
          <w:szCs w:val="24"/>
          <w:lang w:val="eu-ES"/>
        </w:rPr>
        <w:t xml:space="preserve"> erauztea, erauzketa lursailaren azalera 150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handiagoa denean.</w:t>
      </w:r>
    </w:p>
    <w:p w14:paraId="065A59A4" w14:textId="728EC960" w:rsidR="00377E84" w:rsidRPr="00530127" w:rsidRDefault="00377E84" w:rsidP="001D18E4">
      <w:pPr>
        <w:spacing w:after="120" w:line="280" w:lineRule="auto"/>
        <w:ind w:left="1560" w:hanging="426"/>
        <w:rPr>
          <w:rFonts w:ascii="Trebuchet MS" w:eastAsia="Arial Unicode MS" w:hAnsi="Trebuchet MS" w:cs="Arial"/>
          <w:sz w:val="24"/>
          <w:szCs w:val="24"/>
          <w:lang w:val="eu-ES"/>
        </w:rPr>
      </w:pPr>
      <w:r w:rsidRPr="00530127">
        <w:rPr>
          <w:rFonts w:ascii="Trebuchet MS" w:eastAsia="Arial Unicode MS" w:hAnsi="Trebuchet MS" w:cs="Arial"/>
          <w:sz w:val="24"/>
          <w:szCs w:val="24"/>
          <w:lang w:val="eu-ES"/>
        </w:rPr>
        <w:t xml:space="preserve">5. </w:t>
      </w:r>
      <w:r w:rsidRPr="001D18E4">
        <w:rPr>
          <w:rFonts w:ascii="Trebuchet MS" w:eastAsia="Arial Unicode MS" w:hAnsi="Trebuchet MS" w:cs="Arial"/>
          <w:sz w:val="24"/>
          <w:szCs w:val="24"/>
          <w:lang w:val="eu-ES"/>
        </w:rPr>
        <w:t>Autobideetatik, autobideetatik, errepide nazionaletatik eta eskualde mailako errepideetatik, natura gune babestuetatik, 1.000 biztanletik gorako hiriguneetatik ikusten diren ustiategiak, edo gune horietatik 2 km baino gertuago daudenak.</w:t>
      </w:r>
    </w:p>
    <w:p w14:paraId="532D953C" w14:textId="57CE1DAB" w:rsidR="00377E84" w:rsidRPr="00530127" w:rsidRDefault="00377E84" w:rsidP="001D18E4">
      <w:pPr>
        <w:spacing w:after="120" w:line="280" w:lineRule="auto"/>
        <w:ind w:left="1560" w:hanging="426"/>
        <w:rPr>
          <w:rFonts w:ascii="Trebuchet MS" w:eastAsia="Arial Unicode MS" w:hAnsi="Trebuchet MS" w:cs="Arial"/>
          <w:sz w:val="24"/>
          <w:szCs w:val="24"/>
          <w:lang w:val="eu-ES"/>
        </w:rPr>
      </w:pPr>
      <w:r w:rsidRPr="00530127">
        <w:rPr>
          <w:rFonts w:ascii="Trebuchet MS" w:eastAsia="Arial Unicode MS" w:hAnsi="Trebuchet MS" w:cs="Arial"/>
          <w:sz w:val="24"/>
          <w:szCs w:val="24"/>
          <w:lang w:val="eu-ES"/>
        </w:rPr>
        <w:t xml:space="preserve">6. </w:t>
      </w:r>
      <w:r w:rsidRPr="001D18E4">
        <w:rPr>
          <w:rFonts w:ascii="Trebuchet MS" w:eastAsia="Arial Unicode MS" w:hAnsi="Trebuchet MS" w:cs="Arial"/>
          <w:sz w:val="24"/>
          <w:szCs w:val="24"/>
          <w:lang w:val="eu-ES"/>
        </w:rPr>
        <w:t xml:space="preserve">Oxidazioa, hidratazioa eta abar direla eta, alterazioak izan ditzaketen substantzien ustiategiak, indarrean dauden legedietan ezarritako mugak gaindituz gero azidotasunean, toxikotasunean eta beste parametro batzuetan eragina izan dezaketenak, gizakien osasunean edo ingurumenean arriskua dakarten kontzentrazioetan; esate baterako, sulfurodun meak, erregai solidoen ustiategiak, </w:t>
      </w:r>
      <w:proofErr w:type="spellStart"/>
      <w:r w:rsidRPr="001D18E4">
        <w:rPr>
          <w:rFonts w:ascii="Trebuchet MS" w:eastAsia="Arial Unicode MS" w:hAnsi="Trebuchet MS" w:cs="Arial"/>
          <w:sz w:val="24"/>
          <w:szCs w:val="24"/>
          <w:lang w:val="eu-ES"/>
        </w:rPr>
        <w:t>lixibazio</w:t>
      </w:r>
      <w:proofErr w:type="spellEnd"/>
      <w:r w:rsidRPr="001D18E4">
        <w:rPr>
          <w:rFonts w:ascii="Trebuchet MS" w:eastAsia="Arial Unicode MS" w:hAnsi="Trebuchet MS" w:cs="Arial"/>
          <w:sz w:val="24"/>
          <w:szCs w:val="24"/>
          <w:lang w:val="eu-ES"/>
        </w:rPr>
        <w:t xml:space="preserve"> bidezko  tratamendua </w:t>
      </w:r>
      <w:proofErr w:type="spellStart"/>
      <w:r w:rsidRPr="001D18E4">
        <w:rPr>
          <w:rFonts w:ascii="Trebuchet MS" w:eastAsia="Arial Unicode MS" w:hAnsi="Trebuchet MS" w:cs="Arial"/>
          <w:sz w:val="24"/>
          <w:szCs w:val="24"/>
          <w:lang w:val="eu-ES"/>
        </w:rPr>
        <w:t>in</w:t>
      </w:r>
      <w:proofErr w:type="spellEnd"/>
      <w:r w:rsidRPr="001D18E4">
        <w:rPr>
          <w:rFonts w:ascii="Trebuchet MS" w:eastAsia="Arial Unicode MS" w:hAnsi="Trebuchet MS" w:cs="Arial"/>
          <w:sz w:val="24"/>
          <w:szCs w:val="24"/>
          <w:lang w:val="eu-ES"/>
        </w:rPr>
        <w:t xml:space="preserve"> </w:t>
      </w:r>
      <w:proofErr w:type="spellStart"/>
      <w:r w:rsidRPr="001D18E4">
        <w:rPr>
          <w:rFonts w:ascii="Trebuchet MS" w:eastAsia="Arial Unicode MS" w:hAnsi="Trebuchet MS" w:cs="Arial"/>
          <w:sz w:val="24"/>
          <w:szCs w:val="24"/>
          <w:lang w:val="eu-ES"/>
        </w:rPr>
        <w:t>situ</w:t>
      </w:r>
      <w:proofErr w:type="spellEnd"/>
      <w:r w:rsidRPr="001D18E4">
        <w:rPr>
          <w:rFonts w:ascii="Trebuchet MS" w:eastAsia="Arial Unicode MS" w:hAnsi="Trebuchet MS" w:cs="Arial"/>
          <w:sz w:val="24"/>
          <w:szCs w:val="24"/>
          <w:lang w:val="eu-ES"/>
        </w:rPr>
        <w:t xml:space="preserve"> behar duten ustiategiak eta mineral erradioaktiboak.</w:t>
      </w:r>
    </w:p>
    <w:p w14:paraId="16C30287" w14:textId="6D98E673" w:rsidR="00377E84" w:rsidRPr="00530127" w:rsidRDefault="00377E84" w:rsidP="001D18E4">
      <w:pPr>
        <w:spacing w:after="120" w:line="280" w:lineRule="auto"/>
        <w:ind w:left="1560" w:hanging="426"/>
        <w:rPr>
          <w:rFonts w:ascii="Trebuchet MS" w:eastAsia="Arial Unicode MS" w:hAnsi="Trebuchet MS" w:cs="Arial"/>
          <w:sz w:val="24"/>
          <w:szCs w:val="24"/>
          <w:lang w:val="eu-ES"/>
        </w:rPr>
      </w:pPr>
      <w:r w:rsidRPr="00530127">
        <w:rPr>
          <w:rFonts w:ascii="Trebuchet MS" w:eastAsia="Arial Unicode MS" w:hAnsi="Trebuchet MS" w:cs="Arial"/>
          <w:sz w:val="24"/>
          <w:szCs w:val="24"/>
          <w:lang w:val="eu-ES"/>
        </w:rPr>
        <w:t xml:space="preserve">7. </w:t>
      </w:r>
      <w:r w:rsidRPr="001D18E4">
        <w:rPr>
          <w:rFonts w:ascii="Trebuchet MS" w:eastAsia="Arial Unicode MS" w:hAnsi="Trebuchet MS" w:cs="Arial"/>
          <w:sz w:val="24"/>
          <w:szCs w:val="24"/>
          <w:lang w:val="eu-ES"/>
        </w:rPr>
        <w:t>Aurreko baldintza horietako bat bera ere betetzen ez duten erauzketak, aire zabaleko edozein meategiren jardueraren eta erantsitako instalazioaren eragina aurreikusten den eremuaren mugatik 5 km baino gertuago badaude.</w:t>
      </w:r>
    </w:p>
    <w:p w14:paraId="5244C5D1" w14:textId="79DEBE88" w:rsidR="00377E84" w:rsidRPr="001D18E4" w:rsidRDefault="00377E84" w:rsidP="001D18E4">
      <w:pPr>
        <w:pStyle w:val="Prrafodelista"/>
        <w:numPr>
          <w:ilvl w:val="0"/>
          <w:numId w:val="14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Lurpeko meategiak, honako baldintza hauetakoren bat betetzen den ustiategietan:</w:t>
      </w:r>
    </w:p>
    <w:p w14:paraId="3365B56C" w14:textId="4EB3FEC4" w:rsidR="00377E84" w:rsidRPr="001D18E4" w:rsidRDefault="00377E84" w:rsidP="001D18E4">
      <w:pPr>
        <w:pStyle w:val="Prrafodelista"/>
        <w:numPr>
          <w:ilvl w:val="0"/>
          <w:numId w:val="157"/>
        </w:numPr>
        <w:spacing w:after="120" w:line="280" w:lineRule="auto"/>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Paragenesiak</w:t>
      </w:r>
      <w:proofErr w:type="spellEnd"/>
      <w:r w:rsidRPr="001D18E4">
        <w:rPr>
          <w:rFonts w:ascii="Trebuchet MS" w:eastAsia="Arial Unicode MS" w:hAnsi="Trebuchet MS" w:cs="Arial"/>
          <w:sz w:val="24"/>
          <w:szCs w:val="24"/>
          <w:lang w:val="eu-ES"/>
        </w:rPr>
        <w:t xml:space="preserve">, oxidazioz, hidratazioz edo disoluzioz, ur azidoak edo alkalinoak sortu baditzake eta </w:t>
      </w:r>
      <w:proofErr w:type="spellStart"/>
      <w:r w:rsidRPr="001D18E4">
        <w:rPr>
          <w:rFonts w:ascii="Trebuchet MS" w:eastAsia="Arial Unicode MS" w:hAnsi="Trebuchet MS" w:cs="Arial"/>
          <w:sz w:val="24"/>
          <w:szCs w:val="24"/>
          <w:lang w:val="eu-ES"/>
        </w:rPr>
        <w:t>pH-an</w:t>
      </w:r>
      <w:proofErr w:type="spellEnd"/>
      <w:r w:rsidRPr="001D18E4">
        <w:rPr>
          <w:rFonts w:ascii="Trebuchet MS" w:eastAsia="Arial Unicode MS" w:hAnsi="Trebuchet MS" w:cs="Arial"/>
          <w:sz w:val="24"/>
          <w:szCs w:val="24"/>
          <w:lang w:val="eu-ES"/>
        </w:rPr>
        <w:t xml:space="preserve"> aldaketak eragiten badituzte edo ioi metalikoak eta ez metalikoak askatzen badituzte eta horiek natura ingurunea aldatzea badakarte.</w:t>
      </w:r>
    </w:p>
    <w:p w14:paraId="5FEDC98C" w14:textId="6EB08F49" w:rsidR="00377E84" w:rsidRPr="001D18E4" w:rsidRDefault="00377E84" w:rsidP="001D18E4">
      <w:pPr>
        <w:pStyle w:val="Prrafodelista"/>
        <w:numPr>
          <w:ilvl w:val="0"/>
          <w:numId w:val="15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Mineral erradioaktiboak ustiatzen badituzte.</w:t>
      </w:r>
    </w:p>
    <w:p w14:paraId="4059ED7B" w14:textId="7101E0BB" w:rsidR="00377E84" w:rsidRPr="001D18E4" w:rsidRDefault="00377E84" w:rsidP="001D18E4">
      <w:pPr>
        <w:pStyle w:val="Prrafodelista"/>
        <w:numPr>
          <w:ilvl w:val="0"/>
          <w:numId w:val="15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Meatze zamak hirigunetatik kilometro bat baino gertuago badaude (planoan neurtuta) eta </w:t>
      </w:r>
      <w:proofErr w:type="spellStart"/>
      <w:r w:rsidRPr="001D18E4">
        <w:rPr>
          <w:rFonts w:ascii="Trebuchet MS" w:eastAsia="Arial Unicode MS" w:hAnsi="Trebuchet MS" w:cs="Arial"/>
          <w:sz w:val="24"/>
          <w:szCs w:val="24"/>
          <w:lang w:val="eu-ES"/>
        </w:rPr>
        <w:t>subsidentzia</w:t>
      </w:r>
      <w:proofErr w:type="spellEnd"/>
      <w:r w:rsidRPr="001D18E4">
        <w:rPr>
          <w:rFonts w:ascii="Trebuchet MS" w:eastAsia="Arial Unicode MS" w:hAnsi="Trebuchet MS" w:cs="Arial"/>
          <w:sz w:val="24"/>
          <w:szCs w:val="24"/>
          <w:lang w:val="eu-ES"/>
        </w:rPr>
        <w:t xml:space="preserve"> arriskua eragin badezakete.</w:t>
      </w:r>
    </w:p>
    <w:p w14:paraId="54F8578E" w14:textId="4B320FD8" w:rsidR="00377E84" w:rsidRPr="001D18E4" w:rsidRDefault="00377E84" w:rsidP="001D18E4">
      <w:pPr>
        <w:pStyle w:val="Prrafodelista"/>
        <w:numPr>
          <w:ilvl w:val="0"/>
          <w:numId w:val="14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Petrolioa eta gas naturala erauztea edo zorupean biltegiratzea helburu komertzialetarako, honako baldintza hauetakoren bat betetzen bada:</w:t>
      </w:r>
    </w:p>
    <w:p w14:paraId="5643D48D" w14:textId="640B26C7" w:rsidR="00377E84" w:rsidRPr="001D18E4" w:rsidRDefault="00377E84" w:rsidP="001D18E4">
      <w:pPr>
        <w:pStyle w:val="Prrafodelista"/>
        <w:numPr>
          <w:ilvl w:val="0"/>
          <w:numId w:val="15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Produkzio kopurua eguneko 500 tonatik gorakoa bada petrolioaren kasuan eta eguneko 500.000 metro kubikotik gorakoa bada gasaren kasuan.</w:t>
      </w:r>
    </w:p>
    <w:p w14:paraId="033E09A1" w14:textId="76303F3D" w:rsidR="00377E84" w:rsidRPr="001D18E4" w:rsidRDefault="00377E84" w:rsidP="001D18E4">
      <w:pPr>
        <w:pStyle w:val="Prrafodelista"/>
        <w:numPr>
          <w:ilvl w:val="0"/>
          <w:numId w:val="15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Itsas ingurunean egiten badira.</w:t>
      </w:r>
    </w:p>
    <w:p w14:paraId="7E04283F" w14:textId="24026DA4" w:rsidR="00377E84" w:rsidRPr="001D18E4" w:rsidRDefault="00377E84" w:rsidP="001D18E4">
      <w:pPr>
        <w:pStyle w:val="Prrafodelista"/>
        <w:numPr>
          <w:ilvl w:val="0"/>
          <w:numId w:val="14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Honako helburu hauetarako zulaketak egitea dakarten proiektuak, haustura hidraulikoko teknikak behar badituzte: hidrokarburoen esplorazioa, ikerketa edo ustiapena; CO2 biltegian gordetzea eta </w:t>
      </w:r>
      <w:proofErr w:type="spellStart"/>
      <w:r w:rsidRPr="001D18E4">
        <w:rPr>
          <w:rFonts w:ascii="Trebuchet MS" w:eastAsia="Arial Unicode MS" w:hAnsi="Trebuchet MS" w:cs="Arial"/>
          <w:sz w:val="24"/>
          <w:szCs w:val="24"/>
          <w:lang w:val="eu-ES"/>
        </w:rPr>
        <w:t>entalpia</w:t>
      </w:r>
      <w:proofErr w:type="spellEnd"/>
      <w:r w:rsidRPr="001D18E4">
        <w:rPr>
          <w:rFonts w:ascii="Trebuchet MS" w:eastAsia="Arial Unicode MS" w:hAnsi="Trebuchet MS" w:cs="Arial"/>
          <w:sz w:val="24"/>
          <w:szCs w:val="24"/>
          <w:lang w:val="eu-ES"/>
        </w:rPr>
        <w:t xml:space="preserve"> ertaineko eta txikiko </w:t>
      </w:r>
      <w:proofErr w:type="spellStart"/>
      <w:r w:rsidRPr="001D18E4">
        <w:rPr>
          <w:rFonts w:ascii="Trebuchet MS" w:eastAsia="Arial Unicode MS" w:hAnsi="Trebuchet MS" w:cs="Arial"/>
          <w:sz w:val="24"/>
          <w:szCs w:val="24"/>
          <w:lang w:val="eu-ES"/>
        </w:rPr>
        <w:t>geotermia</w:t>
      </w:r>
      <w:proofErr w:type="spellEnd"/>
      <w:r w:rsidRPr="001D18E4">
        <w:rPr>
          <w:rFonts w:ascii="Trebuchet MS" w:eastAsia="Arial Unicode MS" w:hAnsi="Trebuchet MS" w:cs="Arial"/>
          <w:sz w:val="24"/>
          <w:szCs w:val="24"/>
          <w:lang w:val="eu-ES"/>
        </w:rPr>
        <w:t xml:space="preserve"> eta gasa biltegian gordetzea.</w:t>
      </w:r>
    </w:p>
    <w:p w14:paraId="0088F307" w14:textId="675E3E66"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Paragrafo honen barruan ez dira aintzat hartzen haustura hidraulikoko teknikak behar dituzten zulaketa proiektuen aldez aurreko laginak hartzea helburu duten ikerketa zundaketetarako zulaketak.</w:t>
      </w:r>
    </w:p>
    <w:p w14:paraId="20DFFA95" w14:textId="210A016D" w:rsidR="00377E84" w:rsidRPr="001D18E4" w:rsidRDefault="00377E84" w:rsidP="001D18E4">
      <w:pPr>
        <w:spacing w:after="120" w:line="280" w:lineRule="auto"/>
        <w:rPr>
          <w:rFonts w:ascii="Trebuchet MS" w:eastAsia="Arial Unicode MS" w:hAnsi="Trebuchet MS" w:cs="Arial"/>
          <w:sz w:val="24"/>
          <w:szCs w:val="24"/>
        </w:rPr>
      </w:pPr>
      <w:r w:rsidRPr="001D18E4">
        <w:rPr>
          <w:rFonts w:ascii="Trebuchet MS" w:eastAsia="Arial Unicode MS" w:hAnsi="Trebuchet MS" w:cs="Arial"/>
          <w:sz w:val="24"/>
          <w:szCs w:val="24"/>
          <w:lang w:val="eu-ES"/>
        </w:rPr>
        <w:t>Talde honetako paragrafo guztietan barnean hartzen dira minerala erauzteko, tratatzeko, biltegian gordetzeko, aprobetxatzeko eta garraiatzeko beharrezkoak diren instalazioak eta egiturak, meatzaritzako hondakinen metaketak, baltsak, linea elektrikoak, ur hornidurak eta arazketak, eta iristeko bide berriak.</w:t>
      </w:r>
    </w:p>
    <w:p w14:paraId="4B9CF1F5" w14:textId="57614EE0"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3. taldea. Energiaren industria.</w:t>
      </w:r>
    </w:p>
    <w:p w14:paraId="5EFB2273" w14:textId="026B912F" w:rsidR="00377E84" w:rsidRPr="001D18E4" w:rsidRDefault="00377E84" w:rsidP="001D18E4">
      <w:pPr>
        <w:pStyle w:val="Prrafodelista"/>
        <w:numPr>
          <w:ilvl w:val="0"/>
          <w:numId w:val="9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Petrolio gordinaren findegiak (baina ez, ordea, petrolio gordinetik lubrifikatzaileak besterik ekoizten ez dituzten enpresak), eta egunean gutxienez 500 tona ikatz edo arbel bituminoso </w:t>
      </w:r>
      <w:proofErr w:type="spellStart"/>
      <w:r w:rsidRPr="001D18E4">
        <w:rPr>
          <w:rFonts w:ascii="Trebuchet MS" w:eastAsia="Arial Unicode MS" w:hAnsi="Trebuchet MS" w:cs="Arial"/>
          <w:sz w:val="24"/>
          <w:szCs w:val="24"/>
          <w:lang w:val="eu-ES"/>
        </w:rPr>
        <w:t>gasifikatzeko</w:t>
      </w:r>
      <w:proofErr w:type="spellEnd"/>
      <w:r w:rsidRPr="001D18E4">
        <w:rPr>
          <w:rFonts w:ascii="Trebuchet MS" w:eastAsia="Arial Unicode MS" w:hAnsi="Trebuchet MS" w:cs="Arial"/>
          <w:sz w:val="24"/>
          <w:szCs w:val="24"/>
          <w:lang w:val="eu-ES"/>
        </w:rPr>
        <w:t xml:space="preserve"> eta likidotzeko  ahalmena duten instalazioak.</w:t>
      </w:r>
    </w:p>
    <w:p w14:paraId="63658139" w14:textId="5D910294" w:rsidR="00377E84" w:rsidRPr="001D18E4" w:rsidRDefault="00377E84" w:rsidP="001D18E4">
      <w:pPr>
        <w:pStyle w:val="Prrafodelista"/>
        <w:numPr>
          <w:ilvl w:val="0"/>
          <w:numId w:val="9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Zentral termikoak eta beste errekuntza instalazio batzuk, gutxienez 300 </w:t>
      </w:r>
      <w:proofErr w:type="spellStart"/>
      <w:r w:rsidRPr="001D18E4">
        <w:rPr>
          <w:rFonts w:ascii="Trebuchet MS" w:eastAsia="Arial Unicode MS" w:hAnsi="Trebuchet MS" w:cs="Arial"/>
          <w:sz w:val="24"/>
          <w:szCs w:val="24"/>
          <w:lang w:val="eu-ES"/>
        </w:rPr>
        <w:t>MW-ko</w:t>
      </w:r>
      <w:proofErr w:type="spellEnd"/>
      <w:r w:rsidRPr="001D18E4">
        <w:rPr>
          <w:rFonts w:ascii="Trebuchet MS" w:eastAsia="Arial Unicode MS" w:hAnsi="Trebuchet MS" w:cs="Arial"/>
          <w:sz w:val="24"/>
          <w:szCs w:val="24"/>
          <w:lang w:val="eu-ES"/>
        </w:rPr>
        <w:t xml:space="preserve"> potentzia termikoa dutenak.</w:t>
      </w:r>
    </w:p>
    <w:p w14:paraId="481B53AE" w14:textId="2FCB8B7F" w:rsidR="00377E84" w:rsidRPr="001D18E4" w:rsidRDefault="00377E84" w:rsidP="001D18E4">
      <w:pPr>
        <w:pStyle w:val="Prrafodelista"/>
        <w:numPr>
          <w:ilvl w:val="0"/>
          <w:numId w:val="9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Zentral nuklearrak eta beste erreaktore nuklear batzuk, zentral eta erreaktore horiek eraistea edo behin betiko ixtea barnean hartuta (materia </w:t>
      </w:r>
      <w:proofErr w:type="spellStart"/>
      <w:r w:rsidRPr="001D18E4">
        <w:rPr>
          <w:rFonts w:ascii="Trebuchet MS" w:eastAsia="Arial Unicode MS" w:hAnsi="Trebuchet MS" w:cs="Arial"/>
          <w:sz w:val="24"/>
          <w:szCs w:val="24"/>
          <w:lang w:val="eu-ES"/>
        </w:rPr>
        <w:t>fisionagarriak</w:t>
      </w:r>
      <w:proofErr w:type="spellEnd"/>
      <w:r w:rsidRPr="001D18E4">
        <w:rPr>
          <w:rFonts w:ascii="Trebuchet MS" w:eastAsia="Arial Unicode MS" w:hAnsi="Trebuchet MS" w:cs="Arial"/>
          <w:sz w:val="24"/>
          <w:szCs w:val="24"/>
          <w:lang w:val="eu-ES"/>
        </w:rPr>
        <w:t xml:space="preserve"> eta emankorrak ekoizteko eta eraldatzeko ikerketarako instalazioak izan ezik), 1 kW-ko karga termikoko potentzia gainditzen ez badute.</w:t>
      </w:r>
    </w:p>
    <w:p w14:paraId="5B660A3C" w14:textId="2FB689DC" w:rsidR="00377E84" w:rsidRPr="001D18E4" w:rsidRDefault="00377E84" w:rsidP="001D18E4">
      <w:pPr>
        <w:pStyle w:val="Prrafodelista"/>
        <w:numPr>
          <w:ilvl w:val="0"/>
          <w:numId w:val="9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Erregai nuklear irradiatuak birprozesatzeko instalazioak:</w:t>
      </w:r>
    </w:p>
    <w:p w14:paraId="74A37955" w14:textId="36969C2C" w:rsidR="00377E84" w:rsidRPr="001D18E4" w:rsidRDefault="00377E84" w:rsidP="001D18E4">
      <w:pPr>
        <w:pStyle w:val="Prrafodelista"/>
        <w:numPr>
          <w:ilvl w:val="0"/>
          <w:numId w:val="9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Helburu hauetarako diseinaturiko instalazioak:</w:t>
      </w:r>
    </w:p>
    <w:p w14:paraId="3E72B468" w14:textId="4180E697" w:rsidR="00377E84" w:rsidRPr="001D18E4" w:rsidRDefault="00377E84" w:rsidP="001D18E4">
      <w:pPr>
        <w:pStyle w:val="Prrafodelista"/>
        <w:numPr>
          <w:ilvl w:val="0"/>
          <w:numId w:val="15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Erregai nuklearra ekoiztea edo aberastea.</w:t>
      </w:r>
    </w:p>
    <w:p w14:paraId="517FBD71" w14:textId="6AC801C0" w:rsidR="00377E84" w:rsidRPr="001D18E4" w:rsidRDefault="00377E84" w:rsidP="001D18E4">
      <w:pPr>
        <w:pStyle w:val="Prrafodelista"/>
        <w:numPr>
          <w:ilvl w:val="0"/>
          <w:numId w:val="15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Erregai nuklear irradiatuak edo oso hondakin erradiaktiboak berrerabiltzeko prozesua.</w:t>
      </w:r>
    </w:p>
    <w:p w14:paraId="2C9372B7" w14:textId="6A030C2A" w:rsidR="00377E84" w:rsidRPr="001D18E4" w:rsidRDefault="00377E84" w:rsidP="001D18E4">
      <w:pPr>
        <w:pStyle w:val="Prrafodelista"/>
        <w:numPr>
          <w:ilvl w:val="0"/>
          <w:numId w:val="15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Erregai nuklear erabilia behin betiko gordetzea.</w:t>
      </w:r>
    </w:p>
    <w:p w14:paraId="2FA4A814" w14:textId="3A58BB85" w:rsidR="00377E84" w:rsidRPr="00530127" w:rsidRDefault="00377E84" w:rsidP="001D18E4">
      <w:pPr>
        <w:pStyle w:val="Prrafodelista"/>
        <w:numPr>
          <w:ilvl w:val="0"/>
          <w:numId w:val="159"/>
        </w:numPr>
        <w:spacing w:after="120" w:line="280" w:lineRule="auto"/>
        <w:contextualSpacing w:val="0"/>
        <w:rPr>
          <w:rFonts w:ascii="Trebuchet MS" w:eastAsia="Arial Unicode MS" w:hAnsi="Trebuchet MS" w:cs="Arial"/>
          <w:sz w:val="24"/>
          <w:szCs w:val="24"/>
          <w:lang w:val="en-US"/>
        </w:rPr>
      </w:pPr>
      <w:r w:rsidRPr="001D18E4">
        <w:rPr>
          <w:rFonts w:ascii="Trebuchet MS" w:eastAsia="Arial Unicode MS" w:hAnsi="Trebuchet MS" w:cs="Arial"/>
          <w:sz w:val="24"/>
          <w:szCs w:val="24"/>
          <w:lang w:val="eu-ES"/>
        </w:rPr>
        <w:t>Soil-soilik hondakin erradioaktiboak behin betiko gordetzea.</w:t>
      </w:r>
    </w:p>
    <w:p w14:paraId="5AD0D9AF" w14:textId="297C75AE" w:rsidR="00377E84" w:rsidRPr="00530127" w:rsidRDefault="00377E84" w:rsidP="001D18E4">
      <w:pPr>
        <w:pStyle w:val="Prrafodelista"/>
        <w:numPr>
          <w:ilvl w:val="0"/>
          <w:numId w:val="159"/>
        </w:numPr>
        <w:spacing w:after="120" w:line="280" w:lineRule="auto"/>
        <w:contextualSpacing w:val="0"/>
        <w:rPr>
          <w:rFonts w:ascii="Trebuchet MS" w:eastAsia="Arial Unicode MS" w:hAnsi="Trebuchet MS" w:cs="Arial"/>
          <w:sz w:val="24"/>
          <w:szCs w:val="24"/>
          <w:lang w:val="en-US"/>
        </w:rPr>
      </w:pPr>
      <w:r w:rsidRPr="001D18E4">
        <w:rPr>
          <w:rFonts w:ascii="Trebuchet MS" w:eastAsia="Arial Unicode MS" w:hAnsi="Trebuchet MS" w:cs="Arial"/>
          <w:sz w:val="24"/>
          <w:szCs w:val="24"/>
          <w:lang w:val="eu-ES"/>
        </w:rPr>
        <w:lastRenderedPageBreak/>
        <w:t>Soil-soilik erregai nuklear irradiatuak edo hondakin erradioaktiboak ekoiztu diren ez beste leku batean biltegiratzea (hamar urtetik gorako epe baterako proiektatua).</w:t>
      </w:r>
    </w:p>
    <w:p w14:paraId="193C0749" w14:textId="7DB38ED3" w:rsidR="00377E84" w:rsidRPr="00530127" w:rsidRDefault="00377E84" w:rsidP="001D18E4">
      <w:pPr>
        <w:pStyle w:val="Prrafodelista"/>
        <w:numPr>
          <w:ilvl w:val="0"/>
          <w:numId w:val="90"/>
        </w:numPr>
        <w:spacing w:after="120" w:line="280" w:lineRule="auto"/>
        <w:ind w:left="1134" w:hanging="425"/>
        <w:contextualSpacing w:val="0"/>
        <w:rPr>
          <w:rFonts w:ascii="Trebuchet MS" w:eastAsia="Arial Unicode MS" w:hAnsi="Trebuchet MS" w:cs="Arial"/>
          <w:sz w:val="24"/>
          <w:szCs w:val="24"/>
          <w:lang w:val="en-US"/>
        </w:rPr>
      </w:pPr>
      <w:r w:rsidRPr="001D18E4">
        <w:rPr>
          <w:rFonts w:ascii="Trebuchet MS" w:eastAsia="Arial Unicode MS" w:hAnsi="Trebuchet MS" w:cs="Arial"/>
          <w:sz w:val="24"/>
          <w:szCs w:val="24"/>
          <w:lang w:val="eu-ES"/>
        </w:rPr>
        <w:t>800 mm-tik gorako diametroa eta 40 km-tik gorako luzera duten hodiak, honako produktu hauek garraiatzeko:</w:t>
      </w:r>
    </w:p>
    <w:p w14:paraId="2EF046E6" w14:textId="4D6E09E4" w:rsidR="00377E84" w:rsidRPr="001D18E4" w:rsidRDefault="00377E84" w:rsidP="001D18E4">
      <w:pPr>
        <w:pStyle w:val="Prrafodelista"/>
        <w:numPr>
          <w:ilvl w:val="0"/>
          <w:numId w:val="16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Gasa, petrolioa edo produktu kimikoak, konpresio instalazioak barne hartuta.</w:t>
      </w:r>
    </w:p>
    <w:p w14:paraId="52DCB50E" w14:textId="36B46196" w:rsidR="00377E84" w:rsidRPr="001D18E4" w:rsidRDefault="00377E84" w:rsidP="001D18E4">
      <w:pPr>
        <w:pStyle w:val="Prrafodelista"/>
        <w:numPr>
          <w:ilvl w:val="0"/>
          <w:numId w:val="16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Biltegiratze geologikoa xede duten karbono dioxido fluxuak, haiekin lotutako ponpaketa estazioak barne hartuta.</w:t>
      </w:r>
    </w:p>
    <w:p w14:paraId="781AA935" w14:textId="3006A532" w:rsidR="00377E84" w:rsidRPr="001D18E4" w:rsidRDefault="00377E84" w:rsidP="001D18E4">
      <w:pPr>
        <w:pStyle w:val="Prrafodelista"/>
        <w:numPr>
          <w:ilvl w:val="0"/>
          <w:numId w:val="90"/>
        </w:numPr>
        <w:spacing w:after="120" w:line="280" w:lineRule="auto"/>
        <w:ind w:left="1134" w:hanging="425"/>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220 </w:t>
      </w:r>
      <w:proofErr w:type="spellStart"/>
      <w:r w:rsidRPr="001D18E4">
        <w:rPr>
          <w:rFonts w:ascii="Trebuchet MS" w:eastAsia="Arial Unicode MS" w:hAnsi="Trebuchet MS" w:cs="Arial"/>
          <w:sz w:val="24"/>
          <w:szCs w:val="24"/>
          <w:lang w:val="eu-ES"/>
        </w:rPr>
        <w:t>kV-ko</w:t>
      </w:r>
      <w:proofErr w:type="spellEnd"/>
      <w:r w:rsidRPr="001D18E4">
        <w:rPr>
          <w:rFonts w:ascii="Trebuchet MS" w:eastAsia="Arial Unicode MS" w:hAnsi="Trebuchet MS" w:cs="Arial"/>
          <w:sz w:val="24"/>
          <w:szCs w:val="24"/>
          <w:lang w:val="eu-ES"/>
        </w:rPr>
        <w:t xml:space="preserve"> edo tentsio handiagoko eta 15 km-tik gorako luzera duten energia elektrikoaren transmisiorako lineak eraikitzea, lurzoru urbanizatuaren zorupean oso-osorik igarotzen direnak izan ezik, eta haiekin lotutako </w:t>
      </w:r>
      <w:proofErr w:type="spellStart"/>
      <w:r w:rsidRPr="001D18E4">
        <w:rPr>
          <w:rFonts w:ascii="Trebuchet MS" w:eastAsia="Arial Unicode MS" w:hAnsi="Trebuchet MS" w:cs="Arial"/>
          <w:sz w:val="24"/>
          <w:szCs w:val="24"/>
          <w:lang w:val="eu-ES"/>
        </w:rPr>
        <w:t>azpiestazioak</w:t>
      </w:r>
      <w:proofErr w:type="spellEnd"/>
      <w:r w:rsidRPr="001D18E4">
        <w:rPr>
          <w:rFonts w:ascii="Trebuchet MS" w:eastAsia="Arial Unicode MS" w:hAnsi="Trebuchet MS" w:cs="Arial"/>
          <w:sz w:val="24"/>
          <w:szCs w:val="24"/>
          <w:lang w:val="eu-ES"/>
        </w:rPr>
        <w:t>.</w:t>
      </w:r>
    </w:p>
    <w:p w14:paraId="31DA4F44" w14:textId="2C1C98F9" w:rsidR="00377E84" w:rsidRPr="001D18E4" w:rsidRDefault="00377E84" w:rsidP="001D18E4">
      <w:pPr>
        <w:pStyle w:val="Prrafodelista"/>
        <w:numPr>
          <w:ilvl w:val="0"/>
          <w:numId w:val="90"/>
        </w:numPr>
        <w:spacing w:after="120" w:line="280" w:lineRule="auto"/>
        <w:ind w:left="1134" w:hanging="425"/>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Petrolioa edo produktu petrokimikoak edo kimikoak biltegian gordetzeko instalazioak, gutxienez 200.000 tona biltegiratzeko adinakoak baldin badira.</w:t>
      </w:r>
    </w:p>
    <w:p w14:paraId="1F1FA4AB" w14:textId="1092C4D3" w:rsidR="00377E84" w:rsidRPr="001D18E4" w:rsidRDefault="00377E84" w:rsidP="001D18E4">
      <w:pPr>
        <w:pStyle w:val="Prrafodelista"/>
        <w:numPr>
          <w:ilvl w:val="0"/>
          <w:numId w:val="90"/>
        </w:numPr>
        <w:spacing w:after="120" w:line="280" w:lineRule="auto"/>
        <w:ind w:left="1134" w:hanging="425"/>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Haizearen indarra energia sortzeko erabiltzeko instalazioak (parke eolikoa), 50 haize sorgailu edo gehiago dituztenak, edo 30 </w:t>
      </w:r>
      <w:proofErr w:type="spellStart"/>
      <w:r w:rsidRPr="001D18E4">
        <w:rPr>
          <w:rFonts w:ascii="Trebuchet MS" w:eastAsia="Arial Unicode MS" w:hAnsi="Trebuchet MS" w:cs="Arial"/>
          <w:sz w:val="24"/>
          <w:szCs w:val="24"/>
          <w:lang w:val="eu-ES"/>
        </w:rPr>
        <w:t>MW-tik</w:t>
      </w:r>
      <w:proofErr w:type="spellEnd"/>
      <w:r w:rsidRPr="001D18E4">
        <w:rPr>
          <w:rFonts w:ascii="Trebuchet MS" w:eastAsia="Arial Unicode MS" w:hAnsi="Trebuchet MS" w:cs="Arial"/>
          <w:sz w:val="24"/>
          <w:szCs w:val="24"/>
          <w:lang w:val="eu-ES"/>
        </w:rPr>
        <w:t xml:space="preserve"> gora dituztenak, edo funtzionamenduan, eraikitzeko prozesuan, administrazio baimena emanda edo ingurumen inpaktuaren adierazpena eginda dagoen beste parke eoliko batetik 2 km baino gertuago daudenak.</w:t>
      </w:r>
    </w:p>
    <w:p w14:paraId="1BFCFA1B" w14:textId="2AEDD324" w:rsidR="00377E84" w:rsidRPr="001D18E4" w:rsidRDefault="00377E84" w:rsidP="001D18E4">
      <w:pPr>
        <w:pStyle w:val="Prrafodelista"/>
        <w:numPr>
          <w:ilvl w:val="0"/>
          <w:numId w:val="90"/>
        </w:numPr>
        <w:spacing w:after="120" w:line="280" w:lineRule="auto"/>
        <w:ind w:left="1134" w:hanging="425"/>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Eguzki energia baliatuta energia elektrikoa ekoizteko instalazioak, energia hori sareari saltzea xede dutenak, eraikinen estaldura eta teilatuetan ez badaude eta 100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azalera handiagoa hartzen badute.</w:t>
      </w:r>
    </w:p>
    <w:p w14:paraId="5313AA4F" w14:textId="5A6F9219"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4. taldea. Industria siderurgikoa eta mineralen industria. Metalak ekoiztea eta lantzea.</w:t>
      </w:r>
    </w:p>
    <w:p w14:paraId="347983FF" w14:textId="34FD16F1"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Mineralak, kontzentratuak edo bigarren mailako lehengaiak oinarri hartuta prozesu metalurgiko, kimiko edo elektrolitikoen bidez metal ez ferrosoak gordinean ekoizteko erabiltzen diren instalazioak. </w:t>
      </w:r>
    </w:p>
    <w:p w14:paraId="34C9ABAC" w14:textId="1BA1103D"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Burdinurtuaren eta altzairuaren hasierako galdaketarako instalazio integratuak.</w:t>
      </w:r>
    </w:p>
    <w:p w14:paraId="37CBBDC0" w14:textId="3DB38250"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Burdin metalak egiteko instalazioak, jarduera hauetakoren bat egiten badute:</w:t>
      </w:r>
    </w:p>
    <w:p w14:paraId="1E3B478B" w14:textId="1A90B7D5" w:rsidR="00377E84" w:rsidRPr="001D18E4" w:rsidRDefault="00377E84" w:rsidP="001D18E4">
      <w:pPr>
        <w:pStyle w:val="Prrafodelista"/>
        <w:numPr>
          <w:ilvl w:val="0"/>
          <w:numId w:val="16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Berotasun bidezko </w:t>
      </w:r>
      <w:proofErr w:type="spellStart"/>
      <w:r w:rsidRPr="001D18E4">
        <w:rPr>
          <w:rFonts w:ascii="Trebuchet MS" w:eastAsia="Arial Unicode MS" w:hAnsi="Trebuchet MS" w:cs="Arial"/>
          <w:sz w:val="24"/>
          <w:szCs w:val="24"/>
          <w:lang w:val="eu-ES"/>
        </w:rPr>
        <w:t>ijezketa</w:t>
      </w:r>
      <w:proofErr w:type="spellEnd"/>
      <w:r w:rsidRPr="001D18E4">
        <w:rPr>
          <w:rFonts w:ascii="Trebuchet MS" w:eastAsia="Arial Unicode MS" w:hAnsi="Trebuchet MS" w:cs="Arial"/>
          <w:sz w:val="24"/>
          <w:szCs w:val="24"/>
          <w:lang w:val="eu-ES"/>
        </w:rPr>
        <w:t>, orduko 20 tona altzairu gordin baino gehiago ijezteko ahalmena baldin badute.</w:t>
      </w:r>
    </w:p>
    <w:p w14:paraId="63345C56" w14:textId="58B0D447" w:rsidR="00377E84" w:rsidRPr="001D18E4" w:rsidRDefault="00377E84" w:rsidP="001D18E4">
      <w:pPr>
        <w:pStyle w:val="Prrafodelista"/>
        <w:numPr>
          <w:ilvl w:val="0"/>
          <w:numId w:val="16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 xml:space="preserve">Mailuen bidezko </w:t>
      </w:r>
      <w:proofErr w:type="spellStart"/>
      <w:r w:rsidRPr="001D18E4">
        <w:rPr>
          <w:rFonts w:ascii="Trebuchet MS" w:eastAsia="Arial Unicode MS" w:hAnsi="Trebuchet MS" w:cs="Arial"/>
          <w:sz w:val="24"/>
          <w:szCs w:val="24"/>
          <w:lang w:val="eu-ES"/>
        </w:rPr>
        <w:t>ijezketa</w:t>
      </w:r>
      <w:proofErr w:type="spellEnd"/>
      <w:r w:rsidRPr="001D18E4">
        <w:rPr>
          <w:rFonts w:ascii="Trebuchet MS" w:eastAsia="Arial Unicode MS" w:hAnsi="Trebuchet MS" w:cs="Arial"/>
          <w:sz w:val="24"/>
          <w:szCs w:val="24"/>
          <w:lang w:val="eu-ES"/>
        </w:rPr>
        <w:t xml:space="preserve">, talka energia 50 </w:t>
      </w:r>
      <w:proofErr w:type="spellStart"/>
      <w:r w:rsidRPr="001D18E4">
        <w:rPr>
          <w:rFonts w:ascii="Trebuchet MS" w:eastAsia="Arial Unicode MS" w:hAnsi="Trebuchet MS" w:cs="Arial"/>
          <w:sz w:val="24"/>
          <w:szCs w:val="24"/>
          <w:lang w:val="eu-ES"/>
        </w:rPr>
        <w:t>kJ-tik</w:t>
      </w:r>
      <w:proofErr w:type="spellEnd"/>
      <w:r w:rsidRPr="001D18E4">
        <w:rPr>
          <w:rFonts w:ascii="Trebuchet MS" w:eastAsia="Arial Unicode MS" w:hAnsi="Trebuchet MS" w:cs="Arial"/>
          <w:sz w:val="24"/>
          <w:szCs w:val="24"/>
          <w:lang w:val="eu-ES"/>
        </w:rPr>
        <w:t xml:space="preserve"> gorakoa denean mailu bakoitzeko eta erabilitako potentzia termikoa 20 </w:t>
      </w:r>
      <w:proofErr w:type="spellStart"/>
      <w:r w:rsidRPr="001D18E4">
        <w:rPr>
          <w:rFonts w:ascii="Trebuchet MS" w:eastAsia="Arial Unicode MS" w:hAnsi="Trebuchet MS" w:cs="Arial"/>
          <w:sz w:val="24"/>
          <w:szCs w:val="24"/>
          <w:lang w:val="eu-ES"/>
        </w:rPr>
        <w:t>MW-tik</w:t>
      </w:r>
      <w:proofErr w:type="spellEnd"/>
      <w:r w:rsidRPr="001D18E4">
        <w:rPr>
          <w:rFonts w:ascii="Trebuchet MS" w:eastAsia="Arial Unicode MS" w:hAnsi="Trebuchet MS" w:cs="Arial"/>
          <w:sz w:val="24"/>
          <w:szCs w:val="24"/>
          <w:lang w:val="eu-ES"/>
        </w:rPr>
        <w:t xml:space="preserve"> gorakoa denean.</w:t>
      </w:r>
    </w:p>
    <w:p w14:paraId="6AC73BF6" w14:textId="4B4DED3F" w:rsidR="00377E84" w:rsidRPr="001D18E4" w:rsidRDefault="00377E84" w:rsidP="001D18E4">
      <w:pPr>
        <w:pStyle w:val="Prrafodelista"/>
        <w:numPr>
          <w:ilvl w:val="0"/>
          <w:numId w:val="16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Metal urtuzko babes geruzak aplikatzea, orduko 2 tonatik gorako altzairu gordin tratatzeko ahalmena baldin badute.</w:t>
      </w:r>
    </w:p>
    <w:p w14:paraId="78543BB5" w14:textId="3D0C60BE"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Metal ferrosoen fundizioak, egunean 20 tonatik gora ekoizteko ahalmena badute.</w:t>
      </w:r>
    </w:p>
    <w:p w14:paraId="52838BF5" w14:textId="4B8FA9FE"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Burdinen sailekoak ez diren metalak (</w:t>
      </w:r>
      <w:proofErr w:type="spellStart"/>
      <w:r w:rsidRPr="001D18E4">
        <w:rPr>
          <w:rFonts w:ascii="Trebuchet MS" w:eastAsia="Arial Unicode MS" w:hAnsi="Trebuchet MS" w:cs="Arial"/>
          <w:sz w:val="24"/>
          <w:szCs w:val="24"/>
          <w:lang w:val="eu-ES"/>
        </w:rPr>
        <w:t>metal</w:t>
      </w:r>
      <w:proofErr w:type="spellEnd"/>
      <w:r w:rsidRPr="001D18E4">
        <w:rPr>
          <w:rFonts w:ascii="Trebuchet MS" w:eastAsia="Arial Unicode MS" w:hAnsi="Trebuchet MS" w:cs="Arial"/>
          <w:sz w:val="24"/>
          <w:szCs w:val="24"/>
          <w:lang w:val="eu-ES"/>
        </w:rPr>
        <w:t xml:space="preserve"> preziatuak izan ezik), errekuperazio produktuak barne hartuta (fintzea, fundizio hondarrak eta abar), urtzeko instalazioak (aleazioa ere kontuan hartuta), egunean fusio ahalmen hau baldin badute: berunaren eta kadmioaren kasuan, 4 tonatik gorakoa; eta gainerako metalen kasuan, berriz, 20 tonatik gorakoa.</w:t>
      </w:r>
    </w:p>
    <w:p w14:paraId="1B9D23ED" w14:textId="07A308C7"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Metalen eta material plastikoen gainazala prozesu elektrolitikoz edo kimikoz tratatzeko instalazioak, tratamendurako erabiltzen diren kubeten edo linea osoen bolumena 30 m3-tik gorakoa baldin bada.</w:t>
      </w:r>
    </w:p>
    <w:p w14:paraId="7678007A" w14:textId="1D5AEF35"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Mineral metalikoak kiskaltzeko eta sintetizatzeko instalazioak, urtean 5.000 tonatik gora prozesatzeko ahalmena baldin badute.</w:t>
      </w:r>
    </w:p>
    <w:p w14:paraId="74B7502A" w14:textId="0296CA13"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Zementuaren, karearen eta magnesio oxidoaren ekoizpena:</w:t>
      </w:r>
    </w:p>
    <w:p w14:paraId="378B413C" w14:textId="4F7A57A3" w:rsidR="00377E84" w:rsidRPr="001D18E4" w:rsidRDefault="00377E84" w:rsidP="001D18E4">
      <w:pPr>
        <w:pStyle w:val="Prrafodelista"/>
        <w:numPr>
          <w:ilvl w:val="0"/>
          <w:numId w:val="16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Zementua ehotze bidez fabrikatzeko instalazioak, egunean 500 tonatik gora ekoizteko ahalmena baldin badute.</w:t>
      </w:r>
    </w:p>
    <w:p w14:paraId="74527CE0" w14:textId="236FB91F" w:rsidR="00377E84" w:rsidRPr="001D18E4" w:rsidRDefault="00377E84" w:rsidP="001D18E4">
      <w:pPr>
        <w:pStyle w:val="Prrafodelista"/>
        <w:numPr>
          <w:ilvl w:val="0"/>
          <w:numId w:val="162"/>
        </w:numPr>
        <w:spacing w:after="120" w:line="280" w:lineRule="auto"/>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Klinkerra</w:t>
      </w:r>
      <w:proofErr w:type="spellEnd"/>
      <w:r w:rsidRPr="001D18E4">
        <w:rPr>
          <w:rFonts w:ascii="Trebuchet MS" w:eastAsia="Arial Unicode MS" w:hAnsi="Trebuchet MS" w:cs="Arial"/>
          <w:sz w:val="24"/>
          <w:szCs w:val="24"/>
          <w:lang w:val="eu-ES"/>
        </w:rPr>
        <w:t xml:space="preserve"> labe birakarietan fabrikatzeko instalazioak, eguneko 500 tonatik gora ekoizteko ahalmena badute, edo bestelako labeetan fabrikatzeko instalazioetan, egunean 50 tonatik gora ekoizteko ahalmena baldin badute.</w:t>
      </w:r>
    </w:p>
    <w:p w14:paraId="1B8D94AA" w14:textId="5AAAC81F" w:rsidR="00377E84" w:rsidRPr="001D18E4" w:rsidRDefault="00377E84" w:rsidP="001D18E4">
      <w:pPr>
        <w:pStyle w:val="Prrafodelista"/>
        <w:numPr>
          <w:ilvl w:val="0"/>
          <w:numId w:val="16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Karea labeetan ekoizteko instalazioak, egunean 50 tonatik gora ekoizteko ahalmena baldin badute.</w:t>
      </w:r>
    </w:p>
    <w:p w14:paraId="218CF7D4" w14:textId="0927098D" w:rsidR="00377E84" w:rsidRPr="001D18E4" w:rsidRDefault="00377E84" w:rsidP="001D18E4">
      <w:pPr>
        <w:pStyle w:val="Prrafodelista"/>
        <w:numPr>
          <w:ilvl w:val="0"/>
          <w:numId w:val="16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Magnesio oxidoa labeetan ekoizteko instalazioak, egunean 50 tonatik gora ekoizteko ahalmena baldin badute.</w:t>
      </w:r>
    </w:p>
    <w:p w14:paraId="380C5117" w14:textId="31C7D5A2"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Beira, beira zuntza barne, fabrikatzeko instalazioak, egunean 20 tona baino gehiago urtzeko ahalmena baldin badute.</w:t>
      </w:r>
    </w:p>
    <w:p w14:paraId="4B8FA75C" w14:textId="04A4E84D"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hAnsi="Trebuchet MS" w:cs="Arial"/>
          <w:sz w:val="24"/>
          <w:szCs w:val="24"/>
          <w:lang w:val="eu-ES"/>
        </w:rPr>
        <w:t>Mineralak urtzeko instalazioak, mineral zuntzen fabrikazioa barne, egunean 20 tona baino gehiago urtzeko ahalmena badute</w:t>
      </w:r>
      <w:r w:rsidRPr="001D18E4">
        <w:rPr>
          <w:rFonts w:ascii="Trebuchet MS" w:eastAsia="Arial Unicode MS" w:hAnsi="Trebuchet MS" w:cs="Arial"/>
          <w:sz w:val="24"/>
          <w:szCs w:val="24"/>
          <w:lang w:val="eu-ES"/>
        </w:rPr>
        <w:t>.</w:t>
      </w:r>
    </w:p>
    <w:p w14:paraId="6114639D" w14:textId="0B62BFEF" w:rsidR="00377E84" w:rsidRPr="001D18E4" w:rsidRDefault="00377E84" w:rsidP="001D18E4">
      <w:pPr>
        <w:pStyle w:val="Prrafodelista"/>
        <w:numPr>
          <w:ilvl w:val="0"/>
          <w:numId w:val="15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Zeramikazko produktuak labean fabrikatzeko instalazioak, bereziki teilak, adreiluak, </w:t>
      </w:r>
      <w:proofErr w:type="spellStart"/>
      <w:r w:rsidRPr="001D18E4">
        <w:rPr>
          <w:rFonts w:ascii="Trebuchet MS" w:eastAsia="Arial Unicode MS" w:hAnsi="Trebuchet MS" w:cs="Arial"/>
          <w:sz w:val="24"/>
          <w:szCs w:val="24"/>
          <w:lang w:val="eu-ES"/>
        </w:rPr>
        <w:t>adreilu</w:t>
      </w:r>
      <w:proofErr w:type="spellEnd"/>
      <w:r w:rsidRPr="001D18E4">
        <w:rPr>
          <w:rFonts w:ascii="Trebuchet MS" w:eastAsia="Arial Unicode MS" w:hAnsi="Trebuchet MS" w:cs="Arial"/>
          <w:sz w:val="24"/>
          <w:szCs w:val="24"/>
          <w:lang w:val="eu-ES"/>
        </w:rPr>
        <w:t xml:space="preserve"> erregogorrak, azulejoak, gres zeramika edo etxerako zeramikak zein zeramika apaingarriak, egunean 75 tonatik gora ekoizteko ahalmena baldin badute, 4 m3-tik gora laberatzeko ahalmena baldin badute </w:t>
      </w:r>
      <w:r w:rsidRPr="001D18E4">
        <w:rPr>
          <w:rFonts w:ascii="Trebuchet MS" w:eastAsia="Arial Unicode MS" w:hAnsi="Trebuchet MS" w:cs="Arial"/>
          <w:sz w:val="24"/>
          <w:szCs w:val="24"/>
          <w:lang w:val="eu-ES"/>
        </w:rPr>
        <w:lastRenderedPageBreak/>
        <w:t>eta labe bakoitzean 300 kg-tik gorako karga dentsitatea baldin badute metro kubikoko.</w:t>
      </w:r>
    </w:p>
    <w:p w14:paraId="663E6D27" w14:textId="05C49EB4"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5. taldea. Industria kimikoa, petrokimikoa, ehungintza eta papergintza.</w:t>
      </w:r>
    </w:p>
    <w:p w14:paraId="03EE5953" w14:textId="6DF7A263" w:rsidR="00377E84" w:rsidRPr="001D18E4" w:rsidRDefault="00377E84" w:rsidP="001D18E4">
      <w:pPr>
        <w:pStyle w:val="Prrafodelista"/>
        <w:numPr>
          <w:ilvl w:val="0"/>
          <w:numId w:val="15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Eraldaketa kimiko edo biologikoaren bidez, honako produktu edo produktu multzo hauek eskala industrialean ekoizteko instalazioak:</w:t>
      </w:r>
    </w:p>
    <w:p w14:paraId="69E564B2" w14:textId="1C4D06C5"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Produktu kimiko organikoak:</w:t>
      </w:r>
    </w:p>
    <w:p w14:paraId="2054EC90" w14:textId="4F63AFEA"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Hidrokarburo soilak (linealak edo ziklikoak, aseak edo asegabeak, alifatikoak edo aromatikoak).</w:t>
      </w:r>
    </w:p>
    <w:p w14:paraId="7504195D" w14:textId="19274438"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Hidrokarburo oxigenatuak, hala nola alkoholak, aldehidoak, zetonak, azido organikoak, esterrak eta </w:t>
      </w:r>
      <w:proofErr w:type="spellStart"/>
      <w:r w:rsidRPr="001D18E4">
        <w:rPr>
          <w:rFonts w:ascii="Trebuchet MS" w:eastAsia="Arial Unicode MS" w:hAnsi="Trebuchet MS" w:cs="Arial"/>
          <w:sz w:val="24"/>
          <w:szCs w:val="24"/>
          <w:lang w:val="eu-ES"/>
        </w:rPr>
        <w:t>azetato</w:t>
      </w:r>
      <w:proofErr w:type="spellEnd"/>
      <w:r w:rsidRPr="001D18E4">
        <w:rPr>
          <w:rFonts w:ascii="Trebuchet MS" w:eastAsia="Arial Unicode MS" w:hAnsi="Trebuchet MS" w:cs="Arial"/>
          <w:sz w:val="24"/>
          <w:szCs w:val="24"/>
          <w:lang w:val="eu-ES"/>
        </w:rPr>
        <w:t xml:space="preserve"> esterren, eterren, </w:t>
      </w:r>
      <w:proofErr w:type="spellStart"/>
      <w:r w:rsidRPr="001D18E4">
        <w:rPr>
          <w:rFonts w:ascii="Trebuchet MS" w:eastAsia="Arial Unicode MS" w:hAnsi="Trebuchet MS" w:cs="Arial"/>
          <w:sz w:val="24"/>
          <w:szCs w:val="24"/>
          <w:lang w:val="eu-ES"/>
        </w:rPr>
        <w:t>peroxidoen</w:t>
      </w:r>
      <w:proofErr w:type="spellEnd"/>
      <w:r w:rsidRPr="001D18E4">
        <w:rPr>
          <w:rFonts w:ascii="Trebuchet MS" w:eastAsia="Arial Unicode MS" w:hAnsi="Trebuchet MS" w:cs="Arial"/>
          <w:sz w:val="24"/>
          <w:szCs w:val="24"/>
          <w:lang w:val="eu-ES"/>
        </w:rPr>
        <w:t xml:space="preserve"> eta </w:t>
      </w:r>
      <w:proofErr w:type="spellStart"/>
      <w:r w:rsidRPr="001D18E4">
        <w:rPr>
          <w:rFonts w:ascii="Trebuchet MS" w:eastAsia="Arial Unicode MS" w:hAnsi="Trebuchet MS" w:cs="Arial"/>
          <w:sz w:val="24"/>
          <w:szCs w:val="24"/>
          <w:lang w:val="eu-ES"/>
        </w:rPr>
        <w:t>epoxi</w:t>
      </w:r>
      <w:proofErr w:type="spellEnd"/>
      <w:r w:rsidRPr="001D18E4">
        <w:rPr>
          <w:rFonts w:ascii="Trebuchet MS" w:eastAsia="Arial Unicode MS" w:hAnsi="Trebuchet MS" w:cs="Arial"/>
          <w:sz w:val="24"/>
          <w:szCs w:val="24"/>
          <w:lang w:val="eu-ES"/>
        </w:rPr>
        <w:t xml:space="preserve"> erretxinen nahasketak.</w:t>
      </w:r>
    </w:p>
    <w:p w14:paraId="394E08CF" w14:textId="0E2253A0"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Hidrokarburo sulfuratuak.</w:t>
      </w:r>
    </w:p>
    <w:p w14:paraId="01B4C924" w14:textId="47E2F828"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Hidrokarburo nitrogenatuak, zehazki, aminak, amidak, konposatu </w:t>
      </w:r>
      <w:proofErr w:type="spellStart"/>
      <w:r w:rsidRPr="001D18E4">
        <w:rPr>
          <w:rFonts w:ascii="Trebuchet MS" w:eastAsia="Arial Unicode MS" w:hAnsi="Trebuchet MS" w:cs="Arial"/>
          <w:sz w:val="24"/>
          <w:szCs w:val="24"/>
          <w:lang w:val="eu-ES"/>
        </w:rPr>
        <w:t>nitrosoak</w:t>
      </w:r>
      <w:proofErr w:type="spellEnd"/>
      <w:r w:rsidRPr="001D18E4">
        <w:rPr>
          <w:rFonts w:ascii="Trebuchet MS" w:eastAsia="Arial Unicode MS" w:hAnsi="Trebuchet MS" w:cs="Arial"/>
          <w:sz w:val="24"/>
          <w:szCs w:val="24"/>
          <w:lang w:val="eu-ES"/>
        </w:rPr>
        <w:t xml:space="preserve">, nitrikoak edo nitratoak, </w:t>
      </w:r>
      <w:proofErr w:type="spellStart"/>
      <w:r w:rsidRPr="001D18E4">
        <w:rPr>
          <w:rFonts w:ascii="Trebuchet MS" w:eastAsia="Arial Unicode MS" w:hAnsi="Trebuchet MS" w:cs="Arial"/>
          <w:sz w:val="24"/>
          <w:szCs w:val="24"/>
          <w:lang w:val="eu-ES"/>
        </w:rPr>
        <w:t>nitriloak</w:t>
      </w:r>
      <w:proofErr w:type="spellEnd"/>
      <w:r w:rsidRPr="001D18E4">
        <w:rPr>
          <w:rFonts w:ascii="Trebuchet MS" w:eastAsia="Arial Unicode MS" w:hAnsi="Trebuchet MS" w:cs="Arial"/>
          <w:sz w:val="24"/>
          <w:szCs w:val="24"/>
          <w:lang w:val="eu-ES"/>
        </w:rPr>
        <w:t xml:space="preserve">, </w:t>
      </w:r>
      <w:proofErr w:type="spellStart"/>
      <w:r w:rsidRPr="001D18E4">
        <w:rPr>
          <w:rFonts w:ascii="Trebuchet MS" w:eastAsia="Arial Unicode MS" w:hAnsi="Trebuchet MS" w:cs="Arial"/>
          <w:sz w:val="24"/>
          <w:szCs w:val="24"/>
          <w:lang w:val="eu-ES"/>
        </w:rPr>
        <w:t>zianatoak</w:t>
      </w:r>
      <w:proofErr w:type="spellEnd"/>
      <w:r w:rsidRPr="001D18E4">
        <w:rPr>
          <w:rFonts w:ascii="Trebuchet MS" w:eastAsia="Arial Unicode MS" w:hAnsi="Trebuchet MS" w:cs="Arial"/>
          <w:sz w:val="24"/>
          <w:szCs w:val="24"/>
          <w:lang w:val="eu-ES"/>
        </w:rPr>
        <w:t xml:space="preserve"> eta </w:t>
      </w:r>
      <w:proofErr w:type="spellStart"/>
      <w:r w:rsidRPr="001D18E4">
        <w:rPr>
          <w:rFonts w:ascii="Trebuchet MS" w:eastAsia="Arial Unicode MS" w:hAnsi="Trebuchet MS" w:cs="Arial"/>
          <w:sz w:val="24"/>
          <w:szCs w:val="24"/>
          <w:lang w:val="eu-ES"/>
        </w:rPr>
        <w:t>isozianatoak</w:t>
      </w:r>
      <w:proofErr w:type="spellEnd"/>
      <w:r w:rsidRPr="001D18E4">
        <w:rPr>
          <w:rFonts w:ascii="Trebuchet MS" w:eastAsia="Arial Unicode MS" w:hAnsi="Trebuchet MS" w:cs="Arial"/>
          <w:sz w:val="24"/>
          <w:szCs w:val="24"/>
          <w:lang w:val="eu-ES"/>
        </w:rPr>
        <w:t>.</w:t>
      </w:r>
    </w:p>
    <w:p w14:paraId="0F9518B0" w14:textId="4A1BFDFB"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Hidrokarburo </w:t>
      </w:r>
      <w:proofErr w:type="spellStart"/>
      <w:r w:rsidRPr="001D18E4">
        <w:rPr>
          <w:rFonts w:ascii="Trebuchet MS" w:eastAsia="Arial Unicode MS" w:hAnsi="Trebuchet MS" w:cs="Arial"/>
          <w:sz w:val="24"/>
          <w:szCs w:val="24"/>
          <w:lang w:val="eu-ES"/>
        </w:rPr>
        <w:t>fosforatuak</w:t>
      </w:r>
      <w:proofErr w:type="spellEnd"/>
      <w:r w:rsidRPr="001D18E4">
        <w:rPr>
          <w:rFonts w:ascii="Trebuchet MS" w:eastAsia="Arial Unicode MS" w:hAnsi="Trebuchet MS" w:cs="Arial"/>
          <w:sz w:val="24"/>
          <w:szCs w:val="24"/>
          <w:lang w:val="eu-ES"/>
        </w:rPr>
        <w:t>.</w:t>
      </w:r>
    </w:p>
    <w:p w14:paraId="65E0CAAA" w14:textId="183127F2"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Hidrokarburo halogenatuak.</w:t>
      </w:r>
    </w:p>
    <w:p w14:paraId="7BCBCB79" w14:textId="266754A9"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Konposatu organiko metalikoak.</w:t>
      </w:r>
    </w:p>
    <w:p w14:paraId="5449DA7D" w14:textId="3AFE680D"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Gai plastikoak (polimeroak, zuntz sintetikoak, zelulosatik ateratako zuntzak).</w:t>
      </w:r>
    </w:p>
    <w:p w14:paraId="304FDF3A" w14:textId="5F68FD70"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Kautxu sintetikoak.</w:t>
      </w:r>
    </w:p>
    <w:p w14:paraId="03338A8B" w14:textId="0D6D0616"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Koloregaiak eta pigmentuak.</w:t>
      </w:r>
    </w:p>
    <w:p w14:paraId="6B569B22" w14:textId="5040983E" w:rsidR="00377E84" w:rsidRPr="001D18E4" w:rsidRDefault="00377E84" w:rsidP="001D18E4">
      <w:pPr>
        <w:spacing w:after="120" w:line="280" w:lineRule="auto"/>
        <w:ind w:left="1134"/>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Tentsioaktiboak</w:t>
      </w:r>
      <w:proofErr w:type="spellEnd"/>
      <w:r w:rsidRPr="001D18E4">
        <w:rPr>
          <w:rFonts w:ascii="Trebuchet MS" w:eastAsia="Arial Unicode MS" w:hAnsi="Trebuchet MS" w:cs="Arial"/>
          <w:sz w:val="24"/>
          <w:szCs w:val="24"/>
          <w:lang w:val="eu-ES"/>
        </w:rPr>
        <w:t xml:space="preserve"> eta gainazaleko agenteak.</w:t>
      </w:r>
    </w:p>
    <w:p w14:paraId="748A60BC" w14:textId="55F752C2"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Produktu kimiko inorganikoak:</w:t>
      </w:r>
    </w:p>
    <w:p w14:paraId="7BAE071A" w14:textId="7956D91A"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Gasak eta, zehazki, amoniakoa, kloroa edo hidrogeno kloruroa, fluorra edo hidrogeno </w:t>
      </w:r>
      <w:proofErr w:type="spellStart"/>
      <w:r w:rsidRPr="001D18E4">
        <w:rPr>
          <w:rFonts w:ascii="Trebuchet MS" w:eastAsia="Arial Unicode MS" w:hAnsi="Trebuchet MS" w:cs="Arial"/>
          <w:sz w:val="24"/>
          <w:szCs w:val="24"/>
          <w:lang w:val="eu-ES"/>
        </w:rPr>
        <w:t>fluoruroa</w:t>
      </w:r>
      <w:proofErr w:type="spellEnd"/>
      <w:r w:rsidRPr="001D18E4">
        <w:rPr>
          <w:rFonts w:ascii="Trebuchet MS" w:eastAsia="Arial Unicode MS" w:hAnsi="Trebuchet MS" w:cs="Arial"/>
          <w:sz w:val="24"/>
          <w:szCs w:val="24"/>
          <w:lang w:val="eu-ES"/>
        </w:rPr>
        <w:t xml:space="preserve">, karbono oxidoak, sufre konposatuak, nitrogeno oxidoak, hidrogenoa, sufre dioxidoa eta </w:t>
      </w:r>
      <w:proofErr w:type="spellStart"/>
      <w:r w:rsidRPr="001D18E4">
        <w:rPr>
          <w:rFonts w:ascii="Trebuchet MS" w:eastAsia="Arial Unicode MS" w:hAnsi="Trebuchet MS" w:cs="Arial"/>
          <w:sz w:val="24"/>
          <w:szCs w:val="24"/>
          <w:lang w:val="eu-ES"/>
        </w:rPr>
        <w:t>karbonilo</w:t>
      </w:r>
      <w:proofErr w:type="spellEnd"/>
      <w:r w:rsidRPr="001D18E4">
        <w:rPr>
          <w:rFonts w:ascii="Trebuchet MS" w:eastAsia="Arial Unicode MS" w:hAnsi="Trebuchet MS" w:cs="Arial"/>
          <w:sz w:val="24"/>
          <w:szCs w:val="24"/>
          <w:lang w:val="eu-ES"/>
        </w:rPr>
        <w:t xml:space="preserve"> </w:t>
      </w:r>
      <w:proofErr w:type="spellStart"/>
      <w:r w:rsidRPr="001D18E4">
        <w:rPr>
          <w:rFonts w:ascii="Trebuchet MS" w:eastAsia="Arial Unicode MS" w:hAnsi="Trebuchet MS" w:cs="Arial"/>
          <w:sz w:val="24"/>
          <w:szCs w:val="24"/>
          <w:lang w:val="eu-ES"/>
        </w:rPr>
        <w:t>dikloruroa</w:t>
      </w:r>
      <w:proofErr w:type="spellEnd"/>
      <w:r w:rsidRPr="001D18E4">
        <w:rPr>
          <w:rFonts w:ascii="Trebuchet MS" w:eastAsia="Arial Unicode MS" w:hAnsi="Trebuchet MS" w:cs="Arial"/>
          <w:sz w:val="24"/>
          <w:szCs w:val="24"/>
          <w:lang w:val="eu-ES"/>
        </w:rPr>
        <w:t>.</w:t>
      </w:r>
    </w:p>
    <w:p w14:paraId="5E53658F" w14:textId="39340C17"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Azidoak eta, zehazki, azido </w:t>
      </w:r>
      <w:proofErr w:type="spellStart"/>
      <w:r w:rsidRPr="001D18E4">
        <w:rPr>
          <w:rFonts w:ascii="Trebuchet MS" w:eastAsia="Arial Unicode MS" w:hAnsi="Trebuchet MS" w:cs="Arial"/>
          <w:sz w:val="24"/>
          <w:szCs w:val="24"/>
          <w:lang w:val="eu-ES"/>
        </w:rPr>
        <w:t>kromikoa</w:t>
      </w:r>
      <w:proofErr w:type="spellEnd"/>
      <w:r w:rsidRPr="001D18E4">
        <w:rPr>
          <w:rFonts w:ascii="Trebuchet MS" w:eastAsia="Arial Unicode MS" w:hAnsi="Trebuchet MS" w:cs="Arial"/>
          <w:sz w:val="24"/>
          <w:szCs w:val="24"/>
          <w:lang w:val="eu-ES"/>
        </w:rPr>
        <w:t xml:space="preserve">, azido </w:t>
      </w:r>
      <w:proofErr w:type="spellStart"/>
      <w:r w:rsidRPr="001D18E4">
        <w:rPr>
          <w:rFonts w:ascii="Trebuchet MS" w:eastAsia="Arial Unicode MS" w:hAnsi="Trebuchet MS" w:cs="Arial"/>
          <w:sz w:val="24"/>
          <w:szCs w:val="24"/>
          <w:lang w:val="eu-ES"/>
        </w:rPr>
        <w:t>fluorhidrikoa</w:t>
      </w:r>
      <w:proofErr w:type="spellEnd"/>
      <w:r w:rsidRPr="001D18E4">
        <w:rPr>
          <w:rFonts w:ascii="Trebuchet MS" w:eastAsia="Arial Unicode MS" w:hAnsi="Trebuchet MS" w:cs="Arial"/>
          <w:sz w:val="24"/>
          <w:szCs w:val="24"/>
          <w:lang w:val="eu-ES"/>
        </w:rPr>
        <w:t xml:space="preserve">, azido fosforikoa, azido nitrikoa, azido klorhidrikoa, azido sulfurikoa, azido sulfuriko </w:t>
      </w:r>
      <w:proofErr w:type="spellStart"/>
      <w:r w:rsidRPr="001D18E4">
        <w:rPr>
          <w:rFonts w:ascii="Trebuchet MS" w:eastAsia="Arial Unicode MS" w:hAnsi="Trebuchet MS" w:cs="Arial"/>
          <w:sz w:val="24"/>
          <w:szCs w:val="24"/>
          <w:lang w:val="eu-ES"/>
        </w:rPr>
        <w:t>fumantea</w:t>
      </w:r>
      <w:proofErr w:type="spellEnd"/>
      <w:r w:rsidRPr="001D18E4">
        <w:rPr>
          <w:rFonts w:ascii="Trebuchet MS" w:eastAsia="Arial Unicode MS" w:hAnsi="Trebuchet MS" w:cs="Arial"/>
          <w:sz w:val="24"/>
          <w:szCs w:val="24"/>
          <w:lang w:val="eu-ES"/>
        </w:rPr>
        <w:t xml:space="preserve"> eta azido sulfuratuak.</w:t>
      </w:r>
    </w:p>
    <w:p w14:paraId="406BF531" w14:textId="236395F9"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Baseak eta, zehazki, amonio hidroxidoa, potasio hidroxidoa eta hidroxido sodikoa.</w:t>
      </w:r>
    </w:p>
    <w:p w14:paraId="08AA3544" w14:textId="62189555"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Amonio kloruroa, </w:t>
      </w:r>
      <w:proofErr w:type="spellStart"/>
      <w:r w:rsidRPr="001D18E4">
        <w:rPr>
          <w:rFonts w:ascii="Trebuchet MS" w:eastAsia="Arial Unicode MS" w:hAnsi="Trebuchet MS" w:cs="Arial"/>
          <w:sz w:val="24"/>
          <w:szCs w:val="24"/>
          <w:lang w:val="eu-ES"/>
        </w:rPr>
        <w:t>klorato</w:t>
      </w:r>
      <w:proofErr w:type="spellEnd"/>
      <w:r w:rsidRPr="001D18E4">
        <w:rPr>
          <w:rFonts w:ascii="Trebuchet MS" w:eastAsia="Arial Unicode MS" w:hAnsi="Trebuchet MS" w:cs="Arial"/>
          <w:sz w:val="24"/>
          <w:szCs w:val="24"/>
          <w:lang w:val="eu-ES"/>
        </w:rPr>
        <w:t xml:space="preserve"> </w:t>
      </w:r>
      <w:proofErr w:type="spellStart"/>
      <w:r w:rsidRPr="001D18E4">
        <w:rPr>
          <w:rFonts w:ascii="Trebuchet MS" w:eastAsia="Arial Unicode MS" w:hAnsi="Trebuchet MS" w:cs="Arial"/>
          <w:sz w:val="24"/>
          <w:szCs w:val="24"/>
          <w:lang w:val="eu-ES"/>
        </w:rPr>
        <w:t>potasikoa</w:t>
      </w:r>
      <w:proofErr w:type="spellEnd"/>
      <w:r w:rsidRPr="001D18E4">
        <w:rPr>
          <w:rFonts w:ascii="Trebuchet MS" w:eastAsia="Arial Unicode MS" w:hAnsi="Trebuchet MS" w:cs="Arial"/>
          <w:sz w:val="24"/>
          <w:szCs w:val="24"/>
          <w:lang w:val="eu-ES"/>
        </w:rPr>
        <w:t xml:space="preserve">, karbonato </w:t>
      </w:r>
      <w:proofErr w:type="spellStart"/>
      <w:r w:rsidRPr="001D18E4">
        <w:rPr>
          <w:rFonts w:ascii="Trebuchet MS" w:eastAsia="Arial Unicode MS" w:hAnsi="Trebuchet MS" w:cs="Arial"/>
          <w:sz w:val="24"/>
          <w:szCs w:val="24"/>
          <w:lang w:val="eu-ES"/>
        </w:rPr>
        <w:t>potasikoa</w:t>
      </w:r>
      <w:proofErr w:type="spellEnd"/>
      <w:r w:rsidRPr="001D18E4">
        <w:rPr>
          <w:rFonts w:ascii="Trebuchet MS" w:eastAsia="Arial Unicode MS" w:hAnsi="Trebuchet MS" w:cs="Arial"/>
          <w:sz w:val="24"/>
          <w:szCs w:val="24"/>
          <w:lang w:val="eu-ES"/>
        </w:rPr>
        <w:t xml:space="preserve"> (potasa), karbonato sodikoa (soda), </w:t>
      </w:r>
      <w:proofErr w:type="spellStart"/>
      <w:r w:rsidRPr="001D18E4">
        <w:rPr>
          <w:rFonts w:ascii="Trebuchet MS" w:eastAsia="Arial Unicode MS" w:hAnsi="Trebuchet MS" w:cs="Arial"/>
          <w:sz w:val="24"/>
          <w:szCs w:val="24"/>
          <w:lang w:val="eu-ES"/>
        </w:rPr>
        <w:t>perboratoak</w:t>
      </w:r>
      <w:proofErr w:type="spellEnd"/>
      <w:r w:rsidRPr="001D18E4">
        <w:rPr>
          <w:rFonts w:ascii="Trebuchet MS" w:eastAsia="Arial Unicode MS" w:hAnsi="Trebuchet MS" w:cs="Arial"/>
          <w:sz w:val="24"/>
          <w:szCs w:val="24"/>
          <w:lang w:val="eu-ES"/>
        </w:rPr>
        <w:t xml:space="preserve"> eta nitrato </w:t>
      </w:r>
      <w:proofErr w:type="spellStart"/>
      <w:r w:rsidRPr="001D18E4">
        <w:rPr>
          <w:rFonts w:ascii="Trebuchet MS" w:eastAsia="Arial Unicode MS" w:hAnsi="Trebuchet MS" w:cs="Arial"/>
          <w:sz w:val="24"/>
          <w:szCs w:val="24"/>
          <w:lang w:val="eu-ES"/>
        </w:rPr>
        <w:t>argentikoa</w:t>
      </w:r>
      <w:proofErr w:type="spellEnd"/>
      <w:r w:rsidRPr="001D18E4">
        <w:rPr>
          <w:rFonts w:ascii="Trebuchet MS" w:eastAsia="Arial Unicode MS" w:hAnsi="Trebuchet MS" w:cs="Arial"/>
          <w:sz w:val="24"/>
          <w:szCs w:val="24"/>
          <w:lang w:val="eu-ES"/>
        </w:rPr>
        <w:t xml:space="preserve"> bezalako gatzak.</w:t>
      </w:r>
    </w:p>
    <w:p w14:paraId="04CA2ABA" w14:textId="16257E19"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Ez metalak, oxido metalikoak edo kaltzio karburoa, silizioa eta silizio karburoa bezalako beste konposatu inorganiko batzuk.</w:t>
      </w:r>
    </w:p>
    <w:p w14:paraId="5AD5DDD0" w14:textId="7361046C"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Fosforoa, nitrogenoa edo potasioa erabiliz egindako ongarriak (</w:t>
      </w:r>
      <w:proofErr w:type="spellStart"/>
      <w:r w:rsidRPr="001D18E4">
        <w:rPr>
          <w:rFonts w:ascii="Trebuchet MS" w:eastAsia="Arial Unicode MS" w:hAnsi="Trebuchet MS" w:cs="Arial"/>
          <w:sz w:val="24"/>
          <w:szCs w:val="24"/>
          <w:lang w:val="eu-ES"/>
        </w:rPr>
        <w:t>ongarri</w:t>
      </w:r>
      <w:proofErr w:type="spellEnd"/>
      <w:r w:rsidRPr="001D18E4">
        <w:rPr>
          <w:rFonts w:ascii="Trebuchet MS" w:eastAsia="Arial Unicode MS" w:hAnsi="Trebuchet MS" w:cs="Arial"/>
          <w:sz w:val="24"/>
          <w:szCs w:val="24"/>
          <w:lang w:val="eu-ES"/>
        </w:rPr>
        <w:t xml:space="preserve"> sinpleak edo konposatuak).</w:t>
      </w:r>
    </w:p>
    <w:p w14:paraId="59AB4FE6" w14:textId="7AA70A77"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Landare osasunarentzako produktuak eta </w:t>
      </w:r>
      <w:proofErr w:type="spellStart"/>
      <w:r w:rsidRPr="001D18E4">
        <w:rPr>
          <w:rFonts w:ascii="Trebuchet MS" w:eastAsia="Arial Unicode MS" w:hAnsi="Trebuchet MS" w:cs="Arial"/>
          <w:sz w:val="24"/>
          <w:szCs w:val="24"/>
          <w:lang w:val="eu-ES"/>
        </w:rPr>
        <w:t>biozidak</w:t>
      </w:r>
      <w:proofErr w:type="spellEnd"/>
      <w:r w:rsidRPr="001D18E4">
        <w:rPr>
          <w:rFonts w:ascii="Trebuchet MS" w:eastAsia="Arial Unicode MS" w:hAnsi="Trebuchet MS" w:cs="Arial"/>
          <w:sz w:val="24"/>
          <w:szCs w:val="24"/>
          <w:lang w:val="eu-ES"/>
        </w:rPr>
        <w:t>.</w:t>
      </w:r>
    </w:p>
    <w:p w14:paraId="1C251481" w14:textId="1EF62962"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Prozesu kimiko edo biologikoren bat erabiliz egindako farmazia produktuak.</w:t>
      </w:r>
    </w:p>
    <w:p w14:paraId="55906C8F" w14:textId="29CF5B74" w:rsidR="00377E84" w:rsidRPr="001D18E4" w:rsidRDefault="00377E84" w:rsidP="001D18E4">
      <w:pPr>
        <w:pStyle w:val="Prrafodelista"/>
        <w:numPr>
          <w:ilvl w:val="0"/>
          <w:numId w:val="16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Leherkariak.</w:t>
      </w:r>
    </w:p>
    <w:p w14:paraId="20A17FAB" w14:textId="3E07B239" w:rsidR="00377E84" w:rsidRPr="001D18E4" w:rsidRDefault="00377E84" w:rsidP="001D18E4">
      <w:pPr>
        <w:pStyle w:val="Prrafodelista"/>
        <w:numPr>
          <w:ilvl w:val="0"/>
          <w:numId w:val="15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Ehungintzako zuntzak edo produktuak aldez aurretik tratatzeko (ikuzi, zuritu, </w:t>
      </w:r>
      <w:proofErr w:type="spellStart"/>
      <w:r w:rsidRPr="001D18E4">
        <w:rPr>
          <w:rFonts w:ascii="Trebuchet MS" w:eastAsia="Arial Unicode MS" w:hAnsi="Trebuchet MS" w:cs="Arial"/>
          <w:sz w:val="24"/>
          <w:szCs w:val="24"/>
          <w:lang w:val="eu-ES"/>
        </w:rPr>
        <w:t>mertzerizatu</w:t>
      </w:r>
      <w:proofErr w:type="spellEnd"/>
      <w:r w:rsidRPr="001D18E4">
        <w:rPr>
          <w:rFonts w:ascii="Trebuchet MS" w:eastAsia="Arial Unicode MS" w:hAnsi="Trebuchet MS" w:cs="Arial"/>
          <w:sz w:val="24"/>
          <w:szCs w:val="24"/>
          <w:lang w:val="eu-ES"/>
        </w:rPr>
        <w:t>) edo tindatzeko instalazioak, egunean 10 tona baino gehiago tratatzeko ahalmena badute.</w:t>
      </w:r>
    </w:p>
    <w:p w14:paraId="6EAB952A" w14:textId="4D7EF630" w:rsidR="00377E84" w:rsidRPr="001D18E4" w:rsidRDefault="00377E84" w:rsidP="001D18E4">
      <w:pPr>
        <w:spacing w:after="120" w:line="280" w:lineRule="auto"/>
        <w:ind w:left="1134"/>
        <w:rPr>
          <w:rFonts w:ascii="Trebuchet MS" w:eastAsia="Arial Unicode MS" w:hAnsi="Trebuchet MS" w:cs="Arial"/>
          <w:sz w:val="24"/>
          <w:szCs w:val="24"/>
        </w:rPr>
      </w:pPr>
      <w:r w:rsidRPr="001D18E4">
        <w:rPr>
          <w:rFonts w:ascii="Trebuchet MS" w:eastAsia="Arial Unicode MS" w:hAnsi="Trebuchet MS" w:cs="Arial"/>
          <w:sz w:val="24"/>
          <w:szCs w:val="24"/>
          <w:lang w:val="eu-ES"/>
        </w:rPr>
        <w:t>Larruak zurratzeko instalazioak, egunean 12 tona produktu amaitu baino gehiago tratatzeko ahalmena badute.</w:t>
      </w:r>
    </w:p>
    <w:p w14:paraId="4786687D" w14:textId="0B204584" w:rsidR="00377E84" w:rsidRPr="001D18E4" w:rsidRDefault="00377E84" w:rsidP="001D18E4">
      <w:pPr>
        <w:pStyle w:val="Prrafodelista"/>
        <w:numPr>
          <w:ilvl w:val="0"/>
          <w:numId w:val="15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Xede hauetarako industria instalazioak:</w:t>
      </w:r>
    </w:p>
    <w:p w14:paraId="0A63638C" w14:textId="55D182D6" w:rsidR="00377E84" w:rsidRPr="001D18E4" w:rsidRDefault="00377E84" w:rsidP="001D18E4">
      <w:pPr>
        <w:pStyle w:val="Prrafodelista"/>
        <w:numPr>
          <w:ilvl w:val="0"/>
          <w:numId w:val="164"/>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Paper orea ekoiztea, zura edo zuntzezko beste materia batzuk lehengai hartuta.</w:t>
      </w:r>
    </w:p>
    <w:p w14:paraId="21EEA710" w14:textId="3076A652" w:rsidR="00377E84" w:rsidRPr="001D18E4" w:rsidRDefault="00377E84" w:rsidP="001D18E4">
      <w:pPr>
        <w:pStyle w:val="Prrafodelista"/>
        <w:numPr>
          <w:ilvl w:val="0"/>
          <w:numId w:val="164"/>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Papera eta kartoia ekoiztea, egunean 200 tonatik gora ekoizteko ahalmena baldin badute.</w:t>
      </w:r>
    </w:p>
    <w:p w14:paraId="5B8BC2F0" w14:textId="2D7CC72E" w:rsidR="00377E84" w:rsidRPr="001D18E4" w:rsidRDefault="00377E84" w:rsidP="001D18E4">
      <w:pPr>
        <w:pStyle w:val="Prrafodelista"/>
        <w:numPr>
          <w:ilvl w:val="0"/>
          <w:numId w:val="15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Zelulosa ekoizteko eta tratatzeko instalazioak, egunean 20 tona baino gehiago ekoizteko ahalmena badute.</w:t>
      </w:r>
    </w:p>
    <w:p w14:paraId="1BC25EE3" w14:textId="2C5FCF2D"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6. taldea. Azpiegitura proiektuak.</w:t>
      </w:r>
    </w:p>
    <w:p w14:paraId="0ABEDAF2" w14:textId="59EC2EDB"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Errepideak</w:t>
      </w:r>
    </w:p>
    <w:p w14:paraId="56E23D65" w14:textId="0D614D62" w:rsidR="00377E84" w:rsidRPr="001D18E4" w:rsidRDefault="00377E84" w:rsidP="001D18E4">
      <w:pPr>
        <w:pStyle w:val="Prrafodelista"/>
        <w:numPr>
          <w:ilvl w:val="0"/>
          <w:numId w:val="165"/>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Autobideak eta autobiak eraikitzea.</w:t>
      </w:r>
    </w:p>
    <w:p w14:paraId="405A3078" w14:textId="5137E2D0" w:rsidR="00377E84" w:rsidRPr="001D18E4" w:rsidRDefault="00377E84" w:rsidP="001D18E4">
      <w:pPr>
        <w:pStyle w:val="Prrafodelista"/>
        <w:numPr>
          <w:ilvl w:val="0"/>
          <w:numId w:val="165"/>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Lau errei edo gehiagoko errepide berri bat egitea, edo lehendik dagoen bi errei edo gutxiagoko errepide bat berriro lerrokatzea, lau errei edo gehiago lortzeko, baldin eta errepide berri horrek edo berriro lerrokatu beharreko </w:t>
      </w:r>
      <w:proofErr w:type="spellStart"/>
      <w:r w:rsidRPr="001D18E4">
        <w:rPr>
          <w:rFonts w:ascii="Trebuchet MS" w:eastAsia="Arial Unicode MS" w:hAnsi="Trebuchet MS" w:cs="Arial"/>
          <w:sz w:val="24"/>
          <w:szCs w:val="24"/>
          <w:lang w:val="eu-ES"/>
        </w:rPr>
        <w:t>eta/edo</w:t>
      </w:r>
      <w:proofErr w:type="spellEnd"/>
      <w:r w:rsidRPr="001D18E4">
        <w:rPr>
          <w:rFonts w:ascii="Trebuchet MS" w:eastAsia="Arial Unicode MS" w:hAnsi="Trebuchet MS" w:cs="Arial"/>
          <w:sz w:val="24"/>
          <w:szCs w:val="24"/>
          <w:lang w:val="eu-ES"/>
        </w:rPr>
        <w:t xml:space="preserve"> zabaldutako errepide horrek 10 km edo gehiagoko luzera etengabea badu.</w:t>
      </w:r>
    </w:p>
    <w:p w14:paraId="5F025132" w14:textId="293BF0F4"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Trenbideak:</w:t>
      </w:r>
    </w:p>
    <w:p w14:paraId="76F1D0B0" w14:textId="7CD2AE9E" w:rsidR="00377E84" w:rsidRPr="001D18E4" w:rsidRDefault="00377E84" w:rsidP="001D18E4">
      <w:pPr>
        <w:pStyle w:val="Prrafodelista"/>
        <w:numPr>
          <w:ilvl w:val="0"/>
          <w:numId w:val="16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Ibilbide luzeko trafikorako trenbideak eraikitzea.</w:t>
      </w:r>
    </w:p>
    <w:p w14:paraId="35DFF4DC" w14:textId="474A5997" w:rsidR="00377E84" w:rsidRPr="001D18E4" w:rsidRDefault="00377E84" w:rsidP="001D18E4">
      <w:pPr>
        <w:pStyle w:val="Prrafodelista"/>
        <w:numPr>
          <w:ilvl w:val="0"/>
          <w:numId w:val="16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Lehendik dagoen trenbide baten bide kopurua handitzea, 10 km edo gehiagoko luzera etengabean.</w:t>
      </w:r>
    </w:p>
    <w:p w14:paraId="6BC17EC0" w14:textId="7CE2EC5D"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Uztailaren 21eko 48/1960 Legeak, aire nabigazioari buruzkoak, 39. artikuluan emandako definizioari jarraituz, aireportu gisa sailkatutako </w:t>
      </w:r>
      <w:r w:rsidRPr="001D18E4">
        <w:rPr>
          <w:rFonts w:ascii="Trebuchet MS" w:eastAsia="Arial Unicode MS" w:hAnsi="Trebuchet MS" w:cs="Arial"/>
          <w:sz w:val="24"/>
          <w:szCs w:val="24"/>
          <w:lang w:val="eu-ES"/>
        </w:rPr>
        <w:lastRenderedPageBreak/>
        <w:t>aerodromoak eraikitzea, 2.100 metro edo gehiagoko aireratzeko eta lurreratzeko pistak dituztenak.</w:t>
      </w:r>
    </w:p>
    <w:p w14:paraId="79287BFD" w14:textId="1AA3DFB3"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1.350 tonatik gorako itsasontziak hartzen dituzten merkataritza, arrantza edo kirol portuak eraikitzea.</w:t>
      </w:r>
    </w:p>
    <w:p w14:paraId="21299D03" w14:textId="2261555A"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1.350 tonatik gorako itsasontziak hartzen dituzten zamalanetarako kaiak egitea, lehorrera eta kanpo portuetara lotuak (transbordadoreentzako kaiak izan ezik), I. eremuan kokatuta daudenak salbu, Estatuko Portuei eta Nabigazio Zibilari buruzko Legearen testu </w:t>
      </w:r>
      <w:proofErr w:type="spellStart"/>
      <w:r w:rsidRPr="001D18E4">
        <w:rPr>
          <w:rFonts w:ascii="Trebuchet MS" w:eastAsia="Arial Unicode MS" w:hAnsi="Trebuchet MS" w:cs="Arial"/>
          <w:sz w:val="24"/>
          <w:szCs w:val="24"/>
          <w:lang w:val="eu-ES"/>
        </w:rPr>
        <w:t>bateginak</w:t>
      </w:r>
      <w:proofErr w:type="spellEnd"/>
      <w:r w:rsidRPr="001D18E4">
        <w:rPr>
          <w:rFonts w:ascii="Trebuchet MS" w:eastAsia="Arial Unicode MS" w:hAnsi="Trebuchet MS" w:cs="Arial"/>
          <w:sz w:val="24"/>
          <w:szCs w:val="24"/>
          <w:lang w:val="eu-ES"/>
        </w:rPr>
        <w:t>, irailaren 5eko 2/2001 Legegintzako Errege Dekretuaren bidez onetsiak, 69 artikuluaren a) hizkian araututako portuko gune eta erabileren mugaketari jarraituz.</w:t>
      </w:r>
    </w:p>
    <w:p w14:paraId="5479388E" w14:textId="1BC3F815" w:rsidR="00377E84" w:rsidRPr="001D18E4" w:rsidRDefault="00377E84" w:rsidP="001D18E4">
      <w:pPr>
        <w:pStyle w:val="Prrafodelista"/>
        <w:numPr>
          <w:ilvl w:val="0"/>
          <w:numId w:val="9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Bide nabigagarriak egitea, Europako Legebiltzarraren eta Kontseiluaren 2010eko uztailaren 7ko 661/2010/EB Erabakian, Europa barneko garraio sarea garatzeko jarraibideei buruzkoan, xedaturikoari jarraiki; eta 1.350 tonatik gorako itsasontziak igarotzeko moduko nabigazio portuak egitea.</w:t>
      </w:r>
    </w:p>
    <w:p w14:paraId="497B8FD4" w14:textId="4DF87F3B"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7. taldea. Ingeniaritza hidraulikoko eta ura kudeatzeko proiektuak.</w:t>
      </w:r>
    </w:p>
    <w:p w14:paraId="2449959A" w14:textId="170F4AC5" w:rsidR="00377E84" w:rsidRPr="001D18E4" w:rsidRDefault="00377E84" w:rsidP="001D18E4">
      <w:pPr>
        <w:pStyle w:val="Prrafodelista"/>
        <w:numPr>
          <w:ilvl w:val="0"/>
          <w:numId w:val="9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Presak eta ura geldiarazteko edo behin betiko biltzeko beste instalazio batzuk, bildutako uraren bolumen berria edo gehigarria 10 hektometro kubikotik gorakoa baldin bada.</w:t>
      </w:r>
    </w:p>
    <w:p w14:paraId="35FD09C4" w14:textId="5C35BBDC" w:rsidR="00377E84" w:rsidRPr="001D18E4" w:rsidRDefault="00377E84" w:rsidP="001D18E4">
      <w:pPr>
        <w:pStyle w:val="Prrafodelista"/>
        <w:numPr>
          <w:ilvl w:val="0"/>
          <w:numId w:val="9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Zorupeko urak ateratzeko edo akuiferoak artifizialki kargatzeko proiektuak, urtean ateratako edo ekarritako ur bolumena 10 hektometro kubikokoa edo gehiagokoa baldin bada.</w:t>
      </w:r>
    </w:p>
    <w:p w14:paraId="476C6F5B" w14:textId="608F0DEE" w:rsidR="00377E84" w:rsidRPr="001D18E4" w:rsidRDefault="00377E84" w:rsidP="001D18E4">
      <w:pPr>
        <w:pStyle w:val="Prrafodelista"/>
        <w:numPr>
          <w:ilvl w:val="0"/>
          <w:numId w:val="9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Ibai arroen artean ur baliabideak isuraldatzeko proiektuak (gizakien kontsumorako hodi bidezko isuraldatzeak izan ezik), honako kasu hauetan:</w:t>
      </w:r>
    </w:p>
    <w:p w14:paraId="25F8D705" w14:textId="50A79438" w:rsidR="00377E84" w:rsidRPr="001D18E4" w:rsidRDefault="00377E84" w:rsidP="001D18E4">
      <w:pPr>
        <w:pStyle w:val="Prrafodelista"/>
        <w:numPr>
          <w:ilvl w:val="0"/>
          <w:numId w:val="16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Isuraldatzearen xedea balizko ur eskasia saihestea denean eta urtean isuraldatutako uraren bolumena 100 hektometro kubikotik gorakoa denean.</w:t>
      </w:r>
    </w:p>
    <w:p w14:paraId="565D8FF1" w14:textId="12D63FBB" w:rsidR="00377E84" w:rsidRPr="001D18E4" w:rsidRDefault="00377E84" w:rsidP="001D18E4">
      <w:pPr>
        <w:pStyle w:val="Prrafodelista"/>
        <w:numPr>
          <w:ilvl w:val="0"/>
          <w:numId w:val="16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ateratako arroko batez besteko fluxua urtean 2.000 hektometro kubikotik gorakoa denean eta isuraldatutako uraren bolumena guztizkoaren % 5 baino handiagoa denean.</w:t>
      </w:r>
    </w:p>
    <w:p w14:paraId="5E67E212" w14:textId="7B54C29B" w:rsidR="00377E84" w:rsidRPr="001D18E4" w:rsidRDefault="00377E84" w:rsidP="001D18E4">
      <w:pPr>
        <w:pStyle w:val="Prrafodelista"/>
        <w:numPr>
          <w:ilvl w:val="0"/>
          <w:numId w:val="9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urak tratatzeko instalazioak, 150.000 biztanle baliokideren hondakin urak tratatzeko ahalmena baldin badute.</w:t>
      </w:r>
    </w:p>
    <w:p w14:paraId="5258BE5B" w14:textId="005B03F1" w:rsidR="00377E84" w:rsidRPr="001D18E4" w:rsidRDefault="00377E84" w:rsidP="001D18E4">
      <w:pPr>
        <w:spacing w:after="120" w:line="280" w:lineRule="auto"/>
        <w:ind w:left="851" w:hanging="567"/>
        <w:rPr>
          <w:rFonts w:ascii="Trebuchet MS" w:eastAsia="Arial Unicode MS" w:hAnsi="Trebuchet MS" w:cs="Arial"/>
          <w:b/>
          <w:sz w:val="24"/>
          <w:szCs w:val="24"/>
        </w:rPr>
      </w:pPr>
      <w:r w:rsidRPr="001D18E4">
        <w:rPr>
          <w:rFonts w:ascii="Trebuchet MS" w:eastAsia="Arial Unicode MS" w:hAnsi="Trebuchet MS" w:cs="Arial"/>
          <w:b/>
          <w:sz w:val="24"/>
          <w:szCs w:val="24"/>
          <w:lang w:val="eu-ES"/>
        </w:rPr>
        <w:t>8. taldea. Hondakinak tratatzeko eta kudeatzeko proiektuak.</w:t>
      </w:r>
    </w:p>
    <w:p w14:paraId="318B7F87" w14:textId="70D26255" w:rsidR="00377E84" w:rsidRPr="001D18E4" w:rsidRDefault="00377E84" w:rsidP="001D18E4">
      <w:pPr>
        <w:pStyle w:val="Prrafodelista"/>
        <w:numPr>
          <w:ilvl w:val="0"/>
          <w:numId w:val="9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Uztailaren 28ko 22/2011 Legeak, hondakin eta lurzoru kutsatuei buruzkoak, 3.a artikuluan definitutako hondakin arriskutsuak errausteko instalazioak, eta hondakin horiek zabortegian uztea, segurtasun deposituan gordetzea edo haiei tratamendu kimikoa ematea (22/2011 Legearen I. eranskinaren D9 epigrafean ageri den definizioari jarraituz).</w:t>
      </w:r>
    </w:p>
    <w:p w14:paraId="4FA8290C" w14:textId="4BCF8910" w:rsidR="00377E84" w:rsidRPr="001D18E4" w:rsidRDefault="00377E84" w:rsidP="001D18E4">
      <w:pPr>
        <w:pStyle w:val="Prrafodelista"/>
        <w:numPr>
          <w:ilvl w:val="0"/>
          <w:numId w:val="9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Hondakin ez arriskutsuak errausteko instalazioak, edo hondakin horiek tratamendu fisiko eta kimikoen bidez ezabatzeko instalazioak (22/2011 Legearen I. eranskinaren D9 epigrafean ageri den definizioari jarraituz), egunean 100 tonatik gora tratatzeko ahalmena baldin badute.</w:t>
      </w:r>
    </w:p>
    <w:p w14:paraId="013B8462" w14:textId="2AA24F80" w:rsidR="00377E84" w:rsidRPr="001D18E4" w:rsidRDefault="00377E84" w:rsidP="001D18E4">
      <w:pPr>
        <w:pStyle w:val="Prrafodelista"/>
        <w:numPr>
          <w:ilvl w:val="0"/>
          <w:numId w:val="9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ez arriskutsuak hartzen dituzten zabortegiak (hondakin geldoen zabortegiak izan ezik), egunean 10 tona baino gehiago jasotzen badituzte edo guztira 25.000 tonatik gorako edukiera badute.</w:t>
      </w:r>
    </w:p>
    <w:p w14:paraId="635260F7" w14:textId="75E387F2"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9. taldea. Beste proiektu batzuk.</w:t>
      </w:r>
    </w:p>
    <w:p w14:paraId="6A5EDADE" w14:textId="0FAF8007" w:rsidR="00377E84" w:rsidRPr="001D18E4" w:rsidRDefault="00377E84" w:rsidP="001D18E4">
      <w:pPr>
        <w:pStyle w:val="Prrafodelista"/>
        <w:numPr>
          <w:ilvl w:val="0"/>
          <w:numId w:val="9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Honako proiektu hauek, natura gune babestuetan eta Natura 2000 Sareko guneetan eta nazioarteko tresnen bidez babestutako eremuetan garatzen badira, abenduaren 13ko 42/2007 Legeak, natura ondareari eta biodibertsitateari buruzkoak, arautakoaren arabera:</w:t>
      </w:r>
    </w:p>
    <w:p w14:paraId="53FF549C" w14:textId="5CC666C1"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ez arriskutsuen zabortegiak, I. eranskin honen 8. taldean sartzen ez direnak, bai eta hondakin geldoak, edo ibaietatik, lehorretik zein itsasotik erauzitako materialak, hektarea batetik gorako azalera hartzen badute.</w:t>
      </w:r>
    </w:p>
    <w:p w14:paraId="055DB5F9" w14:textId="181A6488"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Landatu gabeko lursailak edo sail erdi naturalak nekazaritza ustiapenerako edo baso aprobetxamendurako erabiltzen hasteko proiektuak, 10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 hartzen badute.</w:t>
      </w:r>
    </w:p>
    <w:p w14:paraId="771AC800" w14:textId="63CB96DE"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 ureztatu bihurtzeko edo lursailak drainatzeko proiektuak, 10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azaleran eragiten badute.</w:t>
      </w:r>
    </w:p>
    <w:p w14:paraId="5977B131" w14:textId="6747096E"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Ibaiak dragatzea, erauzitako bolumena urtean 20.000 metro kubikotik gorakoa baldin bada; eta itsasoak dragatzea, erauzitako bolumena urtean 20.000 metro kubikotik gorakoa baldin bada.</w:t>
      </w:r>
    </w:p>
    <w:p w14:paraId="5FD5951E" w14:textId="148DDA94"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Produktu kimikoak, gasa eta petrolioa garatzeko hodiak, 800 mm-tik gorako diametroa eta 10 km-tik gorako luzera izanez gero a) paragrafoan adierazitako guneetan; eta biltegiratze geologikoa helburu duten karbono dioxido fluxuak garraiatzeko hodiak, haiekin lotutako ponpaketa estazioak barne.</w:t>
      </w:r>
    </w:p>
    <w:p w14:paraId="1FC68474" w14:textId="2A7F4069"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Energia elektrikoa transmititzeko lineak, haien trazadurak artikulu honetan kontuan hartutako natura guneei eragiten badie 3 km-tik gorako luzeran, eremu urbanizatuak zeharkatzen dituztenak izan ezik.</w:t>
      </w:r>
    </w:p>
    <w:p w14:paraId="1DD426D7" w14:textId="3DA3525B"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10 haize sorgailutik gora edo 6 </w:t>
      </w:r>
      <w:proofErr w:type="spellStart"/>
      <w:r w:rsidRPr="001D18E4">
        <w:rPr>
          <w:rFonts w:ascii="Trebuchet MS" w:eastAsia="Arial Unicode MS" w:hAnsi="Trebuchet MS" w:cs="Arial"/>
          <w:sz w:val="24"/>
          <w:szCs w:val="24"/>
          <w:lang w:val="eu-ES"/>
        </w:rPr>
        <w:t>MW-tik</w:t>
      </w:r>
      <w:proofErr w:type="spellEnd"/>
      <w:r w:rsidRPr="001D18E4">
        <w:rPr>
          <w:rFonts w:ascii="Trebuchet MS" w:eastAsia="Arial Unicode MS" w:hAnsi="Trebuchet MS" w:cs="Arial"/>
          <w:sz w:val="24"/>
          <w:szCs w:val="24"/>
          <w:lang w:val="eu-ES"/>
        </w:rPr>
        <w:t xml:space="preserve"> gorako potentzia duten parke eolikoak.</w:t>
      </w:r>
    </w:p>
    <w:p w14:paraId="6EE2D1A1" w14:textId="08A57B1C"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Energia hidroelektrikoa ekoizteko instalazioak.</w:t>
      </w:r>
    </w:p>
    <w:p w14:paraId="0E91114A" w14:textId="2E39E803"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Uztailaren 21eko 48/1960 Legeak, aire nabigazioari buruzkoak, 39. artikuluan emandako definizioari jarraituz, aireportuak eraikitzea, 2.100 metrotik beherako aireratzeko eta lurreratzeko pistak dituztenak.</w:t>
      </w:r>
    </w:p>
    <w:p w14:paraId="6E510AD6" w14:textId="0885A8BF"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Lurzorua urbanizatzea dakarten proiektuak, 5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 hartzen dituzten industrialdeak egiteko edo bizitegi erabilerarako; merkataritza guneak eta aparkalekuak eraikitzea, lurzoru urbanizagarrietatik kanpo, hektarea bat baino gehiagoko azalera hartzen badute; eta hotel instalazioak lurzoru </w:t>
      </w:r>
      <w:proofErr w:type="spellStart"/>
      <w:r w:rsidRPr="001D18E4">
        <w:rPr>
          <w:rFonts w:ascii="Trebuchet MS" w:eastAsia="Arial Unicode MS" w:hAnsi="Trebuchet MS" w:cs="Arial"/>
          <w:sz w:val="24"/>
          <w:szCs w:val="24"/>
          <w:lang w:val="eu-ES"/>
        </w:rPr>
        <w:t>urbanizaezinean</w:t>
      </w:r>
      <w:proofErr w:type="spellEnd"/>
      <w:r w:rsidRPr="001D18E4">
        <w:rPr>
          <w:rFonts w:ascii="Trebuchet MS" w:eastAsia="Arial Unicode MS" w:hAnsi="Trebuchet MS" w:cs="Arial"/>
          <w:sz w:val="24"/>
          <w:szCs w:val="24"/>
          <w:lang w:val="eu-ES"/>
        </w:rPr>
        <w:t>.</w:t>
      </w:r>
    </w:p>
    <w:p w14:paraId="3619B478" w14:textId="4FB7B494"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Eskiatzeko pistak, erremonteak, teleferikoak eta haiei lotutako eraikuntzak.</w:t>
      </w:r>
    </w:p>
    <w:p w14:paraId="132D3BD5" w14:textId="2FA88CB8"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Parke tematikoak.</w:t>
      </w:r>
    </w:p>
    <w:p w14:paraId="495D24DB" w14:textId="46B5BD13"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distantzia handitara eramateko instalazioak, 800 mm-tik gorako diametroa eta 10 km-tik gorako luzera dutenak.</w:t>
      </w:r>
    </w:p>
    <w:p w14:paraId="155BD488" w14:textId="79694F59"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Lurzoruaren erabilera aldaketa dakarten lursail biltzeak, landare geruza nabarmen nahasten badute.</w:t>
      </w:r>
    </w:p>
    <w:p w14:paraId="7EF51941" w14:textId="5CFD869B"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 B, C eta D ataletako aire zabaleko meategiak eta gainerako baliabide geologikoak ustiatzeko emandako baimen edo lagapen bereko ustiategiak eta fronteak, uztailaren 21eko 22/1973 Legeak, meatzeei eta araudi osagarriei buruzkoak, arautzen dituenak.</w:t>
      </w:r>
    </w:p>
    <w:p w14:paraId="1BD6C721" w14:textId="7DD6BE4E"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Autobideak, autobiak eta trazadura berriko errepide arruntak eraikitzea.</w:t>
      </w:r>
    </w:p>
    <w:p w14:paraId="19A201DA" w14:textId="37AD375C"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Petrolioa eta gas naturala erauztea edo zorupean biltegiratzea.</w:t>
      </w:r>
    </w:p>
    <w:p w14:paraId="772DB8E5" w14:textId="08D66A6C" w:rsidR="00377E84" w:rsidRPr="001D18E4" w:rsidRDefault="00377E84" w:rsidP="001D18E4">
      <w:pPr>
        <w:pStyle w:val="Prrafodelista"/>
        <w:numPr>
          <w:ilvl w:val="0"/>
          <w:numId w:val="16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Eguzki energia baliatuta energia elektrikoa ekoizteko instalazioak, energia hori sareari saltzea xede dutenak, eraikinen estaldura eta teilatuetan ez badaude eta 10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azalera handiagoa hartzen badute.</w:t>
      </w:r>
    </w:p>
    <w:p w14:paraId="301B2BF1" w14:textId="10A24DBB" w:rsidR="00377E84" w:rsidRPr="001D18E4" w:rsidRDefault="00377E84" w:rsidP="001D18E4">
      <w:pPr>
        <w:pStyle w:val="Prrafodelista"/>
        <w:numPr>
          <w:ilvl w:val="0"/>
          <w:numId w:val="9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Lurzoruaren erabilera aldatzea dakarren edozein proiektu, 100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edo azalera handiagoa hartzen badu.</w:t>
      </w:r>
    </w:p>
    <w:p w14:paraId="1D71950B" w14:textId="5D17B01D" w:rsidR="00377E84" w:rsidRPr="001D18E4" w:rsidRDefault="00377E84" w:rsidP="001D18E4">
      <w:pPr>
        <w:pStyle w:val="Prrafodelista"/>
        <w:numPr>
          <w:ilvl w:val="0"/>
          <w:numId w:val="9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Biltegiratzeko guneak, abenduaren 29ko 40/2010 Legeak, karbono dioxidoaren biltegiratze geologikoari buruzkoak, ezarritakoari jarraiki.</w:t>
      </w:r>
    </w:p>
    <w:p w14:paraId="296F8E54" w14:textId="625DEDE6" w:rsidR="00377E84" w:rsidRPr="001D18E4" w:rsidRDefault="00377E84" w:rsidP="001D18E4">
      <w:pPr>
        <w:pStyle w:val="Prrafodelista"/>
        <w:numPr>
          <w:ilvl w:val="0"/>
          <w:numId w:val="9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CO2 fluxuak atzitzeko instalazioak, biltegiratze geologikoa helburu dutenak, abenduaren 29ko 40/2010 Legeak, karbono dioxidoaren biltegiratze geologikoari buruzkoak, ezarritakoari jarraituz, karbono dioxido hori eranskin honetan jasota dauden instalazioetatik eratorria </w:t>
      </w:r>
      <w:r w:rsidRPr="001D18E4">
        <w:rPr>
          <w:rFonts w:ascii="Trebuchet MS" w:eastAsia="Arial Unicode MS" w:hAnsi="Trebuchet MS" w:cs="Arial"/>
          <w:sz w:val="24"/>
          <w:szCs w:val="24"/>
          <w:lang w:val="eu-ES"/>
        </w:rPr>
        <w:lastRenderedPageBreak/>
        <w:t>bada, edo CO2-</w:t>
      </w:r>
      <w:proofErr w:type="spellStart"/>
      <w:r w:rsidRPr="001D18E4">
        <w:rPr>
          <w:rFonts w:ascii="Trebuchet MS" w:eastAsia="Arial Unicode MS" w:hAnsi="Trebuchet MS" w:cs="Arial"/>
          <w:sz w:val="24"/>
          <w:szCs w:val="24"/>
          <w:lang w:val="eu-ES"/>
        </w:rPr>
        <w:t>ren</w:t>
      </w:r>
      <w:proofErr w:type="spellEnd"/>
      <w:r w:rsidRPr="001D18E4">
        <w:rPr>
          <w:rFonts w:ascii="Trebuchet MS" w:eastAsia="Arial Unicode MS" w:hAnsi="Trebuchet MS" w:cs="Arial"/>
          <w:sz w:val="24"/>
          <w:szCs w:val="24"/>
          <w:lang w:val="eu-ES"/>
        </w:rPr>
        <w:t xml:space="preserve"> guztizko atzitzea urtean 1,5 </w:t>
      </w:r>
      <w:proofErr w:type="spellStart"/>
      <w:r w:rsidRPr="001D18E4">
        <w:rPr>
          <w:rFonts w:ascii="Trebuchet MS" w:eastAsia="Arial Unicode MS" w:hAnsi="Trebuchet MS" w:cs="Arial"/>
          <w:sz w:val="24"/>
          <w:szCs w:val="24"/>
          <w:lang w:val="eu-ES"/>
        </w:rPr>
        <w:t>Mt-koa</w:t>
      </w:r>
      <w:proofErr w:type="spellEnd"/>
      <w:r w:rsidRPr="001D18E4">
        <w:rPr>
          <w:rFonts w:ascii="Trebuchet MS" w:eastAsia="Arial Unicode MS" w:hAnsi="Trebuchet MS" w:cs="Arial"/>
          <w:sz w:val="24"/>
          <w:szCs w:val="24"/>
          <w:lang w:val="eu-ES"/>
        </w:rPr>
        <w:t xml:space="preserve"> edo handiagoa bada.</w:t>
      </w:r>
    </w:p>
    <w:p w14:paraId="37B4035C" w14:textId="77777777" w:rsidR="00377E84" w:rsidRPr="001D18E4" w:rsidRDefault="00377E84">
      <w:pPr>
        <w:jc w:val="left"/>
        <w:rPr>
          <w:rFonts w:ascii="Trebuchet MS" w:eastAsia="Times" w:hAnsi="Trebuchet MS" w:cs="Arial"/>
          <w:b/>
          <w:bCs/>
          <w:noProof/>
          <w:sz w:val="24"/>
          <w:szCs w:val="24"/>
          <w:lang w:val="es-ES"/>
        </w:rPr>
      </w:pPr>
      <w:r w:rsidRPr="001D18E4">
        <w:rPr>
          <w:rFonts w:ascii="Trebuchet MS" w:eastAsia="Times" w:hAnsi="Trebuchet MS" w:cs="Arial"/>
          <w:b/>
          <w:bCs/>
          <w:noProof/>
          <w:sz w:val="24"/>
          <w:szCs w:val="24"/>
          <w:lang w:val="es-ES"/>
        </w:rPr>
        <w:br w:type="page"/>
      </w:r>
    </w:p>
    <w:p w14:paraId="0FF1A7E8" w14:textId="6AA5585B" w:rsidR="00377E84" w:rsidRPr="001D18E4" w:rsidRDefault="00377E84" w:rsidP="001D18E4">
      <w:pPr>
        <w:spacing w:after="120" w:line="280" w:lineRule="auto"/>
        <w:rPr>
          <w:rFonts w:ascii="Trebuchet MS" w:eastAsia="Times" w:hAnsi="Trebuchet MS" w:cs="Arial"/>
          <w:b/>
          <w:sz w:val="24"/>
          <w:lang w:val="es-ES"/>
        </w:rPr>
      </w:pPr>
      <w:proofErr w:type="spellStart"/>
      <w:r w:rsidRPr="001D18E4">
        <w:rPr>
          <w:rFonts w:ascii="Trebuchet MS" w:eastAsia="Times" w:hAnsi="Trebuchet MS" w:cs="Arial"/>
          <w:b/>
          <w:bCs/>
          <w:sz w:val="24"/>
          <w:szCs w:val="24"/>
          <w:lang w:val="eu-ES"/>
        </w:rPr>
        <w:lastRenderedPageBreak/>
        <w:t>II.D</w:t>
      </w:r>
      <w:proofErr w:type="spellEnd"/>
      <w:r w:rsidRPr="001D18E4">
        <w:rPr>
          <w:rFonts w:ascii="Trebuchet MS" w:eastAsia="Times" w:hAnsi="Trebuchet MS" w:cs="Arial"/>
          <w:b/>
          <w:bCs/>
          <w:sz w:val="24"/>
          <w:szCs w:val="24"/>
          <w:lang w:val="eu-ES"/>
        </w:rPr>
        <w:t xml:space="preserve"> eranskina. Ingurumen inpaktuaren ebaluazio sinplifikatua behar duten proiektuak.</w:t>
      </w:r>
    </w:p>
    <w:p w14:paraId="44C32DB2" w14:textId="5E21E69D" w:rsidR="00377E84" w:rsidRPr="001D18E4" w:rsidRDefault="00377E84" w:rsidP="001D18E4">
      <w:pPr>
        <w:spacing w:after="120" w:line="280" w:lineRule="auto"/>
        <w:rPr>
          <w:rFonts w:ascii="Trebuchet MS" w:hAnsi="Trebuchet MS" w:cs="Arial"/>
          <w:sz w:val="24"/>
          <w:szCs w:val="24"/>
        </w:rPr>
      </w:pPr>
      <w:proofErr w:type="spellStart"/>
      <w:r w:rsidRPr="001D18E4">
        <w:rPr>
          <w:rFonts w:ascii="Trebuchet MS" w:hAnsi="Trebuchet MS" w:cs="Arial"/>
          <w:sz w:val="24"/>
          <w:szCs w:val="24"/>
          <w:lang w:val="eu-ES"/>
        </w:rPr>
        <w:t>II.C</w:t>
      </w:r>
      <w:proofErr w:type="spellEnd"/>
      <w:r w:rsidRPr="001D18E4">
        <w:rPr>
          <w:rFonts w:ascii="Trebuchet MS" w:hAnsi="Trebuchet MS" w:cs="Arial"/>
          <w:sz w:val="24"/>
          <w:szCs w:val="24"/>
          <w:lang w:val="eu-ES"/>
        </w:rPr>
        <w:t xml:space="preserve"> eranskinean jasotako proiektu guztiak alde batera utzita, ingurumen inpaktuaren ebaluazio sinplifikatuaren xede izango dira ondoko proiektu hauek:</w:t>
      </w:r>
    </w:p>
    <w:p w14:paraId="0EBCEB45" w14:textId="77777777" w:rsidR="00377E84" w:rsidRPr="001D18E4" w:rsidRDefault="00377E84" w:rsidP="00E16B60">
      <w:pPr>
        <w:spacing w:after="120" w:line="276" w:lineRule="auto"/>
        <w:rPr>
          <w:rFonts w:ascii="Trebuchet MS" w:hAnsi="Trebuchet MS" w:cs="Arial"/>
          <w:sz w:val="24"/>
          <w:szCs w:val="24"/>
        </w:rPr>
      </w:pPr>
    </w:p>
    <w:p w14:paraId="009A753C" w14:textId="68FF42CD" w:rsidR="00377E84" w:rsidRPr="001D18E4" w:rsidRDefault="00377E84" w:rsidP="001D18E4">
      <w:pPr>
        <w:pStyle w:val="Prrafodelista"/>
        <w:numPr>
          <w:ilvl w:val="0"/>
          <w:numId w:val="188"/>
        </w:numPr>
        <w:spacing w:after="120" w:line="280" w:lineRule="auto"/>
        <w:ind w:left="851" w:hanging="567"/>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II.D</w:t>
      </w:r>
      <w:proofErr w:type="spellEnd"/>
      <w:r w:rsidRPr="001D18E4">
        <w:rPr>
          <w:rFonts w:ascii="Trebuchet MS" w:eastAsia="Arial Unicode MS" w:hAnsi="Trebuchet MS" w:cs="Arial"/>
          <w:sz w:val="24"/>
          <w:szCs w:val="24"/>
          <w:lang w:val="eu-ES"/>
        </w:rPr>
        <w:t xml:space="preserve"> eranskin honen atala osatzen duten Taldeetan bildutako kasuren batean dauden proiektuak, baita zatikatuta egonda ere, aintzat hartutako proiektu bakoitzaren magnitudeak edo dimentsioak metatuz gero aipatu ataletan jasotako atalaseetara iristen badira.</w:t>
      </w:r>
    </w:p>
    <w:p w14:paraId="409036FE" w14:textId="16AEC8DB" w:rsidR="00377E84" w:rsidRPr="001D18E4" w:rsidRDefault="00377E84" w:rsidP="001D18E4">
      <w:pPr>
        <w:pStyle w:val="Prrafodelista"/>
        <w:numPr>
          <w:ilvl w:val="0"/>
          <w:numId w:val="188"/>
        </w:numPr>
        <w:spacing w:after="120" w:line="280" w:lineRule="auto"/>
        <w:ind w:left="851" w:hanging="567"/>
        <w:contextualSpacing w:val="0"/>
        <w:rPr>
          <w:rFonts w:ascii="Trebuchet MS" w:eastAsia="Arial Unicode MS" w:hAnsi="Trebuchet MS" w:cs="Arial"/>
          <w:sz w:val="24"/>
          <w:szCs w:val="24"/>
        </w:rPr>
      </w:pPr>
      <w:proofErr w:type="spellStart"/>
      <w:r w:rsidRPr="001D18E4">
        <w:rPr>
          <w:rFonts w:ascii="Trebuchet MS" w:hAnsi="Trebuchet MS" w:cs="Arial"/>
          <w:sz w:val="24"/>
          <w:szCs w:val="24"/>
          <w:lang w:val="eu-ES"/>
        </w:rPr>
        <w:t>II.D</w:t>
      </w:r>
      <w:proofErr w:type="spellEnd"/>
      <w:r w:rsidRPr="001D18E4">
        <w:rPr>
          <w:rFonts w:ascii="Trebuchet MS" w:hAnsi="Trebuchet MS" w:cs="Arial"/>
          <w:sz w:val="24"/>
          <w:szCs w:val="24"/>
          <w:lang w:val="eu-ES"/>
        </w:rPr>
        <w:t xml:space="preserve"> eranskin honetako proiektuak, soilik edo batez ere metodo edo produktu berriak garatzeko eta probatzeko badira; </w:t>
      </w:r>
      <w:proofErr w:type="spellStart"/>
      <w:r w:rsidRPr="001D18E4">
        <w:rPr>
          <w:rFonts w:ascii="Trebuchet MS" w:hAnsi="Trebuchet MS" w:cs="Arial"/>
          <w:sz w:val="24"/>
          <w:szCs w:val="24"/>
          <w:lang w:val="eu-ES"/>
        </w:rPr>
        <w:t>II.C</w:t>
      </w:r>
      <w:proofErr w:type="spellEnd"/>
      <w:r w:rsidRPr="001D18E4">
        <w:rPr>
          <w:rFonts w:ascii="Trebuchet MS" w:hAnsi="Trebuchet MS" w:cs="Arial"/>
          <w:sz w:val="24"/>
          <w:szCs w:val="24"/>
          <w:lang w:val="eu-ES"/>
        </w:rPr>
        <w:t xml:space="preserve"> eranskineko antzeko proiektuak, produktu horien erabilera bi urte baino epe laburragoan aurreikusten bada.</w:t>
      </w:r>
    </w:p>
    <w:p w14:paraId="779A90F4" w14:textId="4C528E49" w:rsidR="00377E84" w:rsidRPr="001D18E4" w:rsidRDefault="00377E84" w:rsidP="001D18E4">
      <w:pPr>
        <w:pStyle w:val="Prrafodelista"/>
        <w:numPr>
          <w:ilvl w:val="0"/>
          <w:numId w:val="18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Zuzenean edo zeharka, bakarrik edo beste plan, programa edo proiektuekin batera, eremu babesturen bat edo Euskal Autonomoa Erkidegoko Natura Kontserbatzeko Legearen testu </w:t>
      </w:r>
      <w:proofErr w:type="spellStart"/>
      <w:r w:rsidRPr="001D18E4">
        <w:rPr>
          <w:rFonts w:ascii="Trebuchet MS" w:eastAsia="Arial Unicode MS" w:hAnsi="Trebuchet MS" w:cs="Arial"/>
          <w:sz w:val="24"/>
          <w:szCs w:val="24"/>
          <w:lang w:val="eu-ES"/>
        </w:rPr>
        <w:t>bategina</w:t>
      </w:r>
      <w:proofErr w:type="spellEnd"/>
      <w:r w:rsidRPr="001D18E4">
        <w:rPr>
          <w:rFonts w:ascii="Trebuchet MS" w:eastAsia="Arial Unicode MS" w:hAnsi="Trebuchet MS" w:cs="Arial"/>
          <w:sz w:val="24"/>
          <w:szCs w:val="24"/>
          <w:lang w:val="eu-ES"/>
        </w:rPr>
        <w:t xml:space="preserve"> onartzen duen apirilaren 15eko 1/2014 Legegintzako Dekretuaren 13. artikuluan eta natura Ondarearen eta Biodibertsitatearen abenduaren 13ko 42/2007 Legearen 30, 42 eta 50. artikuluetan jasotako babes erregimen bat duen eremu babesturen bat nabarmen kaltetzen duten beste planak eta proiektuak.</w:t>
      </w:r>
    </w:p>
    <w:p w14:paraId="7FB7CE68" w14:textId="4FBB148E" w:rsidR="00377E84" w:rsidRPr="001D18E4" w:rsidRDefault="00377E84" w:rsidP="001D18E4">
      <w:pPr>
        <w:pStyle w:val="Prrafodelista"/>
        <w:numPr>
          <w:ilvl w:val="0"/>
          <w:numId w:val="18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Dagoeneko baimendua, onartua edo gauzatua den proiektu baten edozein aldaketa, </w:t>
      </w:r>
      <w:proofErr w:type="spellStart"/>
      <w:r w:rsidRPr="001D18E4">
        <w:rPr>
          <w:rFonts w:ascii="Trebuchet MS" w:eastAsia="Arial Unicode MS" w:hAnsi="Trebuchet MS" w:cs="Arial"/>
          <w:sz w:val="24"/>
          <w:szCs w:val="24"/>
          <w:lang w:val="eu-ES"/>
        </w:rPr>
        <w:t>aldaketa</w:t>
      </w:r>
      <w:proofErr w:type="spellEnd"/>
      <w:r w:rsidRPr="001D18E4">
        <w:rPr>
          <w:rFonts w:ascii="Trebuchet MS" w:eastAsia="Arial Unicode MS" w:hAnsi="Trebuchet MS" w:cs="Arial"/>
          <w:sz w:val="24"/>
          <w:szCs w:val="24"/>
          <w:lang w:val="eu-ES"/>
        </w:rPr>
        <w:t xml:space="preserve"> horrek edo proiektu berean egindako beste aldaketekin metatuta, </w:t>
      </w:r>
      <w:proofErr w:type="spellStart"/>
      <w:r w:rsidRPr="001D18E4">
        <w:rPr>
          <w:rFonts w:ascii="Trebuchet MS" w:eastAsia="Arial Unicode MS" w:hAnsi="Trebuchet MS" w:cs="Arial"/>
          <w:sz w:val="24"/>
          <w:szCs w:val="24"/>
          <w:lang w:val="eu-ES"/>
        </w:rPr>
        <w:t>II.D</w:t>
      </w:r>
      <w:proofErr w:type="spellEnd"/>
      <w:r w:rsidRPr="001D18E4">
        <w:rPr>
          <w:rFonts w:ascii="Trebuchet MS" w:eastAsia="Arial Unicode MS" w:hAnsi="Trebuchet MS" w:cs="Arial"/>
          <w:sz w:val="24"/>
          <w:szCs w:val="24"/>
          <w:lang w:val="eu-ES"/>
        </w:rPr>
        <w:t xml:space="preserve"> eranskin honetako Taldeetako batean jasotako atalaseetara iristen bada edo ondorio hauek baldin baditu:</w:t>
      </w:r>
    </w:p>
    <w:p w14:paraId="49767008" w14:textId="2AED59D3"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Atmosferara isuritako emisioen gorakada adierazgarria.</w:t>
      </w:r>
    </w:p>
    <w:p w14:paraId="5FB4AD4F" w14:textId="65FF9C4B"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Ubide publikoetara edo itsasertzera egindako isurien gorakada adierazgarria.</w:t>
      </w:r>
    </w:p>
    <w:p w14:paraId="316997B3" w14:textId="3A50C40A"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Sortutako hondakinen gorakada adierazgarria.</w:t>
      </w:r>
    </w:p>
    <w:p w14:paraId="3AED8C5D" w14:textId="34590745"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Natura baliabideen erabileraren gorakada adierazgarria.</w:t>
      </w:r>
    </w:p>
    <w:p w14:paraId="462E9990" w14:textId="7179FD31"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Eremu babestuak edo Euskal Autonomoa Erkidegoko Natura Kontserbatzeko Legearen testu </w:t>
      </w:r>
      <w:proofErr w:type="spellStart"/>
      <w:r w:rsidRPr="001D18E4">
        <w:rPr>
          <w:rFonts w:ascii="Trebuchet MS" w:eastAsia="Arial Unicode MS" w:hAnsi="Trebuchet MS" w:cs="Arial"/>
          <w:sz w:val="24"/>
          <w:szCs w:val="24"/>
          <w:lang w:val="eu-ES"/>
        </w:rPr>
        <w:t>bategina</w:t>
      </w:r>
      <w:proofErr w:type="spellEnd"/>
      <w:r w:rsidRPr="001D18E4">
        <w:rPr>
          <w:rFonts w:ascii="Trebuchet MS" w:eastAsia="Arial Unicode MS" w:hAnsi="Trebuchet MS" w:cs="Arial"/>
          <w:sz w:val="24"/>
          <w:szCs w:val="24"/>
          <w:lang w:val="eu-ES"/>
        </w:rPr>
        <w:t xml:space="preserve"> onartzen duen apirilaren 15eko 1/2014 Legegintzako Dekretuaren 13. artikuluan eta natura Ondarearen eta Biodibertsitatearen abenduaren 13ko 42/2007 Legearen 30, 42 eta 50. artikuluetan jasotako babes erregimen bat duten eremu babestuak kaltetzea.</w:t>
      </w:r>
    </w:p>
    <w:p w14:paraId="04C5F19F" w14:textId="5F70F35F" w:rsidR="00377E84" w:rsidRPr="001D18E4" w:rsidRDefault="00377E84" w:rsidP="001D18E4">
      <w:pPr>
        <w:pStyle w:val="Prrafodelista"/>
        <w:numPr>
          <w:ilvl w:val="0"/>
          <w:numId w:val="18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Kultura ondareari kalte adierazgarriren bat egitea.</w:t>
      </w:r>
    </w:p>
    <w:p w14:paraId="38D31F1A" w14:textId="1B1142F0"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lastRenderedPageBreak/>
        <w:t>1. taldea: Nekazaritza, basogintza, akuikultura eta abeltzaintza.</w:t>
      </w:r>
    </w:p>
    <w:p w14:paraId="165D0715" w14:textId="716DDE64"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Lursailak biltzeko proiektuak, I. eranskinean sartuta ez badaude eta 100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 hartzen badute.</w:t>
      </w:r>
    </w:p>
    <w:p w14:paraId="09E573EB" w14:textId="6A9AD300"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Baso sartzeak, azaroaren 21eko 43/2003 Legeak, mendiei buruzkoak, 6.g) artikuluan emandako definizioaren arabera, 50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azaleran eragiten badute, eta baso mozketak, lurzoruari beste erabilera bat ematea helburu izanez gero.</w:t>
      </w:r>
    </w:p>
    <w:p w14:paraId="429CB631" w14:textId="4AE22A89"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Nekazaritzarako ur baliabideak kudeatzeko proiektu hauek:</w:t>
      </w:r>
    </w:p>
    <w:p w14:paraId="11065C02" w14:textId="07E2EAF5" w:rsidR="00377E84" w:rsidRPr="001D18E4" w:rsidRDefault="00377E84" w:rsidP="001D18E4">
      <w:pPr>
        <w:pStyle w:val="Prrafodelista"/>
        <w:numPr>
          <w:ilvl w:val="0"/>
          <w:numId w:val="16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 ureztatuak finkatzeko eta hobetzeko proiektuak 100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 hartzen badute (aurreko eranskinean sartzen ez diren proiektuak).</w:t>
      </w:r>
    </w:p>
    <w:p w14:paraId="3C0462E9" w14:textId="1E41ED4D" w:rsidR="00377E84" w:rsidRPr="001D18E4" w:rsidRDefault="00377E84" w:rsidP="001D18E4">
      <w:pPr>
        <w:pStyle w:val="Prrafodelista"/>
        <w:numPr>
          <w:ilvl w:val="0"/>
          <w:numId w:val="16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 ureztatu bihurtzeko edo lursailak drainatzeko proiektuak, 10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azaleran eragiten badute.</w:t>
      </w:r>
    </w:p>
    <w:p w14:paraId="0F53689A" w14:textId="4D0F6771"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Eremu naturalak, erdi naturalak edo landatu gabeko lursailak nekazaritza ustiapenerako erabiltzen hasteko proiektuak, I. eranskinean sartuta ez badaude eta 10 </w:t>
      </w:r>
      <w:proofErr w:type="spellStart"/>
      <w:r w:rsidRPr="001D18E4">
        <w:rPr>
          <w:rFonts w:ascii="Trebuchet MS" w:eastAsia="Arial Unicode MS" w:hAnsi="Trebuchet MS" w:cs="Arial"/>
          <w:sz w:val="24"/>
          <w:szCs w:val="24"/>
          <w:lang w:val="eu-ES"/>
        </w:rPr>
        <w:t>ha-tik</w:t>
      </w:r>
      <w:proofErr w:type="spellEnd"/>
      <w:r w:rsidRPr="001D18E4">
        <w:rPr>
          <w:rFonts w:ascii="Trebuchet MS" w:eastAsia="Arial Unicode MS" w:hAnsi="Trebuchet MS" w:cs="Arial"/>
          <w:sz w:val="24"/>
          <w:szCs w:val="24"/>
          <w:lang w:val="eu-ES"/>
        </w:rPr>
        <w:t xml:space="preserve"> gorako azalera hartzen badute.</w:t>
      </w:r>
    </w:p>
    <w:p w14:paraId="0DE09B43" w14:textId="17DC7A23"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Akuikultura intentsiborako instalazioak, urtean 500 tonatik gora ekoizteko ahalmena badute.</w:t>
      </w:r>
    </w:p>
    <w:p w14:paraId="7CB11F78" w14:textId="21798B92" w:rsidR="00377E84" w:rsidRPr="001D18E4" w:rsidRDefault="00377E84" w:rsidP="001D18E4">
      <w:pPr>
        <w:pStyle w:val="Prrafodelista"/>
        <w:numPr>
          <w:ilvl w:val="0"/>
          <w:numId w:val="95"/>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Martxoaren 10eko 348/2000 Errege Dekretuaren bidez (98/58/EE Zuzentaraua, abeltzaintzako ustiategietan abereak babesteari buruzkoa, txertatzen duena) araututako abeltzaintzako ustiategietan abereak hazteko instalazioak, honako kopuru hauek gainditzen badituzte:</w:t>
      </w:r>
    </w:p>
    <w:p w14:paraId="32113F66" w14:textId="55B7C0D7" w:rsidR="00377E84" w:rsidRPr="001D18E4" w:rsidRDefault="00377E84" w:rsidP="001D18E4">
      <w:pPr>
        <w:pStyle w:val="Prrafodelista"/>
        <w:numPr>
          <w:ilvl w:val="0"/>
          <w:numId w:val="17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2.000 ardi eta ahuntz aziendarentzako tokiak.</w:t>
      </w:r>
    </w:p>
    <w:p w14:paraId="5AB9E8D2" w14:textId="64100092" w:rsidR="00377E84" w:rsidRPr="001D18E4" w:rsidRDefault="00377E84" w:rsidP="001D18E4">
      <w:pPr>
        <w:pStyle w:val="Prrafodelista"/>
        <w:numPr>
          <w:ilvl w:val="0"/>
          <w:numId w:val="17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300 esnetarako behi aziendarentzako tokiak.</w:t>
      </w:r>
    </w:p>
    <w:p w14:paraId="2925A60B" w14:textId="0333CAA9" w:rsidR="00377E84" w:rsidRPr="001D18E4" w:rsidRDefault="00377E84" w:rsidP="001D18E4">
      <w:pPr>
        <w:pStyle w:val="Prrafodelista"/>
        <w:numPr>
          <w:ilvl w:val="0"/>
          <w:numId w:val="17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600 gizentzeko behi aziendarentzako tokiak.</w:t>
      </w:r>
    </w:p>
    <w:p w14:paraId="245FC119" w14:textId="0FBFC671" w:rsidR="00377E84" w:rsidRPr="001D18E4" w:rsidRDefault="00377E84" w:rsidP="001D18E4">
      <w:pPr>
        <w:pStyle w:val="Prrafodelista"/>
        <w:numPr>
          <w:ilvl w:val="0"/>
          <w:numId w:val="17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20.000 untxirentzako tokiak.</w:t>
      </w:r>
    </w:p>
    <w:p w14:paraId="087FB267" w14:textId="0B493356"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2. taldea. Elikagaien industria.</w:t>
      </w:r>
    </w:p>
    <w:p w14:paraId="25EBD67D" w14:textId="319EC720"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Koipeak eta olioak landareetatik eta animalietatik lortzeko industria instalazioak, baldintza hauek guztiak betetzen badira:</w:t>
      </w:r>
    </w:p>
    <w:p w14:paraId="63902E4F" w14:textId="3256880C" w:rsidR="00377E84" w:rsidRPr="001D18E4" w:rsidRDefault="00377E84" w:rsidP="001D18E4">
      <w:pPr>
        <w:pStyle w:val="Prrafodelista"/>
        <w:numPr>
          <w:ilvl w:val="0"/>
          <w:numId w:val="17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Industrialdeetatik kanpo egotea.</w:t>
      </w:r>
    </w:p>
    <w:p w14:paraId="2D4D6FAE" w14:textId="7B49D8DF" w:rsidR="00377E84" w:rsidRPr="001D18E4" w:rsidRDefault="00377E84" w:rsidP="001D18E4">
      <w:pPr>
        <w:pStyle w:val="Prrafodelista"/>
        <w:numPr>
          <w:ilvl w:val="0"/>
          <w:numId w:val="17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Bizitegi gune batetik 500 metro baino gertuago egotea.</w:t>
      </w:r>
    </w:p>
    <w:p w14:paraId="0EC23E08" w14:textId="557DA6CD" w:rsidR="00377E84" w:rsidRPr="001D18E4" w:rsidRDefault="00377E84" w:rsidP="001D18E4">
      <w:pPr>
        <w:pStyle w:val="Prrafodelista"/>
        <w:numPr>
          <w:ilvl w:val="0"/>
          <w:numId w:val="17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Gutxienez hektarea bateko azalera hartzea.</w:t>
      </w:r>
    </w:p>
    <w:p w14:paraId="4CD267E3" w14:textId="2DB75B48"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Animalia eta landare produktuak ontziratzeko eta </w:t>
      </w:r>
      <w:proofErr w:type="spellStart"/>
      <w:r w:rsidRPr="001D18E4">
        <w:rPr>
          <w:rFonts w:ascii="Trebuchet MS" w:eastAsia="Arial Unicode MS" w:hAnsi="Trebuchet MS" w:cs="Arial"/>
          <w:sz w:val="24"/>
          <w:szCs w:val="24"/>
          <w:lang w:val="eu-ES"/>
        </w:rPr>
        <w:t>lataratzeko</w:t>
      </w:r>
      <w:proofErr w:type="spellEnd"/>
      <w:r w:rsidRPr="001D18E4">
        <w:rPr>
          <w:rFonts w:ascii="Trebuchet MS" w:eastAsia="Arial Unicode MS" w:hAnsi="Trebuchet MS" w:cs="Arial"/>
          <w:sz w:val="24"/>
          <w:szCs w:val="24"/>
          <w:lang w:val="eu-ES"/>
        </w:rPr>
        <w:t xml:space="preserve"> industria instalazioak, lehengaia animalia denean (esnea izan ezik) eta egunean 75 tonatik gora produktu bukatu ekoizteko ahalmena badute (hiruhileko batez </w:t>
      </w:r>
      <w:r w:rsidRPr="001D18E4">
        <w:rPr>
          <w:rFonts w:ascii="Trebuchet MS" w:eastAsia="Arial Unicode MS" w:hAnsi="Trebuchet MS" w:cs="Arial"/>
          <w:sz w:val="24"/>
          <w:szCs w:val="24"/>
          <w:lang w:val="eu-ES"/>
        </w:rPr>
        <w:lastRenderedPageBreak/>
        <w:t>besteko balioak); landare lehengaiak baliatzen dituzten industriak, egunean 300 tonatik gora produktu bukatu ekoizteko ahalmena izanez gero; edo animalia eta landare lehengaiak baliatzen dituzten instalazioak, egunean 75 tonatik gora produktu bukatu ekoizteko ahalmena baldin badute (hiruhileko batez besteko balioak).</w:t>
      </w:r>
    </w:p>
    <w:p w14:paraId="3EE84509" w14:textId="19B9B97F"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Esnekiak ekoizteko industria instalazioak, egunean 200 tonatik gora esne jasotzen baldin badute (hiruhileko batez besteko balioak).</w:t>
      </w:r>
    </w:p>
    <w:p w14:paraId="6FAD2E60" w14:textId="05EDE504"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Garagardoa eta malta ekoizteko industria instalazioak, baldintza hauek guztiak betetzen badira:</w:t>
      </w:r>
    </w:p>
    <w:p w14:paraId="61D91D59" w14:textId="0F1B0EA2" w:rsidR="00377E84" w:rsidRPr="001D18E4" w:rsidRDefault="00377E84" w:rsidP="001D18E4">
      <w:pPr>
        <w:pStyle w:val="Prrafodelista"/>
        <w:numPr>
          <w:ilvl w:val="0"/>
          <w:numId w:val="17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Industrialdeetatik kanpo egotea.</w:t>
      </w:r>
    </w:p>
    <w:p w14:paraId="6147BE90" w14:textId="3DED2488" w:rsidR="00377E84" w:rsidRPr="001D18E4" w:rsidRDefault="00377E84" w:rsidP="001D18E4">
      <w:pPr>
        <w:pStyle w:val="Prrafodelista"/>
        <w:numPr>
          <w:ilvl w:val="0"/>
          <w:numId w:val="17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Bizitegi gune batetik 500 metro baino gertuago egotea.</w:t>
      </w:r>
    </w:p>
    <w:p w14:paraId="18669559" w14:textId="71BBCC0F" w:rsidR="00377E84" w:rsidRPr="001D18E4" w:rsidRDefault="00377E84" w:rsidP="001D18E4">
      <w:pPr>
        <w:pStyle w:val="Prrafodelista"/>
        <w:numPr>
          <w:ilvl w:val="0"/>
          <w:numId w:val="17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Gutxienez hektarea bateko azalera hartzea.</w:t>
      </w:r>
    </w:p>
    <w:p w14:paraId="327C348D" w14:textId="57417CA0"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Konfiturak eta almibarrak ekoizteko industria instalazioak, baldintza hauek guztiak betetzen badira:</w:t>
      </w:r>
    </w:p>
    <w:p w14:paraId="61F8C80F" w14:textId="4CA18680" w:rsidR="00377E84" w:rsidRPr="001D18E4" w:rsidRDefault="00377E84" w:rsidP="001D18E4">
      <w:pPr>
        <w:pStyle w:val="Prrafodelista"/>
        <w:numPr>
          <w:ilvl w:val="0"/>
          <w:numId w:val="17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Industrialdeetatik kanpo egotea.</w:t>
      </w:r>
    </w:p>
    <w:p w14:paraId="201FC231" w14:textId="19EF6D53" w:rsidR="00377E84" w:rsidRPr="001D18E4" w:rsidRDefault="00377E84" w:rsidP="001D18E4">
      <w:pPr>
        <w:pStyle w:val="Prrafodelista"/>
        <w:numPr>
          <w:ilvl w:val="0"/>
          <w:numId w:val="17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Bizitegi gune batetik 500 metro baino gertuago egotea.</w:t>
      </w:r>
    </w:p>
    <w:p w14:paraId="7D698400" w14:textId="259D13BE" w:rsidR="00377E84" w:rsidRPr="001D18E4" w:rsidRDefault="00377E84" w:rsidP="001D18E4">
      <w:pPr>
        <w:pStyle w:val="Prrafodelista"/>
        <w:numPr>
          <w:ilvl w:val="0"/>
          <w:numId w:val="173"/>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Gutxienez hektarea bateko azalera hartzea.</w:t>
      </w:r>
    </w:p>
    <w:p w14:paraId="53F9E8AA" w14:textId="464D7541"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Animaliak hiltzeko, zatikatzeko edo laurdentzeko instalazioak, </w:t>
      </w:r>
      <w:r w:rsidRPr="001D18E4">
        <w:rPr>
          <w:rFonts w:ascii="Trebuchet MS" w:hAnsi="Trebuchet MS" w:cs="Arial"/>
          <w:sz w:val="24"/>
          <w:szCs w:val="24"/>
          <w:lang w:val="eu-ES"/>
        </w:rPr>
        <w:t>egunean kanalean irekitako 50 tona okel baino gehiago ekoizteko ahalmena badute.</w:t>
      </w:r>
    </w:p>
    <w:p w14:paraId="355F948E" w14:textId="77318B5D"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Fekulak ekoizteko industria instalazioak, baldintza hauek guztiak betetzen badira:</w:t>
      </w:r>
    </w:p>
    <w:p w14:paraId="2ED2DA69" w14:textId="531FE477" w:rsidR="00377E84" w:rsidRPr="001D18E4" w:rsidRDefault="00377E84" w:rsidP="001D18E4">
      <w:pPr>
        <w:pStyle w:val="Prrafodelista"/>
        <w:numPr>
          <w:ilvl w:val="0"/>
          <w:numId w:val="174"/>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Industrialdeetatik kanpo egotea.</w:t>
      </w:r>
    </w:p>
    <w:p w14:paraId="6A11CB47" w14:textId="6FC66D1D" w:rsidR="00377E84" w:rsidRPr="001D18E4" w:rsidRDefault="00377E84" w:rsidP="001D18E4">
      <w:pPr>
        <w:pStyle w:val="Prrafodelista"/>
        <w:numPr>
          <w:ilvl w:val="0"/>
          <w:numId w:val="174"/>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Bizitegi gune batetik 500 metro baino gertuago egotea.</w:t>
      </w:r>
    </w:p>
    <w:p w14:paraId="47B05A87" w14:textId="13A60135" w:rsidR="00377E84" w:rsidRPr="001D18E4" w:rsidRDefault="00377E84" w:rsidP="001D18E4">
      <w:pPr>
        <w:pStyle w:val="Prrafodelista"/>
        <w:numPr>
          <w:ilvl w:val="0"/>
          <w:numId w:val="174"/>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Gutxienez hektarea bateko azalera hartzea.</w:t>
      </w:r>
    </w:p>
    <w:p w14:paraId="538DD0EC" w14:textId="3D05D541" w:rsidR="00377E84" w:rsidRPr="001D18E4" w:rsidRDefault="00377E84" w:rsidP="001D18E4">
      <w:pPr>
        <w:spacing w:after="120" w:line="280" w:lineRule="auto"/>
        <w:ind w:left="851" w:hanging="567"/>
        <w:rPr>
          <w:rFonts w:ascii="Trebuchet MS" w:eastAsia="Arial Unicode MS" w:hAnsi="Trebuchet MS" w:cs="Arial"/>
          <w:sz w:val="24"/>
          <w:szCs w:val="24"/>
        </w:rPr>
      </w:pPr>
      <w:r w:rsidRPr="001D18E4">
        <w:rPr>
          <w:rFonts w:ascii="Trebuchet MS" w:eastAsia="Arial Unicode MS" w:hAnsi="Trebuchet MS" w:cs="Arial"/>
          <w:sz w:val="24"/>
          <w:szCs w:val="24"/>
          <w:lang w:val="eu-ES"/>
        </w:rPr>
        <w:t>Arrain irina eta arrain olioa ekoizteko industria instalazioak, baldintza hauek guztiak betetzen badira:</w:t>
      </w:r>
    </w:p>
    <w:p w14:paraId="0294CC73" w14:textId="6CD7CB3C" w:rsidR="00377E84" w:rsidRPr="001D18E4" w:rsidRDefault="00377E84" w:rsidP="001D18E4">
      <w:pPr>
        <w:pStyle w:val="Prrafodelista"/>
        <w:numPr>
          <w:ilvl w:val="0"/>
          <w:numId w:val="175"/>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Industrialdeetatik kanpo egotea.</w:t>
      </w:r>
    </w:p>
    <w:p w14:paraId="2173FBAC" w14:textId="719294BE" w:rsidR="00377E84" w:rsidRPr="001D18E4" w:rsidRDefault="00377E84" w:rsidP="001D18E4">
      <w:pPr>
        <w:pStyle w:val="Prrafodelista"/>
        <w:numPr>
          <w:ilvl w:val="0"/>
          <w:numId w:val="175"/>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Bizitegi gune batetik 500 metro baino gertuago egotea.</w:t>
      </w:r>
    </w:p>
    <w:p w14:paraId="798AA92F" w14:textId="6C747A0F" w:rsidR="00377E84" w:rsidRPr="001D18E4" w:rsidRDefault="00377E84" w:rsidP="001D18E4">
      <w:pPr>
        <w:pStyle w:val="Prrafodelista"/>
        <w:numPr>
          <w:ilvl w:val="0"/>
          <w:numId w:val="175"/>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Gutxienez hektarea bateko azalera hartzea.</w:t>
      </w:r>
    </w:p>
    <w:p w14:paraId="57896DA7" w14:textId="5CD7B946" w:rsidR="00377E84" w:rsidRPr="001D18E4" w:rsidRDefault="00377E84" w:rsidP="001D18E4">
      <w:pPr>
        <w:pStyle w:val="Prrafodelista"/>
        <w:numPr>
          <w:ilvl w:val="0"/>
          <w:numId w:val="96"/>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Azukre olak, egunean 300 tonatik gora lehengai tratatzeko ahalmena baldin badute.</w:t>
      </w:r>
    </w:p>
    <w:p w14:paraId="4E4089FE" w14:textId="1DF7709F"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3. taldea. Zulaketak, dragatzeak eta meatzaritzako eta industriako beste instalazio batzuk.</w:t>
      </w:r>
    </w:p>
    <w:p w14:paraId="1CFAA573" w14:textId="2C5E22AA"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Zulaketa sakonak (lurzoruen eta zorupearen egonkortasuna edo estratigrafia ikertzeko zulaketak izan ezik), zehazki:</w:t>
      </w:r>
    </w:p>
    <w:p w14:paraId="56A9EDE4" w14:textId="5950D02E" w:rsidR="00377E84" w:rsidRPr="001D18E4" w:rsidRDefault="00377E84" w:rsidP="001D18E4">
      <w:pPr>
        <w:pStyle w:val="Prrafodelista"/>
        <w:numPr>
          <w:ilvl w:val="0"/>
          <w:numId w:val="176"/>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500 metrotik gorako zulaketa geotermikoak.</w:t>
      </w:r>
    </w:p>
    <w:p w14:paraId="501817BF" w14:textId="58B93213" w:rsidR="00377E84" w:rsidRPr="001D18E4" w:rsidRDefault="00377E84" w:rsidP="001D18E4">
      <w:pPr>
        <w:pStyle w:val="Prrafodelista"/>
        <w:numPr>
          <w:ilvl w:val="0"/>
          <w:numId w:val="17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nuklearrak biltegiratzeko zulaketak.</w:t>
      </w:r>
    </w:p>
    <w:p w14:paraId="4753E502" w14:textId="7924ADF4" w:rsidR="00377E84" w:rsidRPr="001D18E4" w:rsidRDefault="00377E84" w:rsidP="001D18E4">
      <w:pPr>
        <w:pStyle w:val="Prrafodelista"/>
        <w:numPr>
          <w:ilvl w:val="0"/>
          <w:numId w:val="17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Uraz hornitzeko 120 metrotik gorako zulaketak.</w:t>
      </w:r>
    </w:p>
    <w:p w14:paraId="788569C5" w14:textId="1CF0AB2F" w:rsidR="00377E84" w:rsidRPr="001D18E4" w:rsidRDefault="00377E84" w:rsidP="001D18E4">
      <w:pPr>
        <w:pStyle w:val="Prrafodelista"/>
        <w:numPr>
          <w:ilvl w:val="0"/>
          <w:numId w:val="177"/>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Petrolioa edo gasa ateratzeko aukerak esploratzeko edo ikertzeko zulaketak.</w:t>
      </w:r>
    </w:p>
    <w:p w14:paraId="3137A7EC" w14:textId="5FD62C6E"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Ikatza eta arbel bituminosoak </w:t>
      </w:r>
      <w:proofErr w:type="spellStart"/>
      <w:r w:rsidRPr="001D18E4">
        <w:rPr>
          <w:rFonts w:ascii="Trebuchet MS" w:eastAsia="Arial Unicode MS" w:hAnsi="Trebuchet MS" w:cs="Arial"/>
          <w:sz w:val="24"/>
          <w:szCs w:val="24"/>
          <w:lang w:val="eu-ES"/>
        </w:rPr>
        <w:t>gasifikatzeko</w:t>
      </w:r>
      <w:proofErr w:type="spellEnd"/>
      <w:r w:rsidRPr="001D18E4">
        <w:rPr>
          <w:rFonts w:ascii="Trebuchet MS" w:eastAsia="Arial Unicode MS" w:hAnsi="Trebuchet MS" w:cs="Arial"/>
          <w:sz w:val="24"/>
          <w:szCs w:val="24"/>
          <w:lang w:val="eu-ES"/>
        </w:rPr>
        <w:t xml:space="preserve"> barruko eta kanpoko instalazioak, aurreko eranskinean sartuta ez daudenak.</w:t>
      </w:r>
    </w:p>
    <w:p w14:paraId="3F31DE3A" w14:textId="0454B1C6"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Itsas </w:t>
      </w:r>
      <w:proofErr w:type="spellStart"/>
      <w:r w:rsidRPr="001D18E4">
        <w:rPr>
          <w:rFonts w:ascii="Trebuchet MS" w:eastAsia="Arial Unicode MS" w:hAnsi="Trebuchet MS" w:cs="Arial"/>
          <w:sz w:val="24"/>
          <w:szCs w:val="24"/>
          <w:lang w:val="eu-ES"/>
        </w:rPr>
        <w:t>sismikaren</w:t>
      </w:r>
      <w:proofErr w:type="spellEnd"/>
      <w:r w:rsidRPr="001D18E4">
        <w:rPr>
          <w:rFonts w:ascii="Trebuchet MS" w:eastAsia="Arial Unicode MS" w:hAnsi="Trebuchet MS" w:cs="Arial"/>
          <w:sz w:val="24"/>
          <w:szCs w:val="24"/>
          <w:lang w:val="eu-ES"/>
        </w:rPr>
        <w:t xml:space="preserve"> bidez esploratzea.</w:t>
      </w:r>
    </w:p>
    <w:p w14:paraId="77273A92" w14:textId="3F738734"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Itsas dragatzeen bidez materialak erauztea, proiektuaren helburua baldintza hidrodinamikoei eta nabigagarritasunari eustea den kasuetan izan ezik.</w:t>
      </w:r>
    </w:p>
    <w:p w14:paraId="36FEFBA2" w14:textId="57F8C3C0"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Ibaien eta estuarioen dragatzea (I. eranskinean sartzen ez direnak), erauzitako produktuaren bolumena urtean 100.000 metro kubikotik gorakoa baldin bada.</w:t>
      </w:r>
    </w:p>
    <w:p w14:paraId="6F0854C8" w14:textId="5FD65CFF"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CO2 fluxuak atzitzeko instalazioak, biltegiratze geologikoa helburu dutenak, abenduaren 29ko 40/2010 Legeak, karbono dioxidoaren biltegiratze geologikoari buruzkoak, ezarritakoari jarraituz, karbono dioxido hori I. eranskinean jasota ez dauden instalazioetatik eratorria bada.</w:t>
      </w:r>
    </w:p>
    <w:p w14:paraId="2DA9822E" w14:textId="3AB2B30A"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Agregakinen</w:t>
      </w:r>
      <w:proofErr w:type="spellEnd"/>
      <w:r w:rsidRPr="001D18E4">
        <w:rPr>
          <w:rFonts w:ascii="Trebuchet MS" w:eastAsia="Arial Unicode MS" w:hAnsi="Trebuchet MS" w:cs="Arial"/>
          <w:sz w:val="24"/>
          <w:szCs w:val="24"/>
          <w:lang w:val="eu-ES"/>
        </w:rPr>
        <w:t xml:space="preserve"> ustiaketak (aurreko eranskinean sartzen ez direnak), eremu hauetako batean baldin badaude:</w:t>
      </w:r>
    </w:p>
    <w:p w14:paraId="5AF3EC8F" w14:textId="201269E0" w:rsidR="00377E84" w:rsidRPr="001D18E4" w:rsidRDefault="00377E84" w:rsidP="001D18E4">
      <w:pPr>
        <w:pStyle w:val="Prrafodelista"/>
        <w:numPr>
          <w:ilvl w:val="0"/>
          <w:numId w:val="17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jabari publiko hidraulikoko lursaila, urtean 200.000 metro kubikotik gorako erauzketetarako; edo</w:t>
      </w:r>
    </w:p>
    <w:p w14:paraId="5AC71F96" w14:textId="78BF82D3" w:rsidR="00377E84" w:rsidRPr="001D18E4" w:rsidRDefault="00377E84" w:rsidP="001D18E4">
      <w:pPr>
        <w:pStyle w:val="Prrafodelista"/>
        <w:numPr>
          <w:ilvl w:val="0"/>
          <w:numId w:val="178"/>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ibilgu poliziaren gunea, 5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azalera handiagoa duena.</w:t>
      </w:r>
    </w:p>
    <w:p w14:paraId="24139E14" w14:textId="4A648D56"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Aire zabaleko ustiategiak eta zohikatza erauztea (aurreko eranskinean sartuta ez dauden proiektuak).</w:t>
      </w:r>
    </w:p>
    <w:p w14:paraId="1FA41DEA" w14:textId="20C7CFAB" w:rsidR="00377E84" w:rsidRPr="001D18E4" w:rsidRDefault="00377E84" w:rsidP="001D18E4">
      <w:pPr>
        <w:pStyle w:val="Prrafodelista"/>
        <w:numPr>
          <w:ilvl w:val="0"/>
          <w:numId w:val="97"/>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Ikatza, petrolioa, gas naturala, mineralak eta arbel bituminosoak erauzteko kanpoko zein barruko industria instalazioak (I. eranskinean sartuta ez dauden proiektuak).</w:t>
      </w:r>
    </w:p>
    <w:p w14:paraId="761C59C5" w14:textId="5E469D04"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4. taldea. Energiaren industria.</w:t>
      </w:r>
    </w:p>
    <w:p w14:paraId="38ACCA83" w14:textId="37F14039"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Xede hauek dituzten industria instalazioak:</w:t>
      </w:r>
    </w:p>
    <w:p w14:paraId="57E1C573" w14:textId="63EC68C0" w:rsidR="00377E84" w:rsidRPr="001D18E4" w:rsidRDefault="00377E84" w:rsidP="001D18E4">
      <w:pPr>
        <w:pStyle w:val="Prrafodelista"/>
        <w:numPr>
          <w:ilvl w:val="0"/>
          <w:numId w:val="179"/>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Elektrizitatea, lurruna eta ur beroa sortzea (I. eranskinean sartuta ez daudenak), 100 </w:t>
      </w:r>
      <w:proofErr w:type="spellStart"/>
      <w:r w:rsidRPr="001D18E4">
        <w:rPr>
          <w:rFonts w:ascii="Trebuchet MS" w:eastAsia="Arial Unicode MS" w:hAnsi="Trebuchet MS" w:cs="Arial"/>
          <w:sz w:val="24"/>
          <w:szCs w:val="24"/>
          <w:lang w:val="eu-ES"/>
        </w:rPr>
        <w:t>MW-ko</w:t>
      </w:r>
      <w:proofErr w:type="spellEnd"/>
      <w:r w:rsidRPr="001D18E4">
        <w:rPr>
          <w:rFonts w:ascii="Trebuchet MS" w:eastAsia="Arial Unicode MS" w:hAnsi="Trebuchet MS" w:cs="Arial"/>
          <w:sz w:val="24"/>
          <w:szCs w:val="24"/>
          <w:lang w:val="eu-ES"/>
        </w:rPr>
        <w:t xml:space="preserve"> potentzia edo potentzia handiagoa instalatuta baldin badute.</w:t>
      </w:r>
    </w:p>
    <w:p w14:paraId="0B60C005" w14:textId="3E896346"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 xml:space="preserve">15 </w:t>
      </w:r>
      <w:proofErr w:type="spellStart"/>
      <w:r w:rsidRPr="001D18E4">
        <w:rPr>
          <w:rFonts w:ascii="Trebuchet MS" w:eastAsia="Arial Unicode MS" w:hAnsi="Trebuchet MS" w:cs="Arial"/>
          <w:sz w:val="24"/>
          <w:szCs w:val="24"/>
          <w:lang w:val="eu-ES"/>
        </w:rPr>
        <w:t>kV-ko</w:t>
      </w:r>
      <w:proofErr w:type="spellEnd"/>
      <w:r w:rsidRPr="001D18E4">
        <w:rPr>
          <w:rFonts w:ascii="Trebuchet MS" w:eastAsia="Arial Unicode MS" w:hAnsi="Trebuchet MS" w:cs="Arial"/>
          <w:sz w:val="24"/>
          <w:szCs w:val="24"/>
          <w:lang w:val="eu-ES"/>
        </w:rPr>
        <w:t xml:space="preserve"> edo tentsio handiagoko eta 3 km-tik gorako luzera duten energia elektrikoaren transmisiorako lineak eraikitzea (I. eranskinean sartuta ez dauden proiektuak), lurzoru urbanizatuaren zorupean oso-osorik igarotzen direnak izan ezik, eta haiekin lotutako </w:t>
      </w:r>
      <w:proofErr w:type="spellStart"/>
      <w:r w:rsidRPr="001D18E4">
        <w:rPr>
          <w:rFonts w:ascii="Trebuchet MS" w:eastAsia="Arial Unicode MS" w:hAnsi="Trebuchet MS" w:cs="Arial"/>
          <w:sz w:val="24"/>
          <w:szCs w:val="24"/>
          <w:lang w:val="eu-ES"/>
        </w:rPr>
        <w:t>azpiestazioak</w:t>
      </w:r>
      <w:proofErr w:type="spellEnd"/>
      <w:r w:rsidRPr="001D18E4">
        <w:rPr>
          <w:rFonts w:ascii="Trebuchet MS" w:eastAsia="Arial Unicode MS" w:hAnsi="Trebuchet MS" w:cs="Arial"/>
          <w:sz w:val="24"/>
          <w:szCs w:val="24"/>
          <w:lang w:val="eu-ES"/>
        </w:rPr>
        <w:t>.</w:t>
      </w:r>
    </w:p>
    <w:p w14:paraId="19B3413B" w14:textId="4F7FB295"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rPr>
        <w:t xml:space="preserve"> </w:t>
      </w:r>
      <w:r w:rsidRPr="001D18E4">
        <w:rPr>
          <w:rFonts w:ascii="Trebuchet MS" w:eastAsia="Arial Unicode MS" w:hAnsi="Trebuchet MS" w:cs="Arial"/>
          <w:sz w:val="24"/>
          <w:szCs w:val="24"/>
          <w:lang w:val="eu-ES"/>
        </w:rPr>
        <w:t xml:space="preserve">Harrikatz eta lignito </w:t>
      </w:r>
      <w:proofErr w:type="spellStart"/>
      <w:r w:rsidRPr="001D18E4">
        <w:rPr>
          <w:rFonts w:ascii="Trebuchet MS" w:eastAsia="Arial Unicode MS" w:hAnsi="Trebuchet MS" w:cs="Arial"/>
          <w:sz w:val="24"/>
          <w:szCs w:val="24"/>
          <w:lang w:val="eu-ES"/>
        </w:rPr>
        <w:t>briketen</w:t>
      </w:r>
      <w:proofErr w:type="spellEnd"/>
      <w:r w:rsidRPr="001D18E4">
        <w:rPr>
          <w:rFonts w:ascii="Trebuchet MS" w:eastAsia="Arial Unicode MS" w:hAnsi="Trebuchet MS" w:cs="Arial"/>
          <w:sz w:val="24"/>
          <w:szCs w:val="24"/>
          <w:lang w:val="eu-ES"/>
        </w:rPr>
        <w:t xml:space="preserve"> ekoizpen industriala.</w:t>
      </w:r>
    </w:p>
    <w:p w14:paraId="0CDA3DDE" w14:textId="2EB31E02"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Energia hidroelektrikoa ekoizteko instalazioak.</w:t>
      </w:r>
    </w:p>
    <w:p w14:paraId="2B84216D" w14:textId="2C6167D5"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Lurruna eta ur beroa garraiatzeko instalazioak, oliobideak eta gasbideak (hiri lurzoruan izan ezik), 10 km-tik gorako luzera dutenak, bai eta CO2 fluxuak garraiatzeko hodiak ere, helburu biltegiratze geologikoa baldin badute (aurreko eranskinean sartuta ez dauden proiektuak).</w:t>
      </w:r>
    </w:p>
    <w:p w14:paraId="070319C9" w14:textId="3792033E"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erradioaktiboak prozesatzeko eta biltegiratzeko instalazioak (aurreko eranskinean sartuta ez daudenak).</w:t>
      </w:r>
    </w:p>
    <w:p w14:paraId="1D00D690" w14:textId="67E01EDE"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Haizearen indarra energiaren ekoizpenerako erabiltzeko instalazioak: parke eolikoak (I. eranskinean sartuta ez daudenak), autokontsumoa helburu dutenak eta guztira 100 kW-ko potentzia iristen ez dutenak. </w:t>
      </w:r>
    </w:p>
    <w:p w14:paraId="44342209" w14:textId="3CA567BC"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Energia itsas ingurunean ekoizteko instalazioak.</w:t>
      </w:r>
    </w:p>
    <w:p w14:paraId="1F0A974D" w14:textId="236461C9"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Eguzki energia baliatuta energia elektrikoa ekoizteko instalazioak, energia hori sareari saltzea xede dutenak, eraikinen estaldura eta teilatuetan edo hiri lurzoruan ez badaude eta 10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baino azalera handiagoa hartzen badute.</w:t>
      </w:r>
    </w:p>
    <w:p w14:paraId="745B2B41" w14:textId="1CF62264"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Gas naturala lurzoruaren gainean biltegiratzea. 200 tonatik gorako edukiera unitarioa duten andelak.</w:t>
      </w:r>
    </w:p>
    <w:p w14:paraId="689744FC" w14:textId="66E48396"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Gas erregaiak zorupean biltegiratzea.</w:t>
      </w:r>
    </w:p>
    <w:p w14:paraId="0E3E78CD" w14:textId="738B4AE3"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Erregai fosilak lurzoruaren gainean biltegiratzea (aurreko eranskinean sartuta ez daudenak).</w:t>
      </w:r>
    </w:p>
    <w:p w14:paraId="0DAD109D" w14:textId="3AF732AD" w:rsidR="00377E84" w:rsidRPr="001D18E4" w:rsidRDefault="00377E84" w:rsidP="001D18E4">
      <w:pPr>
        <w:pStyle w:val="Prrafodelista"/>
        <w:numPr>
          <w:ilvl w:val="0"/>
          <w:numId w:val="98"/>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Burdin edo altzairu totxoak ekoizteko instalazioak (oinarrizko zein bigarren mailako fusioa), eta fundizio jarraituko instalazioak, orduko 2,5 tonatik gora ekoizteko ahalmena baldin badute.</w:t>
      </w:r>
    </w:p>
    <w:p w14:paraId="43631D18" w14:textId="54DAB383"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5. taldea. Industria siderurgikoa eta mineralen industria. Metalak ekoiztea eta lantzea.</w:t>
      </w:r>
    </w:p>
    <w:p w14:paraId="4C5FF530" w14:textId="6CA49523"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Koke labeak (ikatzaren destilazio lehorra).</w:t>
      </w:r>
    </w:p>
    <w:p w14:paraId="184E199E" w14:textId="1E1984BF"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Zuntz mineral artifizialak ekoizteko instalazioak.</w:t>
      </w:r>
    </w:p>
    <w:p w14:paraId="07397A73" w14:textId="12C1E7F7"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Ontziolak.</w:t>
      </w:r>
    </w:p>
    <w:p w14:paraId="431B3C28" w14:textId="1B3F5896"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rPr>
        <w:t xml:space="preserve"> </w:t>
      </w:r>
      <w:r w:rsidRPr="001D18E4">
        <w:rPr>
          <w:rFonts w:ascii="Trebuchet MS" w:eastAsia="Arial Unicode MS" w:hAnsi="Trebuchet MS" w:cs="Arial"/>
          <w:sz w:val="24"/>
          <w:szCs w:val="24"/>
          <w:lang w:val="eu-ES"/>
        </w:rPr>
        <w:t>Aireontziak ekoizteko eta konpontzeko instalazioak.</w:t>
      </w:r>
    </w:p>
    <w:p w14:paraId="06DFB515" w14:textId="04F8D79E"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Trenetako materiala fabrikatzeko instalazioak.</w:t>
      </w:r>
    </w:p>
    <w:p w14:paraId="4F32A558" w14:textId="63D27CC7"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Ibilgailu motordunak fabrikatzeko eta muntatzeko instalazioak, eta ibilgailuentzako motorrak fabrikatzeko instalazioak.</w:t>
      </w:r>
    </w:p>
    <w:p w14:paraId="64FDFC14" w14:textId="1E1CA626" w:rsidR="00377E84" w:rsidRPr="001D18E4" w:rsidRDefault="00377E84" w:rsidP="001D18E4">
      <w:pPr>
        <w:pStyle w:val="Prrafodelista"/>
        <w:numPr>
          <w:ilvl w:val="0"/>
          <w:numId w:val="99"/>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Lehergailuen edo lursail hedagailuaren bidez, hondoa </w:t>
      </w:r>
      <w:proofErr w:type="spellStart"/>
      <w:r w:rsidRPr="001D18E4">
        <w:rPr>
          <w:rFonts w:ascii="Trebuchet MS" w:eastAsia="Arial Unicode MS" w:hAnsi="Trebuchet MS" w:cs="Arial"/>
          <w:sz w:val="24"/>
          <w:szCs w:val="24"/>
          <w:lang w:val="eu-ES"/>
        </w:rPr>
        <w:t>enbutitzea</w:t>
      </w:r>
      <w:proofErr w:type="spellEnd"/>
      <w:r w:rsidRPr="001D18E4">
        <w:rPr>
          <w:rFonts w:ascii="Trebuchet MS" w:eastAsia="Arial Unicode MS" w:hAnsi="Trebuchet MS" w:cs="Arial"/>
          <w:sz w:val="24"/>
          <w:szCs w:val="24"/>
          <w:lang w:val="eu-ES"/>
        </w:rPr>
        <w:t>.</w:t>
      </w:r>
    </w:p>
    <w:p w14:paraId="7EBC86AB" w14:textId="52437225"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6. taldea. Industria kimikoa, petrokimikoa, ehungintza eta papergintza.</w:t>
      </w:r>
    </w:p>
    <w:p w14:paraId="2187548B" w14:textId="1CA3662A"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Tarteko produktuak tratatzeko eta produktu kimikoak ekoizteko instalazioak.</w:t>
      </w:r>
    </w:p>
    <w:p w14:paraId="5FC32D3D" w14:textId="7FE89117"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Pestizidak, farmazia produktuak, pinturak eta bernizak, </w:t>
      </w:r>
      <w:proofErr w:type="spellStart"/>
      <w:r w:rsidRPr="001D18E4">
        <w:rPr>
          <w:rFonts w:ascii="Trebuchet MS" w:eastAsia="Arial Unicode MS" w:hAnsi="Trebuchet MS" w:cs="Arial"/>
          <w:sz w:val="24"/>
          <w:szCs w:val="24"/>
          <w:lang w:val="eu-ES"/>
        </w:rPr>
        <w:t>elastomeroak</w:t>
      </w:r>
      <w:proofErr w:type="spellEnd"/>
      <w:r w:rsidRPr="001D18E4">
        <w:rPr>
          <w:rFonts w:ascii="Trebuchet MS" w:eastAsia="Arial Unicode MS" w:hAnsi="Trebuchet MS" w:cs="Arial"/>
          <w:sz w:val="24"/>
          <w:szCs w:val="24"/>
          <w:lang w:val="eu-ES"/>
        </w:rPr>
        <w:t xml:space="preserve"> eta </w:t>
      </w:r>
      <w:proofErr w:type="spellStart"/>
      <w:r w:rsidRPr="001D18E4">
        <w:rPr>
          <w:rFonts w:ascii="Trebuchet MS" w:eastAsia="Arial Unicode MS" w:hAnsi="Trebuchet MS" w:cs="Arial"/>
          <w:sz w:val="24"/>
          <w:szCs w:val="24"/>
          <w:lang w:val="eu-ES"/>
        </w:rPr>
        <w:t>peroxidoak</w:t>
      </w:r>
      <w:proofErr w:type="spellEnd"/>
      <w:r w:rsidRPr="001D18E4">
        <w:rPr>
          <w:rFonts w:ascii="Trebuchet MS" w:eastAsia="Arial Unicode MS" w:hAnsi="Trebuchet MS" w:cs="Arial"/>
          <w:sz w:val="24"/>
          <w:szCs w:val="24"/>
          <w:lang w:val="eu-ES"/>
        </w:rPr>
        <w:t xml:space="preserve"> ekoizteko industria instalazioak.</w:t>
      </w:r>
    </w:p>
    <w:p w14:paraId="5DAB67B5" w14:textId="2FE82BB2"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Petrolio produktuak, </w:t>
      </w:r>
      <w:proofErr w:type="spellStart"/>
      <w:r w:rsidRPr="001D18E4">
        <w:rPr>
          <w:rFonts w:ascii="Trebuchet MS" w:eastAsia="Arial Unicode MS" w:hAnsi="Trebuchet MS" w:cs="Arial"/>
          <w:sz w:val="24"/>
          <w:szCs w:val="24"/>
          <w:lang w:val="eu-ES"/>
        </w:rPr>
        <w:t>produktu</w:t>
      </w:r>
      <w:proofErr w:type="spellEnd"/>
      <w:r w:rsidRPr="001D18E4">
        <w:rPr>
          <w:rFonts w:ascii="Trebuchet MS" w:eastAsia="Arial Unicode MS" w:hAnsi="Trebuchet MS" w:cs="Arial"/>
          <w:sz w:val="24"/>
          <w:szCs w:val="24"/>
          <w:lang w:val="eu-ES"/>
        </w:rPr>
        <w:t xml:space="preserve"> kimikoak eta petrokimikoak biltegian gordetzeko industria instalazioak, 100 metro kubikotik gorako edukiera baldin badute (aurreko eranskinean sartuta ez dauden proiektuak).</w:t>
      </w:r>
    </w:p>
    <w:p w14:paraId="13B66FD6" w14:textId="6F0CC72E"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Elastomeroak</w:t>
      </w:r>
      <w:proofErr w:type="spellEnd"/>
      <w:r w:rsidRPr="001D18E4">
        <w:rPr>
          <w:rFonts w:ascii="Trebuchet MS" w:eastAsia="Arial Unicode MS" w:hAnsi="Trebuchet MS" w:cs="Arial"/>
          <w:sz w:val="24"/>
          <w:szCs w:val="24"/>
          <w:lang w:val="eu-ES"/>
        </w:rPr>
        <w:t xml:space="preserve"> oinarri hartuta produktuak ekoizteko eta tratatzeko industria instalazioak.</w:t>
      </w:r>
    </w:p>
    <w:p w14:paraId="58ED197E" w14:textId="7E23B687"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Papera eta kartoia ekoizteko industria instalazioak (aurreko eranskinean sartuta ez dauden proiektuak).</w:t>
      </w:r>
    </w:p>
    <w:p w14:paraId="1AF7CBD2" w14:textId="154183D9"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7. taldea. Azpiegitura proiektuak.</w:t>
      </w:r>
    </w:p>
    <w:p w14:paraId="2F52F0FC" w14:textId="7D196E90" w:rsidR="00377E84" w:rsidRPr="001D18E4" w:rsidRDefault="00377E84" w:rsidP="001D18E4">
      <w:pPr>
        <w:pStyle w:val="Prrafodelista"/>
        <w:numPr>
          <w:ilvl w:val="0"/>
          <w:numId w:val="10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Industrialdeen urbanizazio proiektuak.</w:t>
      </w:r>
    </w:p>
    <w:p w14:paraId="1BF3C825" w14:textId="2BDE0438" w:rsidR="00377E84" w:rsidRPr="001D18E4" w:rsidRDefault="00377E84" w:rsidP="001D18E4">
      <w:pPr>
        <w:pStyle w:val="Prrafodelista"/>
        <w:numPr>
          <w:ilvl w:val="0"/>
          <w:numId w:val="10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Urbanizazioetako eremu urbanizatuetatik kanpo kokatutako proiektuak, merkataritza guneak eta aparkalekuak eraikitzea barne hartuta, gainazalean hektarea bat baino azalera handiagoa hartzen badute.</w:t>
      </w:r>
    </w:p>
    <w:p w14:paraId="7251E9B0" w14:textId="6CA6C4E0" w:rsidR="00377E84" w:rsidRPr="001D18E4" w:rsidRDefault="00377E84" w:rsidP="001D18E4">
      <w:pPr>
        <w:pStyle w:val="Prrafodelista"/>
        <w:numPr>
          <w:ilvl w:val="0"/>
          <w:numId w:val="10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Trenbideak, linea aldaketa </w:t>
      </w:r>
      <w:proofErr w:type="spellStart"/>
      <w:r w:rsidRPr="001D18E4">
        <w:rPr>
          <w:rFonts w:ascii="Trebuchet MS" w:eastAsia="Arial Unicode MS" w:hAnsi="Trebuchet MS" w:cs="Arial"/>
          <w:sz w:val="24"/>
          <w:szCs w:val="24"/>
          <w:lang w:val="eu-ES"/>
        </w:rPr>
        <w:t>intermodalen</w:t>
      </w:r>
      <w:proofErr w:type="spellEnd"/>
      <w:r w:rsidRPr="001D18E4">
        <w:rPr>
          <w:rFonts w:ascii="Trebuchet MS" w:eastAsia="Arial Unicode MS" w:hAnsi="Trebuchet MS" w:cs="Arial"/>
          <w:sz w:val="24"/>
          <w:szCs w:val="24"/>
          <w:lang w:val="eu-ES"/>
        </w:rPr>
        <w:t xml:space="preserve"> instalazioak eta salgaien terminal </w:t>
      </w:r>
      <w:proofErr w:type="spellStart"/>
      <w:r w:rsidRPr="001D18E4">
        <w:rPr>
          <w:rFonts w:ascii="Trebuchet MS" w:eastAsia="Arial Unicode MS" w:hAnsi="Trebuchet MS" w:cs="Arial"/>
          <w:sz w:val="24"/>
          <w:szCs w:val="24"/>
          <w:lang w:val="eu-ES"/>
        </w:rPr>
        <w:t>intermodalak</w:t>
      </w:r>
      <w:proofErr w:type="spellEnd"/>
      <w:r w:rsidRPr="001D18E4">
        <w:rPr>
          <w:rFonts w:ascii="Trebuchet MS" w:eastAsia="Arial Unicode MS" w:hAnsi="Trebuchet MS" w:cs="Arial"/>
          <w:sz w:val="24"/>
          <w:szCs w:val="24"/>
          <w:lang w:val="eu-ES"/>
        </w:rPr>
        <w:t xml:space="preserve"> eraikitzea (aurreko eranskinean sartuta ez dauden proiektuak).</w:t>
      </w:r>
    </w:p>
    <w:p w14:paraId="4B7EF242" w14:textId="0E544F39" w:rsidR="00377E84" w:rsidRPr="001D18E4" w:rsidRDefault="00377E84" w:rsidP="001D18E4">
      <w:pPr>
        <w:pStyle w:val="Prrafodelista"/>
        <w:numPr>
          <w:ilvl w:val="0"/>
          <w:numId w:val="10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Aerodromoak egitea, uztailaren 21eko 48/1968 Legeak, aire nabigazioari buruzkoak, 39. artikuluan emandako definizioari jarraituz (I. eranskinean sartuta ez dauden proiektuak); halaber, ingurumenean kalte adierazgarriak eragin ditzakeen edozein aldaketa edo I. eta II. eranskinetan ageri diren aerodromoetan edo instalazioetan edozein aldaketa dakarten proiektuak, Lege honen 7.2.c) artikuluan finkatutakoarekin bat etorriz.</w:t>
      </w:r>
    </w:p>
    <w:p w14:paraId="6020A86A" w14:textId="0911436A" w:rsidR="00377E84" w:rsidRPr="001D18E4" w:rsidRDefault="00377E84" w:rsidP="001D18E4">
      <w:pPr>
        <w:pStyle w:val="Prrafodelista"/>
        <w:numPr>
          <w:ilvl w:val="0"/>
          <w:numId w:val="101"/>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Salbuetsita daude soilik honako erabilera hauek duten aerodromoak:</w:t>
      </w:r>
    </w:p>
    <w:p w14:paraId="5FE9CD90" w14:textId="0B220375" w:rsidR="00377E84" w:rsidRPr="001D18E4" w:rsidRDefault="00377E84" w:rsidP="001D18E4">
      <w:pPr>
        <w:pStyle w:val="Prrafodelista"/>
        <w:numPr>
          <w:ilvl w:val="0"/>
          <w:numId w:val="18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osasun erabilera eta larrialdietarakoa, edo</w:t>
      </w:r>
    </w:p>
    <w:p w14:paraId="277FEC19" w14:textId="09A46FCE" w:rsidR="00377E84" w:rsidRPr="001D18E4" w:rsidRDefault="00377E84" w:rsidP="001D18E4">
      <w:pPr>
        <w:pStyle w:val="Prrafodelista"/>
        <w:numPr>
          <w:ilvl w:val="0"/>
          <w:numId w:val="180"/>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Suteak prebenitzea eta itzaltzea. Dena dela, ezingo dira kokatu natura gune babestuetan eta Natura 2000 Sareko guneetan, ez eta nazioarteko tresnen bidez babestutako eremuetan </w:t>
      </w:r>
      <w:proofErr w:type="spellStart"/>
      <w:r w:rsidRPr="001D18E4">
        <w:rPr>
          <w:rFonts w:ascii="Trebuchet MS" w:eastAsia="Arial Unicode MS" w:hAnsi="Trebuchet MS" w:cs="Arial"/>
          <w:sz w:val="24"/>
          <w:szCs w:val="24"/>
          <w:lang w:val="eu-ES"/>
        </w:rPr>
        <w:t>ere</w:t>
      </w:r>
      <w:proofErr w:type="spellEnd"/>
      <w:r w:rsidRPr="001D18E4">
        <w:rPr>
          <w:rFonts w:ascii="Trebuchet MS" w:eastAsia="Arial Unicode MS" w:hAnsi="Trebuchet MS" w:cs="Arial"/>
          <w:sz w:val="24"/>
          <w:szCs w:val="24"/>
          <w:lang w:val="eu-ES"/>
        </w:rPr>
        <w:t>, abenduaren 13ko 42/2007 Legeak, natura ondareari eta biodibertsitateari buruzkoak, arautakoaren arabera.</w:t>
      </w:r>
    </w:p>
    <w:p w14:paraId="71914C4D" w14:textId="3D58E0B2" w:rsidR="00377E84" w:rsidRPr="001D18E4" w:rsidRDefault="00377E84" w:rsidP="001D18E4">
      <w:pPr>
        <w:pStyle w:val="Prrafodelista"/>
        <w:numPr>
          <w:ilvl w:val="0"/>
          <w:numId w:val="9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Hondartzetan hondarra ugaritzeko obrak, 500.000 metro kubikotik gora hondar ekarri behar bada edo dikeak edo kai muturrak eraiki behar badira.</w:t>
      </w:r>
    </w:p>
    <w:p w14:paraId="6E292247" w14:textId="3FB866D4"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Tranbiak, zutabe gaineko eta zorupeko metroak, linea esekiak edo mota jakin bateko antzeko lineak, soil-soilik edo batez ere bidaiariak garraiatzeko baldin badira.</w:t>
      </w:r>
    </w:p>
    <w:p w14:paraId="3B14E4D2" w14:textId="5CA2B99D"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Barrualdean bide nabigagarriak egitea (aurreko eranskinean sartuta ez daudenak).</w:t>
      </w:r>
    </w:p>
    <w:p w14:paraId="2B9B1CD7" w14:textId="426DCA83"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Higadurari aurre egiteko itsasertzeko obrak eta kostaldea alda dezaketen itsas obrak; adibidez, dikeak, itsas hesiak, kai muturrak, eta itsasoari aurre egiteko eta babesa emateko beste obra batzuk. Salbuetsita daude obra horien mantentze lanak eta berreraikitzeak, bai eta portuetako zerbitzu guneetan egiten direnak ere.</w:t>
      </w:r>
    </w:p>
    <w:p w14:paraId="78AE21B2" w14:textId="36927ED6"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Aurreko eranskinean sartuta ez dauden saihesbideak eta errepide arruntak eraikitzea. </w:t>
      </w:r>
    </w:p>
    <w:p w14:paraId="4B4F8F57" w14:textId="28A9240F" w:rsidR="00377E84" w:rsidRPr="001D18E4" w:rsidRDefault="00377E84" w:rsidP="001D18E4">
      <w:pPr>
        <w:pStyle w:val="Prrafodelista"/>
        <w:numPr>
          <w:ilvl w:val="0"/>
          <w:numId w:val="100"/>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Lehendik dagoen trenbide baten trazadura aldatzea 10 km-tik gorako luzera etengabean.</w:t>
      </w:r>
    </w:p>
    <w:p w14:paraId="463AE92D" w14:textId="542FD2A0"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8. taldea. Ingeniaritza hidraulikoko eta ura kudeatzeko proiektuak.</w:t>
      </w:r>
    </w:p>
    <w:p w14:paraId="5D1044C1" w14:textId="05775307"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Zorupeko urak ateratzea edo akuiferoak kargatzea (aurreko eranskinean sartuta ez daudenak), urtean ateratako edo ekarritako ur kopurua hektometro kubiko bat baino handiagoa bada eta 10 hektometro kubiko baino txikiagoa.</w:t>
      </w:r>
    </w:p>
    <w:p w14:paraId="542A7F0C" w14:textId="46D75B45"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arro batetik bestera isuraldatzeko proiektuak, isuraldatutako ur bolumena urtean 5 hektometro kubiko baino handiagoa baldin bada eta aurreko eranskinean sartuta ez badaude.</w:t>
      </w:r>
    </w:p>
    <w:p w14:paraId="7D58CE84" w14:textId="63721670"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Salbuetsita daude gizakiaren kontsumorako ura hodi bidez isuraldatzeko proiektuak, bai eta ur araztuak zuzenean berrerabiltzeko proiektuak ere.</w:t>
      </w:r>
    </w:p>
    <w:p w14:paraId="52F79204" w14:textId="16854CE7"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Ibaiak bideratzeko obrak eta ibilguak eta ibaiertzak babesteko proiektuak, ukitutako tartearen guztizko luzera 5 km-tik gorakoa baldin bada. Salbuetsita daude hiri ingurunean arriskuak saihesteko egiten diren jarduerak.</w:t>
      </w:r>
    </w:p>
    <w:p w14:paraId="7EA98B3A" w14:textId="5052E81E"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urak tratatzeko instalazioak, 10.000tik 150.000 bitarteko biztanle baliokideren hondakin urak tratatzeko ahalmena baldin badute.</w:t>
      </w:r>
    </w:p>
    <w:p w14:paraId="494F1FDD" w14:textId="623100F8"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gatzgabetzeko instalazioak, egunean 3.000 metro kubikoko bolumen berria edo gehigarria baldin badute.</w:t>
      </w:r>
    </w:p>
    <w:p w14:paraId="7B863B6C" w14:textId="2F662C91"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distantzia handitara eramateko instalazioak, 800 mm-tik gorako diametroa eta 40 km-tik gorako luzera izanez gero (aurreko eranskinean sartuta ez dauden proiektuak).</w:t>
      </w:r>
    </w:p>
    <w:p w14:paraId="67A28BC7" w14:textId="0E075B8C" w:rsidR="00377E84" w:rsidRPr="001D18E4" w:rsidRDefault="00377E84" w:rsidP="001D18E4">
      <w:pPr>
        <w:pStyle w:val="Prrafodelista"/>
        <w:numPr>
          <w:ilvl w:val="0"/>
          <w:numId w:val="102"/>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Presak eta ura geldiarazteko edo biltzeko beste instalazio batzuk, kasu hauetakoren bat izanez gero:</w:t>
      </w:r>
    </w:p>
    <w:p w14:paraId="61D940B6" w14:textId="4FBA3FE9" w:rsidR="00377E84" w:rsidRPr="001D18E4" w:rsidRDefault="00377E84" w:rsidP="001D18E4">
      <w:pPr>
        <w:pStyle w:val="Prrafodelista"/>
        <w:numPr>
          <w:ilvl w:val="0"/>
          <w:numId w:val="18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Presa handiak, 1996ko martxoaren 12ko Aginduaren bidez onetsitako Presen eta urtegien Segurtasunari buruzko Erregelamendu Teknikoan adierazitako definizioaren arabera, eta I. eranskinean sartuta ez badaude.</w:t>
      </w:r>
    </w:p>
    <w:p w14:paraId="669463C7" w14:textId="2DB1CD53" w:rsidR="00377E84" w:rsidRPr="001D18E4" w:rsidRDefault="00377E84" w:rsidP="001D18E4">
      <w:pPr>
        <w:pStyle w:val="Prrafodelista"/>
        <w:numPr>
          <w:ilvl w:val="0"/>
          <w:numId w:val="181"/>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Ura geldiarazteko beste instalazio batzuk, aurreko paragrafoan sartuta ez daudenak, 200.000 metro kubikotik gora biltegiratzeko ahalmena, berria edo gehigarria, baldin badute</w:t>
      </w:r>
    </w:p>
    <w:p w14:paraId="65C4A514" w14:textId="485A07EA" w:rsidR="00377E84" w:rsidRPr="001D18E4" w:rsidRDefault="00377E84" w:rsidP="001D18E4">
      <w:pPr>
        <w:spacing w:after="120" w:line="280" w:lineRule="auto"/>
        <w:ind w:left="851" w:hanging="851"/>
        <w:rPr>
          <w:rFonts w:ascii="Trebuchet MS" w:eastAsia="Arial Unicode MS" w:hAnsi="Trebuchet MS" w:cs="Arial"/>
          <w:b/>
          <w:sz w:val="24"/>
          <w:szCs w:val="24"/>
        </w:rPr>
      </w:pPr>
      <w:r w:rsidRPr="001D18E4">
        <w:rPr>
          <w:rFonts w:ascii="Trebuchet MS" w:eastAsia="Arial Unicode MS" w:hAnsi="Trebuchet MS" w:cs="Arial"/>
          <w:b/>
          <w:sz w:val="24"/>
          <w:szCs w:val="24"/>
          <w:lang w:val="eu-ES"/>
        </w:rPr>
        <w:t>9. taldea. Beste proiektu batzuk.</w:t>
      </w:r>
    </w:p>
    <w:p w14:paraId="43FDDDA9" w14:textId="1A1CF5A0"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Ibilgailu motordunen lasterketak eta probak egiteko pista iraunkorrak.</w:t>
      </w:r>
    </w:p>
    <w:p w14:paraId="7D2D7DB9" w14:textId="14DC25F7"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Hondakinak deuseztatzeko edo balioztatzeko instalazioak, I. eranskinean sartuta ez daudenak, industrialde bateko nabe baten barruan egikaritzen ez direnak, edo nolanahiko ahalmena dutenak, jarduera aire zabalean edo industrialdeetatik kanpo egiten bada. </w:t>
      </w:r>
    </w:p>
    <w:p w14:paraId="553D2089" w14:textId="63D0E463"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Ibaietatik, lehorretik edo itsasotik erauzitako materialak isurtzeko edo jalkitzeko lehorreko instalazioak, I. eranskinean sartuta ez daudenak eta hektarea bat baino azalera handiagoa hartzen dutenak.</w:t>
      </w:r>
    </w:p>
    <w:p w14:paraId="25160B34" w14:textId="4368C90F"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Txatarra biltegiratzeko, baztertutako ibilgailuak biltegian gordetzeko, eta ibilgailuak ataltzeko eta </w:t>
      </w:r>
      <w:proofErr w:type="spellStart"/>
      <w:r w:rsidRPr="001D18E4">
        <w:rPr>
          <w:rFonts w:ascii="Trebuchet MS" w:eastAsia="Arial Unicode MS" w:hAnsi="Trebuchet MS" w:cs="Arial"/>
          <w:sz w:val="24"/>
          <w:szCs w:val="24"/>
          <w:lang w:val="eu-ES"/>
        </w:rPr>
        <w:t>deskutsatzeko</w:t>
      </w:r>
      <w:proofErr w:type="spellEnd"/>
      <w:r w:rsidRPr="001D18E4">
        <w:rPr>
          <w:rFonts w:ascii="Trebuchet MS" w:eastAsia="Arial Unicode MS" w:hAnsi="Trebuchet MS" w:cs="Arial"/>
          <w:sz w:val="24"/>
          <w:szCs w:val="24"/>
          <w:lang w:val="eu-ES"/>
        </w:rPr>
        <w:t xml:space="preserve"> instalazioak, industrialde bateko nabe baten barruan egikaritzen ez direnak, edo nolanahiko ahalmena dutenak, jarduera aire zabalean edo industrialdeetatik kanpo egiten bada. </w:t>
      </w:r>
    </w:p>
    <w:p w14:paraId="59B87ECA" w14:textId="6F8CFC30" w:rsidR="00377E84" w:rsidRPr="00530127"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lang w:val="eu-ES"/>
        </w:rPr>
      </w:pPr>
      <w:r w:rsidRPr="001D18E4">
        <w:rPr>
          <w:rFonts w:ascii="Trebuchet MS" w:eastAsia="Arial Unicode MS" w:hAnsi="Trebuchet MS" w:cs="Arial"/>
          <w:sz w:val="24"/>
          <w:szCs w:val="24"/>
          <w:lang w:val="eu-ES"/>
        </w:rPr>
        <w:t>Hondakinak balioztatzea xede duten instalazioak (ekoizpen lekutik kanpo biltegiratzea barne), ez badira industrialde bateko nabe batean garatzen. Salbuetsita daude arriskurik gabeko hondakinen instalazioak, horietan hondakinak tratatzeko ahalmena urtean 5.000 tonakoa edo txikiagoa baldin bada eta biltegian gordetzeko ahalmena 100 tonatik beherakoa baldin bada.</w:t>
      </w:r>
    </w:p>
    <w:p w14:paraId="15E4EE5E" w14:textId="1EF81FEA" w:rsidR="00377E84" w:rsidRPr="00530127"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lang w:val="eu-ES"/>
        </w:rPr>
      </w:pPr>
      <w:r w:rsidRPr="001D18E4">
        <w:rPr>
          <w:rFonts w:ascii="Trebuchet MS" w:eastAsia="Arial Unicode MS" w:hAnsi="Trebuchet MS" w:cs="Arial"/>
          <w:sz w:val="24"/>
          <w:szCs w:val="24"/>
          <w:lang w:val="eu-ES"/>
        </w:rPr>
        <w:t>Motorrak, turbinak eta erreaktoreak probatzeko instalazioak edo saiakuntza bankuak.</w:t>
      </w:r>
    </w:p>
    <w:p w14:paraId="0A993D9B" w14:textId="37BFDE1E" w:rsidR="00377E84" w:rsidRPr="00530127"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lang w:val="eu-ES"/>
        </w:rPr>
      </w:pPr>
      <w:r w:rsidRPr="001D18E4">
        <w:rPr>
          <w:rFonts w:ascii="Trebuchet MS" w:eastAsia="Arial Unicode MS" w:hAnsi="Trebuchet MS" w:cs="Arial"/>
          <w:sz w:val="24"/>
          <w:szCs w:val="24"/>
          <w:lang w:val="eu-ES"/>
        </w:rPr>
        <w:t>Lehergaiak berreskuratzeko edo deuseztatzeko instalazioak.</w:t>
      </w:r>
    </w:p>
    <w:p w14:paraId="33DD124A" w14:textId="12CC41EE" w:rsidR="00377E84" w:rsidRPr="00530127"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lang w:val="eu-ES"/>
        </w:rPr>
      </w:pPr>
      <w:r w:rsidRPr="001D18E4">
        <w:rPr>
          <w:rFonts w:ascii="Trebuchet MS" w:eastAsia="Arial Unicode MS" w:hAnsi="Trebuchet MS" w:cs="Arial"/>
          <w:sz w:val="24"/>
          <w:szCs w:val="24"/>
          <w:lang w:val="eu-ES"/>
        </w:rPr>
        <w:t>Eskiatzeko pistak, erremonteak, teleferikoak eta haiei lotutako eraikuntzak (aurreko eranskinean sartuta ez dauden proiektuak).</w:t>
      </w:r>
    </w:p>
    <w:p w14:paraId="43137673" w14:textId="36F53A79" w:rsidR="00377E84" w:rsidRPr="00530127"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lang w:val="eu-ES"/>
        </w:rPr>
      </w:pPr>
      <w:r w:rsidRPr="001D18E4">
        <w:rPr>
          <w:rFonts w:ascii="Trebuchet MS" w:eastAsia="Arial Unicode MS" w:hAnsi="Trebuchet MS" w:cs="Arial"/>
          <w:sz w:val="24"/>
          <w:szCs w:val="24"/>
          <w:lang w:val="eu-ES"/>
        </w:rPr>
        <w:t>Kanpatzeko dendak zein karabanak jartzeko kanpamendu iraunkorrak, gutxienez 500 kanpinlari hartzeko ahalmena dutenak.</w:t>
      </w:r>
    </w:p>
    <w:p w14:paraId="5CB40440" w14:textId="051F92E6"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Parke tematikoak (aurreko eranskinean sartuta ez dauden proiektuak).</w:t>
      </w:r>
    </w:p>
    <w:p w14:paraId="0113E95D" w14:textId="40372DC8"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Itsasoari lurrak hartzeko proiektuak, bost hektarea baino azalera handiagoa hartzen badute.</w:t>
      </w:r>
    </w:p>
    <w:p w14:paraId="73EC4DA7" w14:textId="10AD2A12"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Lurzoru urbanizatutik kanpoko oporretarako urbanizazioak eta hotel instalazioak, eta haiei loturiko eraikuntzak.</w:t>
      </w:r>
    </w:p>
    <w:p w14:paraId="4B6BFAB3" w14:textId="7D460431" w:rsidR="00377E84" w:rsidRPr="001D18E4" w:rsidRDefault="00377E84" w:rsidP="001D18E4">
      <w:pPr>
        <w:pStyle w:val="Prrafodelista"/>
        <w:numPr>
          <w:ilvl w:val="0"/>
          <w:numId w:val="103"/>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Lurzoruaren erabilera aldatzea dakarren edozein proiektu, 50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edo azalera handiagoa hartzen badu.</w:t>
      </w:r>
    </w:p>
    <w:p w14:paraId="087D9426" w14:textId="006548FE" w:rsidR="00377E84" w:rsidRPr="001D18E4" w:rsidRDefault="00377E84" w:rsidP="001D18E4">
      <w:pPr>
        <w:spacing w:after="120" w:line="280" w:lineRule="auto"/>
        <w:rPr>
          <w:rFonts w:ascii="Trebuchet MS" w:eastAsia="Arial Unicode MS" w:hAnsi="Trebuchet MS" w:cs="Arial"/>
          <w:b/>
          <w:sz w:val="24"/>
          <w:szCs w:val="24"/>
        </w:rPr>
      </w:pPr>
      <w:r w:rsidRPr="001D18E4">
        <w:rPr>
          <w:rFonts w:ascii="Trebuchet MS" w:eastAsia="Arial Unicode MS" w:hAnsi="Trebuchet MS" w:cs="Arial"/>
          <w:b/>
          <w:sz w:val="24"/>
          <w:szCs w:val="24"/>
          <w:lang w:val="eu-ES"/>
        </w:rPr>
        <w:t>10. taldea. Honako proiektu hauek, Natura Gune Babestuetan eta Natura 2000 Sareko guneetan eta nazioarteko tresnen bidez babestutako eremuetan garatzen badira, abenduaren 13ko 42/2007 Legeak, Natura Ondareari eta Biodibertsitateari buruzkoak, arautakoaren arabera.</w:t>
      </w:r>
    </w:p>
    <w:p w14:paraId="54A93797" w14:textId="52D571F2" w:rsidR="00377E84" w:rsidRPr="001D18E4" w:rsidRDefault="00377E84" w:rsidP="001D18E4">
      <w:pPr>
        <w:pStyle w:val="Prrafodelista"/>
        <w:numPr>
          <w:ilvl w:val="0"/>
          <w:numId w:val="10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Hondakin urak tratatzeko instalazioak, gunean eraldaketa ekologiko negatiboak eragin baldin baditzakete.</w:t>
      </w:r>
    </w:p>
    <w:p w14:paraId="7AC68820" w14:textId="33D359F7" w:rsidR="00377E84" w:rsidRPr="001D18E4" w:rsidRDefault="00377E84" w:rsidP="001D18E4">
      <w:pPr>
        <w:pStyle w:val="Prrafodelista"/>
        <w:numPr>
          <w:ilvl w:val="0"/>
          <w:numId w:val="10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Ibaiak bideratzeko obrak eta ibilgu naturalak babesteko proiektuak, gunean eraldaketa ekologiko negatiboak eragin baldin baditzakete. </w:t>
      </w:r>
    </w:p>
    <w:p w14:paraId="2D611F86" w14:textId="0496F280" w:rsidR="00377E84" w:rsidRPr="001D18E4" w:rsidRDefault="00377E84" w:rsidP="001D18E4">
      <w:pPr>
        <w:pStyle w:val="Prrafodelista"/>
        <w:numPr>
          <w:ilvl w:val="0"/>
          <w:numId w:val="104"/>
        </w:numPr>
        <w:spacing w:after="120" w:line="280" w:lineRule="auto"/>
        <w:ind w:left="851" w:hanging="567"/>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II. eranskin honetan aintzat hartu gabeko edozein proiektu, 10 </w:t>
      </w:r>
      <w:proofErr w:type="spellStart"/>
      <w:r w:rsidRPr="001D18E4">
        <w:rPr>
          <w:rFonts w:ascii="Trebuchet MS" w:eastAsia="Arial Unicode MS" w:hAnsi="Trebuchet MS" w:cs="Arial"/>
          <w:sz w:val="24"/>
          <w:szCs w:val="24"/>
          <w:lang w:val="eu-ES"/>
        </w:rPr>
        <w:t>ha</w:t>
      </w:r>
      <w:proofErr w:type="spellEnd"/>
      <w:r w:rsidRPr="001D18E4">
        <w:rPr>
          <w:rFonts w:ascii="Trebuchet MS" w:eastAsia="Arial Unicode MS" w:hAnsi="Trebuchet MS" w:cs="Arial"/>
          <w:sz w:val="24"/>
          <w:szCs w:val="24"/>
          <w:lang w:val="eu-ES"/>
        </w:rPr>
        <w:t xml:space="preserve"> edo azalera handiagoan lurzoruaren erabilera aldatzea baldin badakar.</w:t>
      </w:r>
    </w:p>
    <w:p w14:paraId="020320BD" w14:textId="77777777" w:rsidR="00377E84" w:rsidRPr="001D18E4" w:rsidRDefault="00377E84" w:rsidP="00E16B60">
      <w:pPr>
        <w:spacing w:after="120" w:line="276" w:lineRule="auto"/>
        <w:ind w:left="851" w:hanging="567"/>
        <w:rPr>
          <w:rFonts w:ascii="Trebuchet MS" w:hAnsi="Trebuchet MS" w:cs="Arial"/>
          <w:sz w:val="24"/>
          <w:szCs w:val="24"/>
        </w:rPr>
      </w:pPr>
      <w:r w:rsidRPr="001D18E4">
        <w:rPr>
          <w:rFonts w:ascii="Trebuchet MS" w:hAnsi="Trebuchet MS" w:cs="Arial"/>
          <w:sz w:val="24"/>
          <w:szCs w:val="24"/>
        </w:rPr>
        <w:br w:type="page"/>
      </w:r>
    </w:p>
    <w:p w14:paraId="4D0BA9F5" w14:textId="477E0878" w:rsidR="00377E84" w:rsidRPr="001D18E4" w:rsidRDefault="00377E84" w:rsidP="001D18E4">
      <w:pPr>
        <w:pStyle w:val="Ttulo2"/>
        <w:rPr>
          <w:rFonts w:eastAsia="Times"/>
          <w:smallCaps w:val="0"/>
        </w:rPr>
      </w:pPr>
      <w:bookmarkStart w:id="182" w:name="_Toc515014015"/>
      <w:proofErr w:type="spellStart"/>
      <w:r w:rsidRPr="001D18E4">
        <w:rPr>
          <w:rFonts w:eastAsia="Times"/>
          <w:smallCaps w:val="0"/>
          <w:lang w:val="eu-ES"/>
        </w:rPr>
        <w:lastRenderedPageBreak/>
        <w:t>II.E</w:t>
      </w:r>
      <w:proofErr w:type="spellEnd"/>
      <w:r w:rsidRPr="001D18E4">
        <w:rPr>
          <w:rFonts w:eastAsia="Times"/>
          <w:smallCaps w:val="0"/>
          <w:lang w:val="eu-ES"/>
        </w:rPr>
        <w:t xml:space="preserve"> eranskina. Ingurumen ebaluazio sinplifikatu batek ohiko ebaluazioaren xede noiz izan behar duen erabakitzeko irizpideak.</w:t>
      </w:r>
      <w:bookmarkEnd w:id="182"/>
    </w:p>
    <w:p w14:paraId="5383F7CB" w14:textId="30FBA3C7" w:rsidR="00377E84" w:rsidRPr="001D18E4" w:rsidRDefault="00377E84" w:rsidP="001D18E4">
      <w:pPr>
        <w:pStyle w:val="Prrafodelista"/>
        <w:numPr>
          <w:ilvl w:val="0"/>
          <w:numId w:val="152"/>
        </w:numPr>
        <w:autoSpaceDE w:val="0"/>
        <w:autoSpaceDN w:val="0"/>
        <w:adjustRightInd w:val="0"/>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u w:val="single"/>
          <w:lang w:val="eu-ES"/>
        </w:rPr>
        <w:t>Proiektuen ezaugarriak:</w:t>
      </w:r>
      <w:r w:rsidRPr="001D18E4">
        <w:rPr>
          <w:rFonts w:ascii="Trebuchet MS" w:hAnsi="Trebuchet MS" w:cs="Arial"/>
          <w:sz w:val="24"/>
          <w:szCs w:val="24"/>
          <w:lang w:val="eu-ES"/>
        </w:rPr>
        <w:t xml:space="preserve"> Proiektuen ezaugarriak kontuan hartu beharko dira, batez ere honako alderdi hauei erreparatuta:</w:t>
      </w:r>
    </w:p>
    <w:p w14:paraId="08C604C9" w14:textId="2940BE4F"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Proiektuaren dimentsioak eta osotasunaren diseinua.</w:t>
      </w:r>
    </w:p>
    <w:p w14:paraId="2FB244EC" w14:textId="0DCACF87"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 xml:space="preserve">Dauden </w:t>
      </w:r>
      <w:proofErr w:type="spellStart"/>
      <w:r w:rsidRPr="001D18E4">
        <w:rPr>
          <w:rFonts w:ascii="Trebuchet MS" w:hAnsi="Trebuchet MS" w:cs="Arial"/>
          <w:sz w:val="24"/>
          <w:szCs w:val="24"/>
          <w:lang w:val="eu-ES"/>
        </w:rPr>
        <w:t>eta/edo</w:t>
      </w:r>
      <w:proofErr w:type="spellEnd"/>
      <w:r w:rsidRPr="001D18E4">
        <w:rPr>
          <w:rFonts w:ascii="Trebuchet MS" w:hAnsi="Trebuchet MS" w:cs="Arial"/>
          <w:sz w:val="24"/>
          <w:szCs w:val="24"/>
          <w:lang w:val="eu-ES"/>
        </w:rPr>
        <w:t xml:space="preserve"> onartu diren beste proiektu batzuekin metatzea.</w:t>
      </w:r>
    </w:p>
    <w:p w14:paraId="650AEA86" w14:textId="57C8B084"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Natura baliabideak erabiltzea, bereziki lurra, lurzorua, ura eta biodibertsitatea.</w:t>
      </w:r>
    </w:p>
    <w:p w14:paraId="6ED3F9E2" w14:textId="35A17C95"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Hondakinak sortzea.</w:t>
      </w:r>
    </w:p>
    <w:p w14:paraId="55263FD2" w14:textId="05153244"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Kutsadura eta beste arazo batzuk.</w:t>
      </w:r>
    </w:p>
    <w:p w14:paraId="376B4AB5" w14:textId="48B3F8ED"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 xml:space="preserve">Istripu larrien </w:t>
      </w:r>
      <w:proofErr w:type="spellStart"/>
      <w:r w:rsidRPr="001D18E4">
        <w:rPr>
          <w:rFonts w:ascii="Trebuchet MS" w:hAnsi="Trebuchet MS" w:cs="Arial"/>
          <w:sz w:val="24"/>
          <w:szCs w:val="24"/>
          <w:lang w:val="eu-ES"/>
        </w:rPr>
        <w:t>eta/edo</w:t>
      </w:r>
      <w:proofErr w:type="spellEnd"/>
      <w:r w:rsidRPr="001D18E4">
        <w:rPr>
          <w:rFonts w:ascii="Trebuchet MS" w:hAnsi="Trebuchet MS" w:cs="Arial"/>
          <w:sz w:val="24"/>
          <w:szCs w:val="24"/>
          <w:lang w:val="eu-ES"/>
        </w:rPr>
        <w:t xml:space="preserve"> katastrofeen arriskuak, dena delako proiektuarentzat adierazgarriak direnak, ezagutza zientifikoen arabera klima aldaketak eragindakoak direnak barne.</w:t>
      </w:r>
    </w:p>
    <w:p w14:paraId="2A1DDF6A" w14:textId="274F0ED5" w:rsidR="00377E84" w:rsidRPr="001D18E4" w:rsidRDefault="00377E84" w:rsidP="001D18E4">
      <w:pPr>
        <w:pStyle w:val="Prrafodelista"/>
        <w:numPr>
          <w:ilvl w:val="0"/>
          <w:numId w:val="153"/>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Giza osasunarentzako arriskuak (esate baterako, uraren eta airearen kutsadurak edo kutsadura elektromagnetikoak eragindakoak).</w:t>
      </w:r>
    </w:p>
    <w:p w14:paraId="5710C14B" w14:textId="495583AA" w:rsidR="00377E84" w:rsidRPr="001D18E4" w:rsidRDefault="00377E84" w:rsidP="001D18E4">
      <w:pPr>
        <w:pStyle w:val="Prrafodelista"/>
        <w:numPr>
          <w:ilvl w:val="0"/>
          <w:numId w:val="152"/>
        </w:numPr>
        <w:autoSpaceDE w:val="0"/>
        <w:autoSpaceDN w:val="0"/>
        <w:adjustRightInd w:val="0"/>
        <w:spacing w:after="120" w:line="280" w:lineRule="auto"/>
        <w:ind w:left="851" w:hanging="567"/>
        <w:contextualSpacing w:val="0"/>
        <w:rPr>
          <w:rFonts w:ascii="Trebuchet MS" w:hAnsi="Trebuchet MS" w:cs="Arial"/>
          <w:sz w:val="24"/>
          <w:szCs w:val="24"/>
          <w:u w:val="single"/>
        </w:rPr>
      </w:pPr>
      <w:r w:rsidRPr="001D18E4">
        <w:rPr>
          <w:rFonts w:ascii="Trebuchet MS" w:hAnsi="Trebuchet MS" w:cs="Arial"/>
          <w:sz w:val="24"/>
          <w:szCs w:val="24"/>
          <w:u w:val="single"/>
          <w:lang w:val="eu-ES"/>
        </w:rPr>
        <w:t xml:space="preserve">Proiektuen kokalekua: </w:t>
      </w:r>
      <w:r w:rsidRPr="001D18E4">
        <w:rPr>
          <w:rFonts w:ascii="Trebuchet MS" w:hAnsi="Trebuchet MS" w:cs="Arial"/>
          <w:sz w:val="24"/>
          <w:szCs w:val="24"/>
          <w:lang w:val="eu-ES"/>
        </w:rPr>
        <w:t>Proiektuen eragina izan dezaketen eremu geografikoen ingurumen sentikortasunari erreparatu behar zaio, betiere iraunkortasun printzipioak kontuan harturik, zehazki:</w:t>
      </w:r>
    </w:p>
    <w:p w14:paraId="38D447A4" w14:textId="1DCF03A4" w:rsidR="00377E84" w:rsidRPr="001D18E4" w:rsidRDefault="00377E84" w:rsidP="001D18E4">
      <w:pPr>
        <w:pStyle w:val="Prrafodelista"/>
        <w:numPr>
          <w:ilvl w:val="0"/>
          <w:numId w:val="154"/>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Lurzoruaren egungo erabilera onartua.</w:t>
      </w:r>
    </w:p>
    <w:p w14:paraId="42CD3FE9" w14:textId="7C22F6E4" w:rsidR="00377E84" w:rsidRPr="001D18E4" w:rsidRDefault="00377E84" w:rsidP="001D18E4">
      <w:pPr>
        <w:pStyle w:val="Prrafodelista"/>
        <w:numPr>
          <w:ilvl w:val="0"/>
          <w:numId w:val="154"/>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Eremuko eta bere zorupeko natura baliabideen (lurzorua, lurra, ura eta biodibertsitatea barne) oparotasun erlatiboa, eskuragarritasuna, kalitatea eta birsortzeko ahalmena.</w:t>
      </w:r>
    </w:p>
    <w:p w14:paraId="5719A59C" w14:textId="49C9AA80" w:rsidR="00377E84" w:rsidRPr="001D18E4" w:rsidRDefault="00377E84" w:rsidP="001D18E4">
      <w:pPr>
        <w:pStyle w:val="Prrafodelista"/>
        <w:numPr>
          <w:ilvl w:val="0"/>
          <w:numId w:val="154"/>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Natura ingurunearen kargatzeko eta berritzeko ahalmena, batez ere eremu hauetan:</w:t>
      </w:r>
      <w:r w:rsidRPr="001D18E4">
        <w:rPr>
          <w:rFonts w:ascii="Trebuchet MS" w:hAnsi="Trebuchet MS" w:cs="Arial"/>
          <w:sz w:val="24"/>
          <w:szCs w:val="24"/>
        </w:rPr>
        <w:t xml:space="preserve"> </w:t>
      </w:r>
    </w:p>
    <w:p w14:paraId="0DF334F5" w14:textId="6162FF25"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proofErr w:type="spellStart"/>
      <w:r w:rsidRPr="001D18E4">
        <w:rPr>
          <w:rFonts w:ascii="Trebuchet MS" w:eastAsia="Arial Unicode MS" w:hAnsi="Trebuchet MS" w:cs="Arial"/>
          <w:sz w:val="24"/>
          <w:szCs w:val="24"/>
          <w:lang w:val="eu-ES"/>
        </w:rPr>
        <w:t>Hezeguneak</w:t>
      </w:r>
      <w:proofErr w:type="spellEnd"/>
      <w:r w:rsidRPr="001D18E4">
        <w:rPr>
          <w:rFonts w:ascii="Trebuchet MS" w:eastAsia="Arial Unicode MS" w:hAnsi="Trebuchet MS" w:cs="Arial"/>
          <w:sz w:val="24"/>
          <w:szCs w:val="24"/>
          <w:lang w:val="eu-ES"/>
        </w:rPr>
        <w:t>, erribera aldeak eta ibai bokaleak.</w:t>
      </w:r>
    </w:p>
    <w:p w14:paraId="464341F7" w14:textId="7985268A"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Kostaldeak eta itsas ingurunea.</w:t>
      </w:r>
    </w:p>
    <w:p w14:paraId="1D468BF5" w14:textId="082A10C1"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Mendiak eta basoak.</w:t>
      </w:r>
    </w:p>
    <w:p w14:paraId="3673E6B5" w14:textId="0B2C02A1"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Natura erreserbak eta parkeak.</w:t>
      </w:r>
    </w:p>
    <w:p w14:paraId="17668A25" w14:textId="30D4E3EE"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Estatuko edo Autonomia Erkidegoetako legediek sailkatutako edo babestutako eremuak; Natura 2000 Sareko guneak.</w:t>
      </w:r>
    </w:p>
    <w:p w14:paraId="53CE5F7E" w14:textId="0AF459DA"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Europako legedian finkatutako ingurumen kalitatearen helburuak jada gainditu dituzten eremuak, proiektua ukitzen dutenak, edo ingurumen kalitateari buruzko arau horiek bete ez dituzten eremuak.</w:t>
      </w:r>
    </w:p>
    <w:p w14:paraId="2F324B80" w14:textId="1E49D1F8"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Dentsitate demografiko handiko eremuak.</w:t>
      </w:r>
    </w:p>
    <w:p w14:paraId="37874877" w14:textId="197E12A5"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lastRenderedPageBreak/>
        <w:t xml:space="preserve"> Garrantzi historiko, kultural </w:t>
      </w:r>
      <w:proofErr w:type="spellStart"/>
      <w:r w:rsidRPr="001D18E4">
        <w:rPr>
          <w:rFonts w:ascii="Trebuchet MS" w:eastAsia="Arial Unicode MS" w:hAnsi="Trebuchet MS" w:cs="Arial"/>
          <w:sz w:val="24"/>
          <w:szCs w:val="24"/>
          <w:lang w:val="eu-ES"/>
        </w:rPr>
        <w:t>eta/edo</w:t>
      </w:r>
      <w:proofErr w:type="spellEnd"/>
      <w:r w:rsidRPr="001D18E4">
        <w:rPr>
          <w:rFonts w:ascii="Trebuchet MS" w:eastAsia="Arial Unicode MS" w:hAnsi="Trebuchet MS" w:cs="Arial"/>
          <w:sz w:val="24"/>
          <w:szCs w:val="24"/>
          <w:lang w:val="eu-ES"/>
        </w:rPr>
        <w:t xml:space="preserve"> arkeologikoa duten paisaiak.</w:t>
      </w:r>
    </w:p>
    <w:p w14:paraId="5BF3C456" w14:textId="0CB643B3"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 xml:space="preserve"> Kultura ondareari eragin diezaioketen eremuak.</w:t>
      </w:r>
    </w:p>
    <w:p w14:paraId="31BFFF8B" w14:textId="5EE2E4AC" w:rsidR="00377E84" w:rsidRPr="001D18E4" w:rsidRDefault="00377E84" w:rsidP="001D18E4">
      <w:pPr>
        <w:pStyle w:val="Prrafodelista"/>
        <w:numPr>
          <w:ilvl w:val="0"/>
          <w:numId w:val="182"/>
        </w:numPr>
        <w:spacing w:after="120" w:line="280" w:lineRule="auto"/>
        <w:contextualSpacing w:val="0"/>
        <w:rPr>
          <w:rFonts w:ascii="Trebuchet MS" w:eastAsia="Arial Unicode MS" w:hAnsi="Trebuchet MS" w:cs="Arial"/>
          <w:sz w:val="24"/>
          <w:szCs w:val="24"/>
        </w:rPr>
      </w:pPr>
      <w:r w:rsidRPr="001D18E4">
        <w:rPr>
          <w:rFonts w:ascii="Trebuchet MS" w:eastAsia="Arial Unicode MS" w:hAnsi="Trebuchet MS" w:cs="Arial"/>
          <w:sz w:val="24"/>
          <w:szCs w:val="24"/>
          <w:lang w:val="eu-ES"/>
        </w:rPr>
        <w:t>Plangintza hidrologikoan aintzat hartutako gainazaleko eta zorupeko ur masak eta dagozkien ingurumen izaerako helburuak.</w:t>
      </w:r>
    </w:p>
    <w:p w14:paraId="2DBB4B58" w14:textId="5226A827" w:rsidR="00377E84" w:rsidRPr="001D18E4" w:rsidRDefault="00377E84" w:rsidP="001D18E4">
      <w:pPr>
        <w:pStyle w:val="Prrafodelista"/>
        <w:numPr>
          <w:ilvl w:val="0"/>
          <w:numId w:val="152"/>
        </w:numPr>
        <w:autoSpaceDE w:val="0"/>
        <w:autoSpaceDN w:val="0"/>
        <w:adjustRightInd w:val="0"/>
        <w:spacing w:after="120" w:line="280" w:lineRule="auto"/>
        <w:ind w:left="851" w:hanging="567"/>
        <w:contextualSpacing w:val="0"/>
        <w:rPr>
          <w:rFonts w:ascii="Trebuchet MS" w:hAnsi="Trebuchet MS" w:cs="Arial"/>
          <w:sz w:val="24"/>
          <w:szCs w:val="24"/>
        </w:rPr>
      </w:pPr>
      <w:r w:rsidRPr="001D18E4">
        <w:rPr>
          <w:rFonts w:ascii="Trebuchet MS" w:hAnsi="Trebuchet MS" w:cs="Arial"/>
          <w:sz w:val="24"/>
          <w:szCs w:val="24"/>
          <w:u w:val="single"/>
          <w:lang w:val="eu-ES"/>
        </w:rPr>
        <w:t>Balizko inpaktuaren ezaugarriak:</w:t>
      </w:r>
      <w:r w:rsidRPr="001D18E4">
        <w:rPr>
          <w:rFonts w:ascii="Trebuchet MS" w:hAnsi="Trebuchet MS" w:cs="Arial"/>
          <w:sz w:val="24"/>
          <w:szCs w:val="24"/>
          <w:lang w:val="eu-ES"/>
        </w:rPr>
        <w:t xml:space="preserve"> Proiektuen eragin adierazgarri potentzialak aintzat hartu behar dira, 1. eta 2. paragrafoetan ezarritako irizpideen arabera, eta kontuan harturik proiektuak 45. artikuluaren 1.d) atalean adierazitako faktoreetan duen eragina. Era berean, kontuan hartuko dira:</w:t>
      </w:r>
    </w:p>
    <w:p w14:paraId="05462C44" w14:textId="1932B593"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Inpaktuaren magnitudea eta irismen espaziala (esate baterako, kaltetua gerta daitekeen eremu geografikoa eta populazioaren tamaina).</w:t>
      </w:r>
    </w:p>
    <w:p w14:paraId="701CD024" w14:textId="637CE587"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Inpaktuaren izaera.</w:t>
      </w:r>
    </w:p>
    <w:p w14:paraId="1C69F210" w14:textId="0E0C2C9A"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Inpaktuaren mugaz gaindiko izaera.</w:t>
      </w:r>
    </w:p>
    <w:p w14:paraId="27780264" w14:textId="200408A6"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Inpaktuaren garrantzia eta konplexutasuna.</w:t>
      </w:r>
    </w:p>
    <w:p w14:paraId="4200811B" w14:textId="228164A3"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Inpaktuaren probabilitatea.</w:t>
      </w:r>
    </w:p>
    <w:p w14:paraId="2865CD4A" w14:textId="396A06F3"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Aurreikuspenaren arabera inpaktua noiz hasiko den eta haren maiztasuna eta itzulgarritasuna.</w:t>
      </w:r>
    </w:p>
    <w:p w14:paraId="6481599C" w14:textId="206B3E32" w:rsidR="00377E84" w:rsidRPr="001D18E4" w:rsidRDefault="00377E84" w:rsidP="001D18E4">
      <w:pPr>
        <w:pStyle w:val="Prrafodelista"/>
        <w:numPr>
          <w:ilvl w:val="0"/>
          <w:numId w:val="155"/>
        </w:numPr>
        <w:autoSpaceDE w:val="0"/>
        <w:autoSpaceDN w:val="0"/>
        <w:adjustRightInd w:val="0"/>
        <w:spacing w:after="120" w:line="280" w:lineRule="auto"/>
        <w:ind w:left="1134" w:hanging="425"/>
        <w:contextualSpacing w:val="0"/>
        <w:rPr>
          <w:rFonts w:ascii="Trebuchet MS" w:hAnsi="Trebuchet MS" w:cs="Arial"/>
          <w:sz w:val="24"/>
          <w:szCs w:val="24"/>
        </w:rPr>
      </w:pPr>
      <w:r w:rsidRPr="001D18E4">
        <w:rPr>
          <w:rFonts w:ascii="Trebuchet MS" w:hAnsi="Trebuchet MS" w:cs="Arial"/>
          <w:sz w:val="24"/>
          <w:szCs w:val="24"/>
          <w:lang w:val="eu-ES"/>
        </w:rPr>
        <w:t xml:space="preserve">Inpaktua dauden </w:t>
      </w:r>
      <w:proofErr w:type="spellStart"/>
      <w:r w:rsidRPr="001D18E4">
        <w:rPr>
          <w:rFonts w:ascii="Trebuchet MS" w:hAnsi="Trebuchet MS" w:cs="Arial"/>
          <w:sz w:val="24"/>
          <w:szCs w:val="24"/>
          <w:lang w:val="eu-ES"/>
        </w:rPr>
        <w:t>eta/edo</w:t>
      </w:r>
      <w:proofErr w:type="spellEnd"/>
      <w:r w:rsidRPr="001D18E4">
        <w:rPr>
          <w:rFonts w:ascii="Trebuchet MS" w:hAnsi="Trebuchet MS" w:cs="Arial"/>
          <w:sz w:val="24"/>
          <w:szCs w:val="24"/>
          <w:lang w:val="eu-ES"/>
        </w:rPr>
        <w:t xml:space="preserve"> onartu diren beste proiektu batzuen inpaktuekin metatzea.</w:t>
      </w:r>
    </w:p>
    <w:p w14:paraId="5157ABAF" w14:textId="77777777" w:rsidR="00377E84" w:rsidRPr="00E16B60" w:rsidRDefault="00377E84" w:rsidP="00361BA3">
      <w:pPr>
        <w:tabs>
          <w:tab w:val="left" w:pos="8789"/>
        </w:tabs>
        <w:spacing w:line="280" w:lineRule="atLeast"/>
        <w:jc w:val="center"/>
        <w:rPr>
          <w:b/>
          <w:sz w:val="24"/>
          <w:szCs w:val="24"/>
          <w:u w:val="single"/>
        </w:rPr>
      </w:pPr>
    </w:p>
    <w:p w14:paraId="112162E1" w14:textId="77777777" w:rsidR="00410CEC" w:rsidRDefault="00410CEC" w:rsidP="00410CEC">
      <w:pPr>
        <w:spacing w:after="120" w:line="276" w:lineRule="auto"/>
        <w:ind w:left="709"/>
        <w:rPr>
          <w:rFonts w:ascii="Trebuchet MS" w:hAnsi="Trebuchet MS" w:cs="Arial"/>
          <w:sz w:val="24"/>
          <w:szCs w:val="24"/>
        </w:rPr>
      </w:pPr>
    </w:p>
    <w:p w14:paraId="71B0789E" w14:textId="77777777" w:rsidR="00377E84" w:rsidRPr="00410CEC" w:rsidRDefault="00377E84" w:rsidP="00410CEC">
      <w:pPr>
        <w:spacing w:after="120" w:line="276" w:lineRule="auto"/>
        <w:ind w:left="709"/>
        <w:rPr>
          <w:rFonts w:ascii="Trebuchet MS" w:hAnsi="Trebuchet MS" w:cs="Arial"/>
          <w:sz w:val="24"/>
          <w:szCs w:val="24"/>
        </w:rPr>
      </w:pPr>
    </w:p>
    <w:p w14:paraId="032807DD" w14:textId="77777777" w:rsidR="00435105" w:rsidRPr="00E16B60" w:rsidRDefault="00435105" w:rsidP="00361BA3">
      <w:pPr>
        <w:tabs>
          <w:tab w:val="left" w:pos="8789"/>
        </w:tabs>
        <w:spacing w:line="280" w:lineRule="atLeast"/>
        <w:jc w:val="center"/>
        <w:rPr>
          <w:b/>
          <w:sz w:val="24"/>
          <w:szCs w:val="24"/>
          <w:u w:val="single"/>
        </w:rPr>
      </w:pPr>
    </w:p>
    <w:sectPr w:rsidR="00435105" w:rsidRPr="00E16B60" w:rsidSect="00E16B60">
      <w:headerReference w:type="even" r:id="rId12"/>
      <w:headerReference w:type="default" r:id="rId13"/>
      <w:footerReference w:type="even" r:id="rId14"/>
      <w:headerReference w:type="first" r:id="rId15"/>
      <w:pgSz w:w="11907" w:h="16840" w:code="9"/>
      <w:pgMar w:top="2097" w:right="1134" w:bottom="1134" w:left="1701" w:header="142" w:footer="357"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884E3" w14:textId="77777777" w:rsidR="007A0BC5" w:rsidRDefault="007A0BC5">
      <w:r>
        <w:separator/>
      </w:r>
    </w:p>
  </w:endnote>
  <w:endnote w:type="continuationSeparator" w:id="0">
    <w:p w14:paraId="5F862A45" w14:textId="77777777" w:rsidR="007A0BC5" w:rsidRDefault="007A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utura Lt B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1B3C" w14:textId="77777777" w:rsidR="007A0BC5" w:rsidRDefault="007A0B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CFA058" w14:textId="77777777" w:rsidR="007A0BC5" w:rsidRDefault="007A0BC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B102" w14:textId="77777777" w:rsidR="007A0BC5" w:rsidRDefault="007A0BC5" w:rsidP="006822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7720">
      <w:rPr>
        <w:rStyle w:val="Nmerodepgina"/>
        <w:noProof/>
      </w:rPr>
      <w:t>88</w:t>
    </w:r>
    <w:r>
      <w:rPr>
        <w:rStyle w:val="Nmerodepgina"/>
      </w:rPr>
      <w:fldChar w:fldCharType="end"/>
    </w:r>
  </w:p>
  <w:p w14:paraId="78C9D8CB" w14:textId="5B6D0A87" w:rsidR="007A0BC5" w:rsidRPr="000B64CD" w:rsidRDefault="007A0BC5" w:rsidP="007A0BC5">
    <w:pPr>
      <w:pStyle w:val="Piedepgina"/>
      <w:ind w:right="1275"/>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BA6B0" w14:textId="77777777" w:rsidR="007A0BC5" w:rsidRDefault="007A0BC5" w:rsidP="006822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168BBF" w14:textId="77777777" w:rsidR="007A0BC5" w:rsidRDefault="007A0BC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D3F85" w14:textId="77777777" w:rsidR="007A0BC5" w:rsidRDefault="007A0BC5">
      <w:r>
        <w:separator/>
      </w:r>
    </w:p>
  </w:footnote>
  <w:footnote w:type="continuationSeparator" w:id="0">
    <w:p w14:paraId="0CB855EF" w14:textId="77777777" w:rsidR="007A0BC5" w:rsidRDefault="007A0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57D1" w14:textId="3BC92A0F" w:rsidR="007A0BC5" w:rsidRPr="0024736F" w:rsidRDefault="007A0BC5" w:rsidP="001971A1">
    <w:pPr>
      <w:pStyle w:val="Encabezado"/>
      <w:jc w:val="right"/>
      <w:rPr>
        <w:sz w:val="4"/>
        <w:szCs w:val="4"/>
      </w:rPr>
    </w:pPr>
  </w:p>
  <w:p w14:paraId="12B9C7D1" w14:textId="77777777" w:rsidR="007A0BC5" w:rsidRPr="00D01989" w:rsidRDefault="007A0BC5" w:rsidP="007F56C1">
    <w:pPr>
      <w:pStyle w:val="Encabezado"/>
      <w:jc w:val="center"/>
      <w:rPr>
        <w:sz w:val="14"/>
        <w:szCs w:val="14"/>
      </w:rPr>
    </w:pPr>
    <w:r>
      <w:rPr>
        <w:noProof/>
        <w:sz w:val="14"/>
        <w:szCs w:val="14"/>
        <w:lang w:val="es-ES"/>
      </w:rPr>
      <w:drawing>
        <wp:inline distT="0" distB="0" distL="0" distR="0" wp14:anchorId="3ED4C990" wp14:editId="04456405">
          <wp:extent cx="5112688" cy="1025792"/>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080C" w14:textId="76161062" w:rsidR="007A0BC5" w:rsidRDefault="007A0B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8DC1" w14:textId="477F70F8" w:rsidR="007A0BC5" w:rsidRPr="0024736F" w:rsidRDefault="007A0BC5" w:rsidP="001971A1">
    <w:pPr>
      <w:pStyle w:val="Encabezado"/>
      <w:jc w:val="right"/>
      <w:rPr>
        <w:sz w:val="4"/>
        <w:szCs w:val="4"/>
      </w:rPr>
    </w:pPr>
  </w:p>
  <w:p w14:paraId="64A9E360" w14:textId="77777777" w:rsidR="007A0BC5" w:rsidRPr="00D01989" w:rsidRDefault="007A0BC5" w:rsidP="007F56C1">
    <w:pPr>
      <w:pStyle w:val="Encabezado"/>
      <w:jc w:val="center"/>
      <w:rPr>
        <w:sz w:val="14"/>
        <w:szCs w:val="14"/>
      </w:rPr>
    </w:pPr>
    <w:r>
      <w:rPr>
        <w:noProof/>
        <w:sz w:val="14"/>
        <w:szCs w:val="14"/>
        <w:lang w:val="es-ES"/>
      </w:rPr>
      <w:drawing>
        <wp:inline distT="0" distB="0" distL="0" distR="0" wp14:anchorId="73D4F1DE" wp14:editId="4B4FD2E6">
          <wp:extent cx="5112688" cy="102579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FFF67" w14:textId="2F5F4CE7" w:rsidR="007A0BC5" w:rsidRDefault="007A0B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tulo1"/>
      <w:lvlText w:val="%1."/>
      <w:legacy w:legacy="1" w:legacySpace="144" w:legacyIndent="0"/>
      <w:lvlJc w:val="left"/>
      <w:pPr>
        <w:ind w:left="567" w:firstLine="0"/>
      </w:pPr>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nsid w:val="00241F23"/>
    <w:multiLevelType w:val="hybridMultilevel"/>
    <w:tmpl w:val="636A657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4728A5"/>
    <w:multiLevelType w:val="hybridMultilevel"/>
    <w:tmpl w:val="E20C692C"/>
    <w:lvl w:ilvl="0" w:tplc="60A407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693C69"/>
    <w:multiLevelType w:val="hybridMultilevel"/>
    <w:tmpl w:val="800E1F8C"/>
    <w:lvl w:ilvl="0" w:tplc="47BA41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2611B9"/>
    <w:multiLevelType w:val="hybridMultilevel"/>
    <w:tmpl w:val="1870FBE2"/>
    <w:lvl w:ilvl="0" w:tplc="05223E8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2565733"/>
    <w:multiLevelType w:val="hybridMultilevel"/>
    <w:tmpl w:val="331CFEF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02720A20"/>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3FF7513"/>
    <w:multiLevelType w:val="hybridMultilevel"/>
    <w:tmpl w:val="6A6C14A6"/>
    <w:lvl w:ilvl="0" w:tplc="72905D20">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8">
    <w:nsid w:val="04282D63"/>
    <w:multiLevelType w:val="hybridMultilevel"/>
    <w:tmpl w:val="46164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4432258"/>
    <w:multiLevelType w:val="hybridMultilevel"/>
    <w:tmpl w:val="EAD45D78"/>
    <w:lvl w:ilvl="0" w:tplc="D03635E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4AD20E0"/>
    <w:multiLevelType w:val="hybridMultilevel"/>
    <w:tmpl w:val="E132BB32"/>
    <w:lvl w:ilvl="0" w:tplc="719621CC">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04DB7F66"/>
    <w:multiLevelType w:val="hybridMultilevel"/>
    <w:tmpl w:val="8F88C27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05C15C2D"/>
    <w:multiLevelType w:val="hybridMultilevel"/>
    <w:tmpl w:val="C70499F8"/>
    <w:lvl w:ilvl="0" w:tplc="5E0087C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3">
    <w:nsid w:val="06005AD3"/>
    <w:multiLevelType w:val="hybridMultilevel"/>
    <w:tmpl w:val="3168F3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60B7646"/>
    <w:multiLevelType w:val="hybridMultilevel"/>
    <w:tmpl w:val="FDD8DB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63E1F70"/>
    <w:multiLevelType w:val="hybridMultilevel"/>
    <w:tmpl w:val="90C2EEFE"/>
    <w:lvl w:ilvl="0" w:tplc="F0220B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068129E7"/>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6B61AEB"/>
    <w:multiLevelType w:val="hybridMultilevel"/>
    <w:tmpl w:val="A7BC46DC"/>
    <w:lvl w:ilvl="0" w:tplc="56768850">
      <w:start w:val="2"/>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
    <w:nsid w:val="070D3CCC"/>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751597C"/>
    <w:multiLevelType w:val="hybridMultilevel"/>
    <w:tmpl w:val="4002EAFC"/>
    <w:lvl w:ilvl="0" w:tplc="A7D4FC62">
      <w:start w:val="1"/>
      <w:numFmt w:val="decimal"/>
      <w:lvlText w:val="%1."/>
      <w:lvlJc w:val="left"/>
      <w:pPr>
        <w:ind w:left="720" w:hanging="360"/>
      </w:pPr>
      <w:rPr>
        <w:rFonts w:eastAsia="Times New Roman"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7AB6755"/>
    <w:multiLevelType w:val="hybridMultilevel"/>
    <w:tmpl w:val="F092B94A"/>
    <w:lvl w:ilvl="0" w:tplc="28A45DE0">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21">
    <w:nsid w:val="07B130C9"/>
    <w:multiLevelType w:val="hybridMultilevel"/>
    <w:tmpl w:val="7354FF84"/>
    <w:lvl w:ilvl="0" w:tplc="05223E8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2">
    <w:nsid w:val="086959B4"/>
    <w:multiLevelType w:val="hybridMultilevel"/>
    <w:tmpl w:val="B6BCFD18"/>
    <w:lvl w:ilvl="0" w:tplc="32DEBE3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08990EB9"/>
    <w:multiLevelType w:val="hybridMultilevel"/>
    <w:tmpl w:val="3A38F7F0"/>
    <w:lvl w:ilvl="0" w:tplc="4E907364">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90E0B36"/>
    <w:multiLevelType w:val="hybridMultilevel"/>
    <w:tmpl w:val="876A666A"/>
    <w:lvl w:ilvl="0" w:tplc="C4125AA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25">
    <w:nsid w:val="09135B6D"/>
    <w:multiLevelType w:val="hybridMultilevel"/>
    <w:tmpl w:val="BE704D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0AEC2A4E"/>
    <w:multiLevelType w:val="hybridMultilevel"/>
    <w:tmpl w:val="744AC4F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0B7F2C40"/>
    <w:multiLevelType w:val="hybridMultilevel"/>
    <w:tmpl w:val="C0702E42"/>
    <w:lvl w:ilvl="0" w:tplc="B0FC22A2">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BA143F4"/>
    <w:multiLevelType w:val="hybridMultilevel"/>
    <w:tmpl w:val="364AFC14"/>
    <w:lvl w:ilvl="0" w:tplc="3D64AF70">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DA82358"/>
    <w:multiLevelType w:val="hybridMultilevel"/>
    <w:tmpl w:val="3E441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0DAB0330"/>
    <w:multiLevelType w:val="hybridMultilevel"/>
    <w:tmpl w:val="F3F80710"/>
    <w:lvl w:ilvl="0" w:tplc="15C6C3F4">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31">
    <w:nsid w:val="0EAB6DA3"/>
    <w:multiLevelType w:val="hybridMultilevel"/>
    <w:tmpl w:val="97F89A2A"/>
    <w:lvl w:ilvl="0" w:tplc="8BA83E3E">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2">
    <w:nsid w:val="0F4740FC"/>
    <w:multiLevelType w:val="hybridMultilevel"/>
    <w:tmpl w:val="8AC0508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FAB56D5"/>
    <w:multiLevelType w:val="hybridMultilevel"/>
    <w:tmpl w:val="01322F9C"/>
    <w:lvl w:ilvl="0" w:tplc="477247A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1013598B"/>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10251C5E"/>
    <w:multiLevelType w:val="hybridMultilevel"/>
    <w:tmpl w:val="D8968CF2"/>
    <w:lvl w:ilvl="0" w:tplc="E46489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0553298"/>
    <w:multiLevelType w:val="hybridMultilevel"/>
    <w:tmpl w:val="90F45E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0C17339"/>
    <w:multiLevelType w:val="multilevel"/>
    <w:tmpl w:val="64D6E9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1AF2C47"/>
    <w:multiLevelType w:val="hybridMultilevel"/>
    <w:tmpl w:val="BE06761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4617F76"/>
    <w:multiLevelType w:val="hybridMultilevel"/>
    <w:tmpl w:val="A9B894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4901646"/>
    <w:multiLevelType w:val="hybridMultilevel"/>
    <w:tmpl w:val="4CBE6BF0"/>
    <w:lvl w:ilvl="0" w:tplc="BDEEF85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14E30EAC"/>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15910CB3"/>
    <w:multiLevelType w:val="hybridMultilevel"/>
    <w:tmpl w:val="2C7E6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16CB24C4"/>
    <w:multiLevelType w:val="hybridMultilevel"/>
    <w:tmpl w:val="F620F3AE"/>
    <w:lvl w:ilvl="0" w:tplc="F098C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17334176"/>
    <w:multiLevelType w:val="hybridMultilevel"/>
    <w:tmpl w:val="D5049928"/>
    <w:lvl w:ilvl="0" w:tplc="0C0A000F">
      <w:start w:val="1"/>
      <w:numFmt w:val="decimal"/>
      <w:lvlText w:val="%1."/>
      <w:lvlJc w:val="left"/>
      <w:pPr>
        <w:ind w:left="720" w:hanging="360"/>
      </w:pPr>
      <w:rPr>
        <w:rFonts w:hint="default"/>
      </w:rPr>
    </w:lvl>
    <w:lvl w:ilvl="1" w:tplc="FC3C0C7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1793215E"/>
    <w:multiLevelType w:val="hybridMultilevel"/>
    <w:tmpl w:val="8F9E1C4A"/>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17EB3A86"/>
    <w:multiLevelType w:val="hybridMultilevel"/>
    <w:tmpl w:val="BCF20F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18355CA5"/>
    <w:multiLevelType w:val="hybridMultilevel"/>
    <w:tmpl w:val="F78EAEEA"/>
    <w:lvl w:ilvl="0" w:tplc="06403F8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1AFA18E0"/>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BCA57F8"/>
    <w:multiLevelType w:val="hybridMultilevel"/>
    <w:tmpl w:val="7360A4E2"/>
    <w:lvl w:ilvl="0" w:tplc="0C0A0017">
      <w:start w:val="1"/>
      <w:numFmt w:val="lowerLetter"/>
      <w:lvlText w:val="%1)"/>
      <w:lvlJc w:val="left"/>
      <w:pPr>
        <w:ind w:left="785" w:hanging="360"/>
      </w:pPr>
    </w:lvl>
    <w:lvl w:ilvl="1" w:tplc="0C0A0017">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0">
    <w:nsid w:val="1BF66ECE"/>
    <w:multiLevelType w:val="hybridMultilevel"/>
    <w:tmpl w:val="DA8A8C9A"/>
    <w:lvl w:ilvl="0" w:tplc="28A45DE0">
      <w:start w:val="1"/>
      <w:numFmt w:val="ordinal"/>
      <w:lvlText w:val="%1"/>
      <w:lvlJc w:val="left"/>
      <w:pPr>
        <w:ind w:left="786" w:hanging="360"/>
      </w:pPr>
      <w:rPr>
        <w:rFonts w:hint="default"/>
      </w:r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51">
    <w:nsid w:val="1C45269F"/>
    <w:multiLevelType w:val="hybridMultilevel"/>
    <w:tmpl w:val="BBF8AF5C"/>
    <w:lvl w:ilvl="0" w:tplc="66D215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1C593BD5"/>
    <w:multiLevelType w:val="hybridMultilevel"/>
    <w:tmpl w:val="EE1EA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1EBA7A71"/>
    <w:multiLevelType w:val="hybridMultilevel"/>
    <w:tmpl w:val="2D7A08F4"/>
    <w:lvl w:ilvl="0" w:tplc="800845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1EF55872"/>
    <w:multiLevelType w:val="hybridMultilevel"/>
    <w:tmpl w:val="876A7E70"/>
    <w:lvl w:ilvl="0" w:tplc="13C0F67A">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55">
    <w:nsid w:val="1F2A36CD"/>
    <w:multiLevelType w:val="hybridMultilevel"/>
    <w:tmpl w:val="19BA547A"/>
    <w:lvl w:ilvl="0" w:tplc="0C0A0017">
      <w:start w:val="1"/>
      <w:numFmt w:val="lowerLetter"/>
      <w:lvlText w:val="%1)"/>
      <w:lvlJc w:val="left"/>
      <w:pPr>
        <w:tabs>
          <w:tab w:val="num" w:pos="786"/>
        </w:tabs>
        <w:ind w:left="786" w:hanging="360"/>
      </w:p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6">
    <w:nsid w:val="1F4D7DF5"/>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1FBD59C5"/>
    <w:multiLevelType w:val="hybridMultilevel"/>
    <w:tmpl w:val="5FF82092"/>
    <w:lvl w:ilvl="0" w:tplc="5E0C44B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20187D50"/>
    <w:multiLevelType w:val="hybridMultilevel"/>
    <w:tmpl w:val="43206E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20B74A24"/>
    <w:multiLevelType w:val="hybridMultilevel"/>
    <w:tmpl w:val="0194C3EC"/>
    <w:lvl w:ilvl="0" w:tplc="4F6EB458">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60">
    <w:nsid w:val="227C2F2E"/>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22D8664E"/>
    <w:multiLevelType w:val="hybridMultilevel"/>
    <w:tmpl w:val="D75C8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23941D35"/>
    <w:multiLevelType w:val="hybridMultilevel"/>
    <w:tmpl w:val="FACC0B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23A51F85"/>
    <w:multiLevelType w:val="hybridMultilevel"/>
    <w:tmpl w:val="BA108CD8"/>
    <w:lvl w:ilvl="0" w:tplc="3A8C72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24075AB6"/>
    <w:multiLevelType w:val="hybridMultilevel"/>
    <w:tmpl w:val="8FE83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24BC7C95"/>
    <w:multiLevelType w:val="hybridMultilevel"/>
    <w:tmpl w:val="A8F2D1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nsid w:val="258F13BB"/>
    <w:multiLevelType w:val="hybridMultilevel"/>
    <w:tmpl w:val="3168F3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26345FA8"/>
    <w:multiLevelType w:val="hybridMultilevel"/>
    <w:tmpl w:val="D714D00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26DA21F7"/>
    <w:multiLevelType w:val="hybridMultilevel"/>
    <w:tmpl w:val="5ED6C6BC"/>
    <w:lvl w:ilvl="0" w:tplc="7E4E0C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nsid w:val="28173E61"/>
    <w:multiLevelType w:val="hybridMultilevel"/>
    <w:tmpl w:val="27BA5F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288351CF"/>
    <w:multiLevelType w:val="hybridMultilevel"/>
    <w:tmpl w:val="280EF0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28870649"/>
    <w:multiLevelType w:val="hybridMultilevel"/>
    <w:tmpl w:val="87FC77F4"/>
    <w:lvl w:ilvl="0" w:tplc="0C0A0017">
      <w:start w:val="1"/>
      <w:numFmt w:val="lowerLetter"/>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72">
    <w:nsid w:val="291C519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3">
    <w:nsid w:val="29666411"/>
    <w:multiLevelType w:val="hybridMultilevel"/>
    <w:tmpl w:val="D564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2AA7028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5">
    <w:nsid w:val="2AAF3D1C"/>
    <w:multiLevelType w:val="hybridMultilevel"/>
    <w:tmpl w:val="2ACE835E"/>
    <w:lvl w:ilvl="0" w:tplc="7254A54E">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76">
    <w:nsid w:val="2AF25032"/>
    <w:multiLevelType w:val="hybridMultilevel"/>
    <w:tmpl w:val="F5E886F4"/>
    <w:lvl w:ilvl="0" w:tplc="0C0A000F">
      <w:start w:val="1"/>
      <w:numFmt w:val="decimal"/>
      <w:lvlText w:val="%1."/>
      <w:lvlJc w:val="left"/>
      <w:pPr>
        <w:ind w:left="152" w:hanging="360"/>
      </w:pPr>
      <w:rPr>
        <w:rFonts w:hint="default"/>
      </w:r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77">
    <w:nsid w:val="2B1C7FB1"/>
    <w:multiLevelType w:val="hybridMultilevel"/>
    <w:tmpl w:val="2B2ECD62"/>
    <w:lvl w:ilvl="0" w:tplc="0B2CE81C">
      <w:start w:val="1"/>
      <w:numFmt w:val="decimal"/>
      <w:suff w:val="nothing"/>
      <w:lvlText w:val="%1."/>
      <w:lvlJc w:val="left"/>
      <w:pPr>
        <w:ind w:left="360" w:hanging="360"/>
      </w:pPr>
      <w:rPr>
        <w:rFonts w:hint="default"/>
      </w:rPr>
    </w:lvl>
    <w:lvl w:ilvl="1" w:tplc="0C0A0019">
      <w:start w:val="1"/>
      <w:numFmt w:val="lowerLetter"/>
      <w:lvlText w:val="%2."/>
      <w:lvlJc w:val="left"/>
      <w:pPr>
        <w:ind w:left="880" w:hanging="360"/>
      </w:pPr>
    </w:lvl>
    <w:lvl w:ilvl="2" w:tplc="0C0A001B" w:tentative="1">
      <w:start w:val="1"/>
      <w:numFmt w:val="lowerRoman"/>
      <w:lvlText w:val="%3."/>
      <w:lvlJc w:val="right"/>
      <w:pPr>
        <w:ind w:left="1600" w:hanging="180"/>
      </w:pPr>
    </w:lvl>
    <w:lvl w:ilvl="3" w:tplc="0C0A000F" w:tentative="1">
      <w:start w:val="1"/>
      <w:numFmt w:val="decimal"/>
      <w:lvlText w:val="%4."/>
      <w:lvlJc w:val="left"/>
      <w:pPr>
        <w:ind w:left="2320" w:hanging="360"/>
      </w:pPr>
    </w:lvl>
    <w:lvl w:ilvl="4" w:tplc="0C0A0019" w:tentative="1">
      <w:start w:val="1"/>
      <w:numFmt w:val="lowerLetter"/>
      <w:lvlText w:val="%5."/>
      <w:lvlJc w:val="left"/>
      <w:pPr>
        <w:ind w:left="3040" w:hanging="360"/>
      </w:pPr>
    </w:lvl>
    <w:lvl w:ilvl="5" w:tplc="0C0A001B" w:tentative="1">
      <w:start w:val="1"/>
      <w:numFmt w:val="lowerRoman"/>
      <w:lvlText w:val="%6."/>
      <w:lvlJc w:val="right"/>
      <w:pPr>
        <w:ind w:left="3760" w:hanging="180"/>
      </w:pPr>
    </w:lvl>
    <w:lvl w:ilvl="6" w:tplc="0C0A000F" w:tentative="1">
      <w:start w:val="1"/>
      <w:numFmt w:val="decimal"/>
      <w:lvlText w:val="%7."/>
      <w:lvlJc w:val="left"/>
      <w:pPr>
        <w:ind w:left="4480" w:hanging="360"/>
      </w:pPr>
    </w:lvl>
    <w:lvl w:ilvl="7" w:tplc="0C0A0019" w:tentative="1">
      <w:start w:val="1"/>
      <w:numFmt w:val="lowerLetter"/>
      <w:lvlText w:val="%8."/>
      <w:lvlJc w:val="left"/>
      <w:pPr>
        <w:ind w:left="5200" w:hanging="360"/>
      </w:pPr>
    </w:lvl>
    <w:lvl w:ilvl="8" w:tplc="0C0A001B" w:tentative="1">
      <w:start w:val="1"/>
      <w:numFmt w:val="lowerRoman"/>
      <w:lvlText w:val="%9."/>
      <w:lvlJc w:val="right"/>
      <w:pPr>
        <w:ind w:left="5920" w:hanging="180"/>
      </w:pPr>
    </w:lvl>
  </w:abstractNum>
  <w:abstractNum w:abstractNumId="78">
    <w:nsid w:val="2C8A59B6"/>
    <w:multiLevelType w:val="hybridMultilevel"/>
    <w:tmpl w:val="DF0EB60C"/>
    <w:lvl w:ilvl="0" w:tplc="84A40A2A">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79">
    <w:nsid w:val="2CA73C44"/>
    <w:multiLevelType w:val="hybridMultilevel"/>
    <w:tmpl w:val="4DF894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2CCB172D"/>
    <w:multiLevelType w:val="hybridMultilevel"/>
    <w:tmpl w:val="ECA62A86"/>
    <w:lvl w:ilvl="0" w:tplc="876485A0">
      <w:start w:val="2"/>
      <w:numFmt w:val="lowerRoman"/>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2D997C99"/>
    <w:multiLevelType w:val="hybridMultilevel"/>
    <w:tmpl w:val="573E5C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2E093BB4"/>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2E6F101D"/>
    <w:multiLevelType w:val="hybridMultilevel"/>
    <w:tmpl w:val="BABEAED6"/>
    <w:lvl w:ilvl="0" w:tplc="B1F6989C">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306438A6"/>
    <w:multiLevelType w:val="hybridMultilevel"/>
    <w:tmpl w:val="044423AA"/>
    <w:lvl w:ilvl="0" w:tplc="DC1A6982">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30F72EFC"/>
    <w:multiLevelType w:val="hybridMultilevel"/>
    <w:tmpl w:val="6778F194"/>
    <w:lvl w:ilvl="0" w:tplc="0C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33B60D8F"/>
    <w:multiLevelType w:val="hybridMultilevel"/>
    <w:tmpl w:val="B424631E"/>
    <w:lvl w:ilvl="0" w:tplc="0494EC0A">
      <w:start w:val="1"/>
      <w:numFmt w:val="lowerLetter"/>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nsid w:val="34084718"/>
    <w:multiLevelType w:val="hybridMultilevel"/>
    <w:tmpl w:val="F48414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36E24233"/>
    <w:multiLevelType w:val="hybridMultilevel"/>
    <w:tmpl w:val="D14E355E"/>
    <w:lvl w:ilvl="0" w:tplc="552045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37224861"/>
    <w:multiLevelType w:val="hybridMultilevel"/>
    <w:tmpl w:val="FA205D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38CB711D"/>
    <w:multiLevelType w:val="hybridMultilevel"/>
    <w:tmpl w:val="8984048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1">
    <w:nsid w:val="394C536C"/>
    <w:multiLevelType w:val="hybridMultilevel"/>
    <w:tmpl w:val="483C7D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3A0B67D6"/>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3">
    <w:nsid w:val="3A3F4EE2"/>
    <w:multiLevelType w:val="hybridMultilevel"/>
    <w:tmpl w:val="95D80F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nsid w:val="3AEB0941"/>
    <w:multiLevelType w:val="hybridMultilevel"/>
    <w:tmpl w:val="E1A2AF92"/>
    <w:lvl w:ilvl="0" w:tplc="0088CD2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5">
    <w:nsid w:val="3C8D2157"/>
    <w:multiLevelType w:val="hybridMultilevel"/>
    <w:tmpl w:val="9D7AC0C4"/>
    <w:lvl w:ilvl="0" w:tplc="E1F04BC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96">
    <w:nsid w:val="3CFB16A3"/>
    <w:multiLevelType w:val="hybridMultilevel"/>
    <w:tmpl w:val="60029838"/>
    <w:lvl w:ilvl="0" w:tplc="56D81FF6">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97">
    <w:nsid w:val="3DB9272D"/>
    <w:multiLevelType w:val="hybridMultilevel"/>
    <w:tmpl w:val="925EC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3F1420A6"/>
    <w:multiLevelType w:val="hybridMultilevel"/>
    <w:tmpl w:val="623C2E42"/>
    <w:lvl w:ilvl="0" w:tplc="2F7ABE84">
      <w:start w:val="1"/>
      <w:numFmt w:val="ordinal"/>
      <w:lvlText w:val="%1"/>
      <w:lvlJc w:val="left"/>
      <w:pPr>
        <w:ind w:left="19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3F654DF1"/>
    <w:multiLevelType w:val="hybridMultilevel"/>
    <w:tmpl w:val="CDFA8D08"/>
    <w:lvl w:ilvl="0" w:tplc="AB28D01C">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0">
    <w:nsid w:val="3FCA5C1A"/>
    <w:multiLevelType w:val="hybridMultilevel"/>
    <w:tmpl w:val="54A4B116"/>
    <w:lvl w:ilvl="0" w:tplc="958A5014">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1">
    <w:nsid w:val="40054C26"/>
    <w:multiLevelType w:val="hybridMultilevel"/>
    <w:tmpl w:val="186A1300"/>
    <w:lvl w:ilvl="0" w:tplc="670CA8A0">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2">
    <w:nsid w:val="4045663E"/>
    <w:multiLevelType w:val="hybridMultilevel"/>
    <w:tmpl w:val="69F8BDD8"/>
    <w:lvl w:ilvl="0" w:tplc="46E2A10A">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3">
    <w:nsid w:val="41604619"/>
    <w:multiLevelType w:val="hybridMultilevel"/>
    <w:tmpl w:val="C9FC5DB6"/>
    <w:lvl w:ilvl="0" w:tplc="F8F69FB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4">
    <w:nsid w:val="41B160DE"/>
    <w:multiLevelType w:val="hybridMultilevel"/>
    <w:tmpl w:val="FB42CA1A"/>
    <w:lvl w:ilvl="0" w:tplc="22B6FF3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5">
    <w:nsid w:val="422422E6"/>
    <w:multiLevelType w:val="hybridMultilevel"/>
    <w:tmpl w:val="25326F5C"/>
    <w:lvl w:ilvl="0" w:tplc="1CD815EA">
      <w:start w:val="1"/>
      <w:numFmt w:val="decimal"/>
      <w:lvlText w:val="m.%1."/>
      <w:lvlJc w:val="left"/>
      <w:pPr>
        <w:ind w:left="157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43333A52"/>
    <w:multiLevelType w:val="hybridMultilevel"/>
    <w:tmpl w:val="5714EDE0"/>
    <w:lvl w:ilvl="0" w:tplc="6180F62C">
      <w:start w:val="1"/>
      <w:numFmt w:val="lowerLetter"/>
      <w:lvlText w:val="%1)"/>
      <w:lvlJc w:val="left"/>
      <w:pPr>
        <w:ind w:left="54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7">
    <w:nsid w:val="434574EC"/>
    <w:multiLevelType w:val="hybridMultilevel"/>
    <w:tmpl w:val="B1569E82"/>
    <w:lvl w:ilvl="0" w:tplc="05223E8A">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8">
    <w:nsid w:val="4366504A"/>
    <w:multiLevelType w:val="hybridMultilevel"/>
    <w:tmpl w:val="DACA00B6"/>
    <w:lvl w:ilvl="0" w:tplc="A45253D4">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09">
    <w:nsid w:val="43F84902"/>
    <w:multiLevelType w:val="hybridMultilevel"/>
    <w:tmpl w:val="BA583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4474495F"/>
    <w:multiLevelType w:val="hybridMultilevel"/>
    <w:tmpl w:val="14568400"/>
    <w:lvl w:ilvl="0" w:tplc="0C0A0017">
      <w:start w:val="1"/>
      <w:numFmt w:val="lowerLetter"/>
      <w:lvlText w:val="%1)"/>
      <w:lvlJc w:val="left"/>
      <w:pPr>
        <w:ind w:left="1004" w:hanging="360"/>
      </w:pPr>
    </w:lvl>
    <w:lvl w:ilvl="1" w:tplc="0BFC1CAA">
      <w:start w:val="1"/>
      <w:numFmt w:val="lowerLetter"/>
      <w:lvlText w:val="%2)"/>
      <w:lvlJc w:val="left"/>
      <w:pPr>
        <w:ind w:left="1070"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1">
    <w:nsid w:val="44A52DA4"/>
    <w:multiLevelType w:val="hybridMultilevel"/>
    <w:tmpl w:val="4972EE7E"/>
    <w:lvl w:ilvl="0" w:tplc="A45E27C8">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12">
    <w:nsid w:val="45156ED0"/>
    <w:multiLevelType w:val="hybridMultilevel"/>
    <w:tmpl w:val="F7D07FCA"/>
    <w:lvl w:ilvl="0" w:tplc="05223E8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3">
    <w:nsid w:val="45941426"/>
    <w:multiLevelType w:val="hybridMultilevel"/>
    <w:tmpl w:val="43B006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47733A6D"/>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5">
    <w:nsid w:val="481333DC"/>
    <w:multiLevelType w:val="hybridMultilevel"/>
    <w:tmpl w:val="B16634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nsid w:val="49102629"/>
    <w:multiLevelType w:val="hybridMultilevel"/>
    <w:tmpl w:val="6F72E7B0"/>
    <w:lvl w:ilvl="0" w:tplc="AA24A69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
    <w:nsid w:val="49C41BF1"/>
    <w:multiLevelType w:val="hybridMultilevel"/>
    <w:tmpl w:val="6F64AC84"/>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8">
    <w:nsid w:val="4A0439E4"/>
    <w:multiLevelType w:val="hybridMultilevel"/>
    <w:tmpl w:val="A95CD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4A7B1BA4"/>
    <w:multiLevelType w:val="hybridMultilevel"/>
    <w:tmpl w:val="25B86D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4AA971B0"/>
    <w:multiLevelType w:val="hybridMultilevel"/>
    <w:tmpl w:val="8C0404F6"/>
    <w:lvl w:ilvl="0" w:tplc="DE88A580">
      <w:start w:val="1"/>
      <w:numFmt w:val="decimal"/>
      <w:lvlText w:val="%1."/>
      <w:lvlJc w:val="left"/>
      <w:pPr>
        <w:ind w:left="-72" w:hanging="420"/>
      </w:pPr>
      <w:rPr>
        <w:rFonts w:hint="default"/>
      </w:rPr>
    </w:lvl>
    <w:lvl w:ilvl="1" w:tplc="0C0A0019" w:tentative="1">
      <w:start w:val="1"/>
      <w:numFmt w:val="lowerLetter"/>
      <w:lvlText w:val="%2."/>
      <w:lvlJc w:val="left"/>
      <w:pPr>
        <w:ind w:left="588" w:hanging="360"/>
      </w:pPr>
    </w:lvl>
    <w:lvl w:ilvl="2" w:tplc="0C0A001B" w:tentative="1">
      <w:start w:val="1"/>
      <w:numFmt w:val="lowerRoman"/>
      <w:lvlText w:val="%3."/>
      <w:lvlJc w:val="right"/>
      <w:pPr>
        <w:ind w:left="1308" w:hanging="180"/>
      </w:pPr>
    </w:lvl>
    <w:lvl w:ilvl="3" w:tplc="0C0A000F" w:tentative="1">
      <w:start w:val="1"/>
      <w:numFmt w:val="decimal"/>
      <w:lvlText w:val="%4."/>
      <w:lvlJc w:val="left"/>
      <w:pPr>
        <w:ind w:left="2028" w:hanging="360"/>
      </w:pPr>
    </w:lvl>
    <w:lvl w:ilvl="4" w:tplc="0C0A0019" w:tentative="1">
      <w:start w:val="1"/>
      <w:numFmt w:val="lowerLetter"/>
      <w:lvlText w:val="%5."/>
      <w:lvlJc w:val="left"/>
      <w:pPr>
        <w:ind w:left="2748" w:hanging="360"/>
      </w:pPr>
    </w:lvl>
    <w:lvl w:ilvl="5" w:tplc="0C0A001B" w:tentative="1">
      <w:start w:val="1"/>
      <w:numFmt w:val="lowerRoman"/>
      <w:lvlText w:val="%6."/>
      <w:lvlJc w:val="right"/>
      <w:pPr>
        <w:ind w:left="3468" w:hanging="180"/>
      </w:pPr>
    </w:lvl>
    <w:lvl w:ilvl="6" w:tplc="0C0A000F" w:tentative="1">
      <w:start w:val="1"/>
      <w:numFmt w:val="decimal"/>
      <w:lvlText w:val="%7."/>
      <w:lvlJc w:val="left"/>
      <w:pPr>
        <w:ind w:left="4188" w:hanging="360"/>
      </w:pPr>
    </w:lvl>
    <w:lvl w:ilvl="7" w:tplc="0C0A0019" w:tentative="1">
      <w:start w:val="1"/>
      <w:numFmt w:val="lowerLetter"/>
      <w:lvlText w:val="%8."/>
      <w:lvlJc w:val="left"/>
      <w:pPr>
        <w:ind w:left="4908" w:hanging="360"/>
      </w:pPr>
    </w:lvl>
    <w:lvl w:ilvl="8" w:tplc="0C0A001B" w:tentative="1">
      <w:start w:val="1"/>
      <w:numFmt w:val="lowerRoman"/>
      <w:lvlText w:val="%9."/>
      <w:lvlJc w:val="right"/>
      <w:pPr>
        <w:ind w:left="5628" w:hanging="180"/>
      </w:pPr>
    </w:lvl>
  </w:abstractNum>
  <w:abstractNum w:abstractNumId="121">
    <w:nsid w:val="4B9132E6"/>
    <w:multiLevelType w:val="hybridMultilevel"/>
    <w:tmpl w:val="F2CACC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4B937A3D"/>
    <w:multiLevelType w:val="hybridMultilevel"/>
    <w:tmpl w:val="94F4BEE0"/>
    <w:lvl w:ilvl="0" w:tplc="98DA49E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nsid w:val="4BCF0D2E"/>
    <w:multiLevelType w:val="hybridMultilevel"/>
    <w:tmpl w:val="A260D3B4"/>
    <w:lvl w:ilvl="0" w:tplc="CF44E43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4CD72BBF"/>
    <w:multiLevelType w:val="hybridMultilevel"/>
    <w:tmpl w:val="4028B72E"/>
    <w:lvl w:ilvl="0" w:tplc="E352675C">
      <w:start w:val="1"/>
      <w:numFmt w:val="decimal"/>
      <w:lvlText w:val="%1."/>
      <w:lvlJc w:val="left"/>
      <w:pPr>
        <w:ind w:left="3196"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4DCC4E0D"/>
    <w:multiLevelType w:val="hybridMultilevel"/>
    <w:tmpl w:val="4E6AD29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6">
    <w:nsid w:val="4E196002"/>
    <w:multiLevelType w:val="hybridMultilevel"/>
    <w:tmpl w:val="D87A806A"/>
    <w:lvl w:ilvl="0" w:tplc="4E907364">
      <w:start w:val="2"/>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7">
    <w:nsid w:val="4EA55A21"/>
    <w:multiLevelType w:val="hybridMultilevel"/>
    <w:tmpl w:val="E3EA39BC"/>
    <w:lvl w:ilvl="0" w:tplc="05223E8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8">
    <w:nsid w:val="4EF978FB"/>
    <w:multiLevelType w:val="hybridMultilevel"/>
    <w:tmpl w:val="14C643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4F0E0CA6"/>
    <w:multiLevelType w:val="multilevel"/>
    <w:tmpl w:val="267A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rebuchet MS" w:eastAsia="Times" w:hAnsi="Trebuchet MS"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4F40214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1">
    <w:nsid w:val="4F7B5693"/>
    <w:multiLevelType w:val="hybridMultilevel"/>
    <w:tmpl w:val="1FFC7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4F7F02C2"/>
    <w:multiLevelType w:val="hybridMultilevel"/>
    <w:tmpl w:val="C10EAA56"/>
    <w:lvl w:ilvl="0" w:tplc="F544F7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nsid w:val="4FE43202"/>
    <w:multiLevelType w:val="hybridMultilevel"/>
    <w:tmpl w:val="88861EF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4">
    <w:nsid w:val="502E293B"/>
    <w:multiLevelType w:val="hybridMultilevel"/>
    <w:tmpl w:val="918404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5">
    <w:nsid w:val="5034173A"/>
    <w:multiLevelType w:val="hybridMultilevel"/>
    <w:tmpl w:val="6AE43A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6">
    <w:nsid w:val="5082575D"/>
    <w:multiLevelType w:val="hybridMultilevel"/>
    <w:tmpl w:val="294C8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nsid w:val="50DB37A7"/>
    <w:multiLevelType w:val="hybridMultilevel"/>
    <w:tmpl w:val="70E8061E"/>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8">
    <w:nsid w:val="50F46CE2"/>
    <w:multiLevelType w:val="hybridMultilevel"/>
    <w:tmpl w:val="C644C4D0"/>
    <w:lvl w:ilvl="0" w:tplc="A40007CC">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39">
    <w:nsid w:val="51B01F28"/>
    <w:multiLevelType w:val="hybridMultilevel"/>
    <w:tmpl w:val="DC8C7032"/>
    <w:lvl w:ilvl="0" w:tplc="7F426CB4">
      <w:start w:val="1"/>
      <w:numFmt w:val="decimal"/>
      <w:lvlText w:val="%1."/>
      <w:lvlJc w:val="left"/>
      <w:pPr>
        <w:ind w:left="-416" w:hanging="360"/>
      </w:pPr>
      <w:rPr>
        <w:rFonts w:hint="default"/>
      </w:rPr>
    </w:lvl>
    <w:lvl w:ilvl="1" w:tplc="0C0A0019" w:tentative="1">
      <w:start w:val="1"/>
      <w:numFmt w:val="lowerLetter"/>
      <w:lvlText w:val="%2."/>
      <w:lvlJc w:val="left"/>
      <w:pPr>
        <w:ind w:left="304" w:hanging="360"/>
      </w:pPr>
    </w:lvl>
    <w:lvl w:ilvl="2" w:tplc="0C0A001B" w:tentative="1">
      <w:start w:val="1"/>
      <w:numFmt w:val="lowerRoman"/>
      <w:lvlText w:val="%3."/>
      <w:lvlJc w:val="right"/>
      <w:pPr>
        <w:ind w:left="1024" w:hanging="180"/>
      </w:pPr>
    </w:lvl>
    <w:lvl w:ilvl="3" w:tplc="0C0A000F" w:tentative="1">
      <w:start w:val="1"/>
      <w:numFmt w:val="decimal"/>
      <w:lvlText w:val="%4."/>
      <w:lvlJc w:val="left"/>
      <w:pPr>
        <w:ind w:left="1744" w:hanging="360"/>
      </w:pPr>
    </w:lvl>
    <w:lvl w:ilvl="4" w:tplc="0C0A0019" w:tentative="1">
      <w:start w:val="1"/>
      <w:numFmt w:val="lowerLetter"/>
      <w:lvlText w:val="%5."/>
      <w:lvlJc w:val="left"/>
      <w:pPr>
        <w:ind w:left="2464" w:hanging="360"/>
      </w:pPr>
    </w:lvl>
    <w:lvl w:ilvl="5" w:tplc="0C0A001B" w:tentative="1">
      <w:start w:val="1"/>
      <w:numFmt w:val="lowerRoman"/>
      <w:lvlText w:val="%6."/>
      <w:lvlJc w:val="right"/>
      <w:pPr>
        <w:ind w:left="3184" w:hanging="180"/>
      </w:pPr>
    </w:lvl>
    <w:lvl w:ilvl="6" w:tplc="0C0A000F" w:tentative="1">
      <w:start w:val="1"/>
      <w:numFmt w:val="decimal"/>
      <w:lvlText w:val="%7."/>
      <w:lvlJc w:val="left"/>
      <w:pPr>
        <w:ind w:left="3904" w:hanging="360"/>
      </w:pPr>
    </w:lvl>
    <w:lvl w:ilvl="7" w:tplc="0C0A0019" w:tentative="1">
      <w:start w:val="1"/>
      <w:numFmt w:val="lowerLetter"/>
      <w:lvlText w:val="%8."/>
      <w:lvlJc w:val="left"/>
      <w:pPr>
        <w:ind w:left="4624" w:hanging="360"/>
      </w:pPr>
    </w:lvl>
    <w:lvl w:ilvl="8" w:tplc="0C0A001B" w:tentative="1">
      <w:start w:val="1"/>
      <w:numFmt w:val="lowerRoman"/>
      <w:lvlText w:val="%9."/>
      <w:lvlJc w:val="right"/>
      <w:pPr>
        <w:ind w:left="5344" w:hanging="180"/>
      </w:pPr>
    </w:lvl>
  </w:abstractNum>
  <w:abstractNum w:abstractNumId="140">
    <w:nsid w:val="523B71FA"/>
    <w:multiLevelType w:val="hybridMultilevel"/>
    <w:tmpl w:val="A06CD122"/>
    <w:lvl w:ilvl="0" w:tplc="05223E8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528E65B6"/>
    <w:multiLevelType w:val="hybridMultilevel"/>
    <w:tmpl w:val="69C4FFFC"/>
    <w:lvl w:ilvl="0" w:tplc="DB2A84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2">
    <w:nsid w:val="53802170"/>
    <w:multiLevelType w:val="hybridMultilevel"/>
    <w:tmpl w:val="DB40E87A"/>
    <w:lvl w:ilvl="0" w:tplc="349835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nsid w:val="546322DD"/>
    <w:multiLevelType w:val="hybridMultilevel"/>
    <w:tmpl w:val="41B08930"/>
    <w:lvl w:ilvl="0" w:tplc="DCDC63B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4">
    <w:nsid w:val="552E0866"/>
    <w:multiLevelType w:val="hybridMultilevel"/>
    <w:tmpl w:val="D3760722"/>
    <w:lvl w:ilvl="0" w:tplc="43903BF6">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45">
    <w:nsid w:val="557D51EA"/>
    <w:multiLevelType w:val="hybridMultilevel"/>
    <w:tmpl w:val="9C2236E0"/>
    <w:lvl w:ilvl="0" w:tplc="E488F104">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46">
    <w:nsid w:val="55AA13CD"/>
    <w:multiLevelType w:val="hybridMultilevel"/>
    <w:tmpl w:val="633E9C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nsid w:val="55BC57D5"/>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8">
    <w:nsid w:val="55D9390C"/>
    <w:multiLevelType w:val="hybridMultilevel"/>
    <w:tmpl w:val="94F4BEE0"/>
    <w:lvl w:ilvl="0" w:tplc="98DA49E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56B63D6B"/>
    <w:multiLevelType w:val="hybridMultilevel"/>
    <w:tmpl w:val="C67E5C3A"/>
    <w:lvl w:ilvl="0" w:tplc="0C0A0017">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50">
    <w:nsid w:val="56EE3FAA"/>
    <w:multiLevelType w:val="hybridMultilevel"/>
    <w:tmpl w:val="1B2EFF5C"/>
    <w:lvl w:ilvl="0" w:tplc="9BCEB7FC">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1">
    <w:nsid w:val="576B6AB7"/>
    <w:multiLevelType w:val="hybridMultilevel"/>
    <w:tmpl w:val="5A0CEE90"/>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nsid w:val="57C9777D"/>
    <w:multiLevelType w:val="hybridMultilevel"/>
    <w:tmpl w:val="A1F4914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3">
    <w:nsid w:val="57D00B21"/>
    <w:multiLevelType w:val="hybridMultilevel"/>
    <w:tmpl w:val="28E40D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nsid w:val="5AAB1CE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5">
    <w:nsid w:val="5C8D5426"/>
    <w:multiLevelType w:val="hybridMultilevel"/>
    <w:tmpl w:val="30581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nsid w:val="5DFE2BFF"/>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7">
    <w:nsid w:val="5E9E0ED1"/>
    <w:multiLevelType w:val="hybridMultilevel"/>
    <w:tmpl w:val="54A486DE"/>
    <w:lvl w:ilvl="0" w:tplc="68BC505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58">
    <w:nsid w:val="5EF777A6"/>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nsid w:val="602D6865"/>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nsid w:val="60CE022D"/>
    <w:multiLevelType w:val="hybridMultilevel"/>
    <w:tmpl w:val="58A4E444"/>
    <w:lvl w:ilvl="0" w:tplc="1FEAB582">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61">
    <w:nsid w:val="611661C0"/>
    <w:multiLevelType w:val="hybridMultilevel"/>
    <w:tmpl w:val="66BE0E5E"/>
    <w:lvl w:ilvl="0" w:tplc="0BB8E5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2">
    <w:nsid w:val="611D7047"/>
    <w:multiLevelType w:val="hybridMultilevel"/>
    <w:tmpl w:val="6D502E3A"/>
    <w:lvl w:ilvl="0" w:tplc="3288DC02">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63">
    <w:nsid w:val="612D57AE"/>
    <w:multiLevelType w:val="hybridMultilevel"/>
    <w:tmpl w:val="E7BA85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4">
    <w:nsid w:val="613E4575"/>
    <w:multiLevelType w:val="hybridMultilevel"/>
    <w:tmpl w:val="7B5CF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nsid w:val="62011495"/>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nsid w:val="62314DB4"/>
    <w:multiLevelType w:val="hybridMultilevel"/>
    <w:tmpl w:val="7DA4616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7">
    <w:nsid w:val="6232657B"/>
    <w:multiLevelType w:val="hybridMultilevel"/>
    <w:tmpl w:val="E514CF6A"/>
    <w:lvl w:ilvl="0" w:tplc="E81E59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nsid w:val="633943D8"/>
    <w:multiLevelType w:val="hybridMultilevel"/>
    <w:tmpl w:val="683A177A"/>
    <w:lvl w:ilvl="0" w:tplc="77B6EDD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63FB684E"/>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nsid w:val="658D2DCA"/>
    <w:multiLevelType w:val="hybridMultilevel"/>
    <w:tmpl w:val="30581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nsid w:val="65D27E24"/>
    <w:multiLevelType w:val="hybridMultilevel"/>
    <w:tmpl w:val="FD7C0B74"/>
    <w:lvl w:ilvl="0" w:tplc="A3A223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nsid w:val="66663049"/>
    <w:multiLevelType w:val="hybridMultilevel"/>
    <w:tmpl w:val="2D1CDE72"/>
    <w:lvl w:ilvl="0" w:tplc="EA321292">
      <w:start w:val="1"/>
      <w:numFmt w:val="lowerLetter"/>
      <w:lvlText w:val="%1)"/>
      <w:lvlJc w:val="left"/>
      <w:pPr>
        <w:ind w:left="54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3">
    <w:nsid w:val="67B55AC8"/>
    <w:multiLevelType w:val="hybridMultilevel"/>
    <w:tmpl w:val="F18C3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nsid w:val="692A43E2"/>
    <w:multiLevelType w:val="hybridMultilevel"/>
    <w:tmpl w:val="F452B450"/>
    <w:lvl w:ilvl="0" w:tplc="A0A8E646">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nsid w:val="6A3A12AE"/>
    <w:multiLevelType w:val="hybridMultilevel"/>
    <w:tmpl w:val="B524C5B0"/>
    <w:lvl w:ilvl="0" w:tplc="98CA0B6E">
      <w:start w:val="1"/>
      <w:numFmt w:val="decimal"/>
      <w:lvlText w:val="%1."/>
      <w:lvlJc w:val="left"/>
      <w:pPr>
        <w:ind w:left="228" w:hanging="360"/>
      </w:pPr>
      <w:rPr>
        <w:rFonts w:hint="default"/>
      </w:rPr>
    </w:lvl>
    <w:lvl w:ilvl="1" w:tplc="0C0A0019" w:tentative="1">
      <w:start w:val="1"/>
      <w:numFmt w:val="lowerLetter"/>
      <w:lvlText w:val="%2."/>
      <w:lvlJc w:val="left"/>
      <w:pPr>
        <w:ind w:left="948" w:hanging="360"/>
      </w:pPr>
    </w:lvl>
    <w:lvl w:ilvl="2" w:tplc="0C0A001B" w:tentative="1">
      <w:start w:val="1"/>
      <w:numFmt w:val="lowerRoman"/>
      <w:lvlText w:val="%3."/>
      <w:lvlJc w:val="right"/>
      <w:pPr>
        <w:ind w:left="1668" w:hanging="180"/>
      </w:pPr>
    </w:lvl>
    <w:lvl w:ilvl="3" w:tplc="0C0A000F" w:tentative="1">
      <w:start w:val="1"/>
      <w:numFmt w:val="decimal"/>
      <w:lvlText w:val="%4."/>
      <w:lvlJc w:val="left"/>
      <w:pPr>
        <w:ind w:left="2388" w:hanging="360"/>
      </w:pPr>
    </w:lvl>
    <w:lvl w:ilvl="4" w:tplc="0C0A0019" w:tentative="1">
      <w:start w:val="1"/>
      <w:numFmt w:val="lowerLetter"/>
      <w:lvlText w:val="%5."/>
      <w:lvlJc w:val="left"/>
      <w:pPr>
        <w:ind w:left="3108" w:hanging="360"/>
      </w:pPr>
    </w:lvl>
    <w:lvl w:ilvl="5" w:tplc="0C0A001B" w:tentative="1">
      <w:start w:val="1"/>
      <w:numFmt w:val="lowerRoman"/>
      <w:lvlText w:val="%6."/>
      <w:lvlJc w:val="right"/>
      <w:pPr>
        <w:ind w:left="3828" w:hanging="180"/>
      </w:pPr>
    </w:lvl>
    <w:lvl w:ilvl="6" w:tplc="0C0A000F" w:tentative="1">
      <w:start w:val="1"/>
      <w:numFmt w:val="decimal"/>
      <w:lvlText w:val="%7."/>
      <w:lvlJc w:val="left"/>
      <w:pPr>
        <w:ind w:left="4548" w:hanging="360"/>
      </w:pPr>
    </w:lvl>
    <w:lvl w:ilvl="7" w:tplc="0C0A0019" w:tentative="1">
      <w:start w:val="1"/>
      <w:numFmt w:val="lowerLetter"/>
      <w:lvlText w:val="%8."/>
      <w:lvlJc w:val="left"/>
      <w:pPr>
        <w:ind w:left="5268" w:hanging="360"/>
      </w:pPr>
    </w:lvl>
    <w:lvl w:ilvl="8" w:tplc="0C0A001B" w:tentative="1">
      <w:start w:val="1"/>
      <w:numFmt w:val="lowerRoman"/>
      <w:lvlText w:val="%9."/>
      <w:lvlJc w:val="right"/>
      <w:pPr>
        <w:ind w:left="5988" w:hanging="180"/>
      </w:pPr>
    </w:lvl>
  </w:abstractNum>
  <w:abstractNum w:abstractNumId="176">
    <w:nsid w:val="6A7E29E7"/>
    <w:multiLevelType w:val="hybridMultilevel"/>
    <w:tmpl w:val="5C06C106"/>
    <w:lvl w:ilvl="0" w:tplc="D0CE1D14">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77">
    <w:nsid w:val="6AD42431"/>
    <w:multiLevelType w:val="hybridMultilevel"/>
    <w:tmpl w:val="DE40ED0A"/>
    <w:lvl w:ilvl="0" w:tplc="118A53F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8">
    <w:nsid w:val="6B7E02A3"/>
    <w:multiLevelType w:val="hybridMultilevel"/>
    <w:tmpl w:val="C51416A4"/>
    <w:lvl w:ilvl="0" w:tplc="552045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nsid w:val="6B8350D4"/>
    <w:multiLevelType w:val="hybridMultilevel"/>
    <w:tmpl w:val="4912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nsid w:val="6D6466ED"/>
    <w:multiLevelType w:val="hybridMultilevel"/>
    <w:tmpl w:val="AEC4462E"/>
    <w:lvl w:ilvl="0" w:tplc="05223E8A">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1">
    <w:nsid w:val="6E9F0CFC"/>
    <w:multiLevelType w:val="hybridMultilevel"/>
    <w:tmpl w:val="AEA6941E"/>
    <w:lvl w:ilvl="0" w:tplc="0114D722">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2">
    <w:nsid w:val="6FD7493F"/>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nsid w:val="701066CA"/>
    <w:multiLevelType w:val="hybridMultilevel"/>
    <w:tmpl w:val="A8F2D1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4">
    <w:nsid w:val="70716297"/>
    <w:multiLevelType w:val="multilevel"/>
    <w:tmpl w:val="267A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rebuchet MS" w:eastAsia="Times" w:hAnsi="Trebuchet MS"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nsid w:val="710C2ACC"/>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6">
    <w:nsid w:val="71D376AB"/>
    <w:multiLevelType w:val="hybridMultilevel"/>
    <w:tmpl w:val="B76AF354"/>
    <w:lvl w:ilvl="0" w:tplc="FDA6891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7">
    <w:nsid w:val="720D1A1B"/>
    <w:multiLevelType w:val="hybridMultilevel"/>
    <w:tmpl w:val="614E54E2"/>
    <w:lvl w:ilvl="0" w:tplc="CC96560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88">
    <w:nsid w:val="74AF32FD"/>
    <w:multiLevelType w:val="hybridMultilevel"/>
    <w:tmpl w:val="5C30F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nsid w:val="75051777"/>
    <w:multiLevelType w:val="hybridMultilevel"/>
    <w:tmpl w:val="C16E1334"/>
    <w:lvl w:ilvl="0" w:tplc="A85C6AC8">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0">
    <w:nsid w:val="76811058"/>
    <w:multiLevelType w:val="hybridMultilevel"/>
    <w:tmpl w:val="1B3E6D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nsid w:val="7760676B"/>
    <w:multiLevelType w:val="hybridMultilevel"/>
    <w:tmpl w:val="AD1EF7D6"/>
    <w:lvl w:ilvl="0" w:tplc="4B9C1F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2">
    <w:nsid w:val="77BE750B"/>
    <w:multiLevelType w:val="hybridMultilevel"/>
    <w:tmpl w:val="E9088DF6"/>
    <w:lvl w:ilvl="0" w:tplc="0494EC0A">
      <w:start w:val="1"/>
      <w:numFmt w:val="lowerLetter"/>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3">
    <w:nsid w:val="786C0754"/>
    <w:multiLevelType w:val="hybridMultilevel"/>
    <w:tmpl w:val="C7326838"/>
    <w:lvl w:ilvl="0" w:tplc="7004A462">
      <w:start w:val="1"/>
      <w:numFmt w:val="ordin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4">
    <w:nsid w:val="78791E02"/>
    <w:multiLevelType w:val="hybridMultilevel"/>
    <w:tmpl w:val="540CE8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nsid w:val="794057D6"/>
    <w:multiLevelType w:val="hybridMultilevel"/>
    <w:tmpl w:val="CA38605A"/>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nsid w:val="79DC30A3"/>
    <w:multiLevelType w:val="hybridMultilevel"/>
    <w:tmpl w:val="4028B72E"/>
    <w:lvl w:ilvl="0" w:tplc="E352675C">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nsid w:val="79E5238D"/>
    <w:multiLevelType w:val="hybridMultilevel"/>
    <w:tmpl w:val="1A2454AC"/>
    <w:lvl w:ilvl="0" w:tplc="83748DAE">
      <w:start w:val="1"/>
      <w:numFmt w:val="ordinal"/>
      <w:lvlText w:val="%1"/>
      <w:lvlJc w:val="left"/>
      <w:pPr>
        <w:ind w:left="1920"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198">
    <w:nsid w:val="7A7B2332"/>
    <w:multiLevelType w:val="hybridMultilevel"/>
    <w:tmpl w:val="8FE83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5AAFAD4">
      <w:start w:val="1"/>
      <w:numFmt w:val="lowerLetter"/>
      <w:lvlText w:val="%2)"/>
      <w:lvlJc w:val="left"/>
      <w:pPr>
        <w:tabs>
          <w:tab w:val="num" w:pos="144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0">
    <w:nsid w:val="7CEA6ACD"/>
    <w:multiLevelType w:val="hybridMultilevel"/>
    <w:tmpl w:val="DED8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nsid w:val="7D090AA3"/>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nsid w:val="7D1E3765"/>
    <w:multiLevelType w:val="hybridMultilevel"/>
    <w:tmpl w:val="C1AEB0C6"/>
    <w:lvl w:ilvl="0" w:tplc="0C0A0017">
      <w:start w:val="1"/>
      <w:numFmt w:val="lowerLetter"/>
      <w:lvlText w:val="%1)"/>
      <w:lvlJc w:val="left"/>
      <w:pPr>
        <w:ind w:left="1790" w:hanging="360"/>
      </w:pPr>
    </w:lvl>
    <w:lvl w:ilvl="1" w:tplc="0C0A0019" w:tentative="1">
      <w:start w:val="1"/>
      <w:numFmt w:val="lowerLetter"/>
      <w:lvlText w:val="%2."/>
      <w:lvlJc w:val="left"/>
      <w:pPr>
        <w:ind w:left="2510" w:hanging="360"/>
      </w:pPr>
    </w:lvl>
    <w:lvl w:ilvl="2" w:tplc="0C0A001B" w:tentative="1">
      <w:start w:val="1"/>
      <w:numFmt w:val="lowerRoman"/>
      <w:lvlText w:val="%3."/>
      <w:lvlJc w:val="right"/>
      <w:pPr>
        <w:ind w:left="3230" w:hanging="180"/>
      </w:pPr>
    </w:lvl>
    <w:lvl w:ilvl="3" w:tplc="0C0A000F" w:tentative="1">
      <w:start w:val="1"/>
      <w:numFmt w:val="decimal"/>
      <w:lvlText w:val="%4."/>
      <w:lvlJc w:val="left"/>
      <w:pPr>
        <w:ind w:left="3950" w:hanging="360"/>
      </w:pPr>
    </w:lvl>
    <w:lvl w:ilvl="4" w:tplc="0C0A0019" w:tentative="1">
      <w:start w:val="1"/>
      <w:numFmt w:val="lowerLetter"/>
      <w:lvlText w:val="%5."/>
      <w:lvlJc w:val="left"/>
      <w:pPr>
        <w:ind w:left="4670" w:hanging="360"/>
      </w:pPr>
    </w:lvl>
    <w:lvl w:ilvl="5" w:tplc="0C0A001B" w:tentative="1">
      <w:start w:val="1"/>
      <w:numFmt w:val="lowerRoman"/>
      <w:lvlText w:val="%6."/>
      <w:lvlJc w:val="right"/>
      <w:pPr>
        <w:ind w:left="5390" w:hanging="180"/>
      </w:pPr>
    </w:lvl>
    <w:lvl w:ilvl="6" w:tplc="0C0A000F" w:tentative="1">
      <w:start w:val="1"/>
      <w:numFmt w:val="decimal"/>
      <w:lvlText w:val="%7."/>
      <w:lvlJc w:val="left"/>
      <w:pPr>
        <w:ind w:left="6110" w:hanging="360"/>
      </w:pPr>
    </w:lvl>
    <w:lvl w:ilvl="7" w:tplc="0C0A0019" w:tentative="1">
      <w:start w:val="1"/>
      <w:numFmt w:val="lowerLetter"/>
      <w:lvlText w:val="%8."/>
      <w:lvlJc w:val="left"/>
      <w:pPr>
        <w:ind w:left="6830" w:hanging="360"/>
      </w:pPr>
    </w:lvl>
    <w:lvl w:ilvl="8" w:tplc="0C0A001B" w:tentative="1">
      <w:start w:val="1"/>
      <w:numFmt w:val="lowerRoman"/>
      <w:lvlText w:val="%9."/>
      <w:lvlJc w:val="right"/>
      <w:pPr>
        <w:ind w:left="7550" w:hanging="180"/>
      </w:pPr>
    </w:lvl>
  </w:abstractNum>
  <w:abstractNum w:abstractNumId="203">
    <w:nsid w:val="7D921886"/>
    <w:multiLevelType w:val="hybridMultilevel"/>
    <w:tmpl w:val="E7842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nsid w:val="7DC076F7"/>
    <w:multiLevelType w:val="hybridMultilevel"/>
    <w:tmpl w:val="4D66B32C"/>
    <w:lvl w:ilvl="0" w:tplc="CF243C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nsid w:val="7F356D15"/>
    <w:multiLevelType w:val="hybridMultilevel"/>
    <w:tmpl w:val="28D85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6">
    <w:nsid w:val="7FB102FD"/>
    <w:multiLevelType w:val="multilevel"/>
    <w:tmpl w:val="63C6037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7FD30E3E"/>
    <w:multiLevelType w:val="hybridMultilevel"/>
    <w:tmpl w:val="17A44F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8">
    <w:nsid w:val="7FEC65E1"/>
    <w:multiLevelType w:val="hybridMultilevel"/>
    <w:tmpl w:val="79646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198"/>
  </w:num>
  <w:num w:numId="8">
    <w:abstractNumId w:val="25"/>
  </w:num>
  <w:num w:numId="9">
    <w:abstractNumId w:val="28"/>
  </w:num>
  <w:num w:numId="10">
    <w:abstractNumId w:val="42"/>
  </w:num>
  <w:num w:numId="11">
    <w:abstractNumId w:val="36"/>
  </w:num>
  <w:num w:numId="12">
    <w:abstractNumId w:val="190"/>
  </w:num>
  <w:num w:numId="13">
    <w:abstractNumId w:val="109"/>
  </w:num>
  <w:num w:numId="14">
    <w:abstractNumId w:val="131"/>
  </w:num>
  <w:num w:numId="15">
    <w:abstractNumId w:val="173"/>
  </w:num>
  <w:num w:numId="16">
    <w:abstractNumId w:val="39"/>
  </w:num>
  <w:num w:numId="17">
    <w:abstractNumId w:val="92"/>
  </w:num>
  <w:num w:numId="18">
    <w:abstractNumId w:val="118"/>
  </w:num>
  <w:num w:numId="19">
    <w:abstractNumId w:val="44"/>
  </w:num>
  <w:num w:numId="20">
    <w:abstractNumId w:val="62"/>
  </w:num>
  <w:num w:numId="21">
    <w:abstractNumId w:val="177"/>
  </w:num>
  <w:num w:numId="22">
    <w:abstractNumId w:val="164"/>
  </w:num>
  <w:num w:numId="23">
    <w:abstractNumId w:val="199"/>
  </w:num>
  <w:num w:numId="24">
    <w:abstractNumId w:val="113"/>
  </w:num>
  <w:num w:numId="25">
    <w:abstractNumId w:val="169"/>
  </w:num>
  <w:num w:numId="26">
    <w:abstractNumId w:val="94"/>
  </w:num>
  <w:num w:numId="27">
    <w:abstractNumId w:val="26"/>
  </w:num>
  <w:num w:numId="28">
    <w:abstractNumId w:val="38"/>
  </w:num>
  <w:num w:numId="29">
    <w:abstractNumId w:val="32"/>
  </w:num>
  <w:num w:numId="30">
    <w:abstractNumId w:val="71"/>
  </w:num>
  <w:num w:numId="31">
    <w:abstractNumId w:val="149"/>
  </w:num>
  <w:num w:numId="32">
    <w:abstractNumId w:val="5"/>
  </w:num>
  <w:num w:numId="33">
    <w:abstractNumId w:val="135"/>
  </w:num>
  <w:num w:numId="34">
    <w:abstractNumId w:val="90"/>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192"/>
  </w:num>
  <w:num w:numId="39">
    <w:abstractNumId w:val="86"/>
  </w:num>
  <w:num w:numId="40">
    <w:abstractNumId w:val="93"/>
  </w:num>
  <w:num w:numId="41">
    <w:abstractNumId w:val="205"/>
  </w:num>
  <w:num w:numId="42">
    <w:abstractNumId w:val="23"/>
  </w:num>
  <w:num w:numId="43">
    <w:abstractNumId w:val="154"/>
  </w:num>
  <w:num w:numId="44">
    <w:abstractNumId w:val="65"/>
  </w:num>
  <w:num w:numId="45">
    <w:abstractNumId w:val="61"/>
  </w:num>
  <w:num w:numId="46">
    <w:abstractNumId w:val="18"/>
  </w:num>
  <w:num w:numId="47">
    <w:abstractNumId w:val="97"/>
  </w:num>
  <w:num w:numId="48">
    <w:abstractNumId w:val="9"/>
  </w:num>
  <w:num w:numId="49">
    <w:abstractNumId w:val="84"/>
  </w:num>
  <w:num w:numId="50">
    <w:abstractNumId w:val="153"/>
  </w:num>
  <w:num w:numId="51">
    <w:abstractNumId w:val="87"/>
  </w:num>
  <w:num w:numId="52">
    <w:abstractNumId w:val="132"/>
  </w:num>
  <w:num w:numId="53">
    <w:abstractNumId w:val="19"/>
  </w:num>
  <w:num w:numId="54">
    <w:abstractNumId w:val="120"/>
  </w:num>
  <w:num w:numId="55">
    <w:abstractNumId w:val="200"/>
  </w:num>
  <w:num w:numId="56">
    <w:abstractNumId w:val="165"/>
  </w:num>
  <w:num w:numId="57">
    <w:abstractNumId w:val="115"/>
  </w:num>
  <w:num w:numId="58">
    <w:abstractNumId w:val="1"/>
  </w:num>
  <w:num w:numId="59">
    <w:abstractNumId w:val="155"/>
  </w:num>
  <w:num w:numId="60">
    <w:abstractNumId w:val="170"/>
  </w:num>
  <w:num w:numId="61">
    <w:abstractNumId w:val="114"/>
  </w:num>
  <w:num w:numId="62">
    <w:abstractNumId w:val="191"/>
  </w:num>
  <w:num w:numId="63">
    <w:abstractNumId w:val="185"/>
  </w:num>
  <w:num w:numId="64">
    <w:abstractNumId w:val="83"/>
  </w:num>
  <w:num w:numId="65">
    <w:abstractNumId w:val="41"/>
  </w:num>
  <w:num w:numId="66">
    <w:abstractNumId w:val="60"/>
  </w:num>
  <w:num w:numId="67">
    <w:abstractNumId w:val="124"/>
  </w:num>
  <w:num w:numId="68">
    <w:abstractNumId w:val="196"/>
  </w:num>
  <w:num w:numId="69">
    <w:abstractNumId w:val="201"/>
  </w:num>
  <w:num w:numId="70">
    <w:abstractNumId w:val="158"/>
  </w:num>
  <w:num w:numId="71">
    <w:abstractNumId w:val="34"/>
  </w:num>
  <w:num w:numId="72">
    <w:abstractNumId w:val="82"/>
  </w:num>
  <w:num w:numId="73">
    <w:abstractNumId w:val="56"/>
  </w:num>
  <w:num w:numId="74">
    <w:abstractNumId w:val="208"/>
  </w:num>
  <w:num w:numId="75">
    <w:abstractNumId w:val="159"/>
  </w:num>
  <w:num w:numId="76">
    <w:abstractNumId w:val="74"/>
  </w:num>
  <w:num w:numId="77">
    <w:abstractNumId w:val="147"/>
  </w:num>
  <w:num w:numId="78">
    <w:abstractNumId w:val="156"/>
  </w:num>
  <w:num w:numId="79">
    <w:abstractNumId w:val="130"/>
  </w:num>
  <w:num w:numId="80">
    <w:abstractNumId w:val="72"/>
  </w:num>
  <w:num w:numId="81">
    <w:abstractNumId w:val="161"/>
  </w:num>
  <w:num w:numId="82">
    <w:abstractNumId w:val="183"/>
  </w:num>
  <w:num w:numId="83">
    <w:abstractNumId w:val="6"/>
  </w:num>
  <w:num w:numId="84">
    <w:abstractNumId w:val="182"/>
  </w:num>
  <w:num w:numId="85">
    <w:abstractNumId w:val="16"/>
  </w:num>
  <w:num w:numId="86">
    <w:abstractNumId w:val="48"/>
  </w:num>
  <w:num w:numId="87">
    <w:abstractNumId w:val="8"/>
  </w:num>
  <w:num w:numId="88">
    <w:abstractNumId w:val="64"/>
  </w:num>
  <w:num w:numId="89">
    <w:abstractNumId w:val="117"/>
  </w:num>
  <w:num w:numId="90">
    <w:abstractNumId w:val="22"/>
  </w:num>
  <w:num w:numId="91">
    <w:abstractNumId w:val="166"/>
  </w:num>
  <w:num w:numId="92">
    <w:abstractNumId w:val="146"/>
  </w:num>
  <w:num w:numId="93">
    <w:abstractNumId w:val="70"/>
  </w:num>
  <w:num w:numId="94">
    <w:abstractNumId w:val="58"/>
  </w:num>
  <w:num w:numId="95">
    <w:abstractNumId w:val="188"/>
  </w:num>
  <w:num w:numId="96">
    <w:abstractNumId w:val="73"/>
  </w:num>
  <w:num w:numId="97">
    <w:abstractNumId w:val="203"/>
  </w:num>
  <w:num w:numId="98">
    <w:abstractNumId w:val="121"/>
  </w:num>
  <w:num w:numId="99">
    <w:abstractNumId w:val="194"/>
  </w:num>
  <w:num w:numId="100">
    <w:abstractNumId w:val="91"/>
  </w:num>
  <w:num w:numId="101">
    <w:abstractNumId w:val="14"/>
  </w:num>
  <w:num w:numId="102">
    <w:abstractNumId w:val="52"/>
  </w:num>
  <w:num w:numId="103">
    <w:abstractNumId w:val="79"/>
  </w:num>
  <w:num w:numId="104">
    <w:abstractNumId w:val="179"/>
  </w:num>
  <w:num w:numId="105">
    <w:abstractNumId w:val="127"/>
  </w:num>
  <w:num w:numId="106">
    <w:abstractNumId w:val="15"/>
  </w:num>
  <w:num w:numId="107">
    <w:abstractNumId w:val="116"/>
  </w:num>
  <w:num w:numId="108">
    <w:abstractNumId w:val="53"/>
  </w:num>
  <w:num w:numId="109">
    <w:abstractNumId w:val="186"/>
  </w:num>
  <w:num w:numId="110">
    <w:abstractNumId w:val="40"/>
  </w:num>
  <w:num w:numId="111">
    <w:abstractNumId w:val="43"/>
  </w:num>
  <w:num w:numId="112">
    <w:abstractNumId w:val="27"/>
  </w:num>
  <w:num w:numId="113">
    <w:abstractNumId w:val="148"/>
  </w:num>
  <w:num w:numId="114">
    <w:abstractNumId w:val="168"/>
  </w:num>
  <w:num w:numId="115">
    <w:abstractNumId w:val="174"/>
  </w:num>
  <w:num w:numId="116">
    <w:abstractNumId w:val="35"/>
  </w:num>
  <w:num w:numId="117">
    <w:abstractNumId w:val="123"/>
  </w:num>
  <w:num w:numId="118">
    <w:abstractNumId w:val="57"/>
  </w:num>
  <w:num w:numId="119">
    <w:abstractNumId w:val="175"/>
  </w:num>
  <w:num w:numId="120">
    <w:abstractNumId w:val="47"/>
  </w:num>
  <w:num w:numId="121">
    <w:abstractNumId w:val="112"/>
  </w:num>
  <w:num w:numId="122">
    <w:abstractNumId w:val="139"/>
  </w:num>
  <w:num w:numId="123">
    <w:abstractNumId w:val="85"/>
  </w:num>
  <w:num w:numId="124">
    <w:abstractNumId w:val="206"/>
  </w:num>
  <w:num w:numId="125">
    <w:abstractNumId w:val="50"/>
  </w:num>
  <w:num w:numId="126">
    <w:abstractNumId w:val="171"/>
  </w:num>
  <w:num w:numId="127">
    <w:abstractNumId w:val="163"/>
  </w:num>
  <w:num w:numId="128">
    <w:abstractNumId w:val="80"/>
  </w:num>
  <w:num w:numId="129">
    <w:abstractNumId w:val="10"/>
  </w:num>
  <w:num w:numId="130">
    <w:abstractNumId w:val="4"/>
  </w:num>
  <w:num w:numId="131">
    <w:abstractNumId w:val="21"/>
  </w:num>
  <w:num w:numId="132">
    <w:abstractNumId w:val="184"/>
  </w:num>
  <w:num w:numId="133">
    <w:abstractNumId w:val="37"/>
  </w:num>
  <w:num w:numId="134">
    <w:abstractNumId w:val="103"/>
  </w:num>
  <w:num w:numId="135">
    <w:abstractNumId w:val="180"/>
  </w:num>
  <w:num w:numId="136">
    <w:abstractNumId w:val="128"/>
  </w:num>
  <w:num w:numId="137">
    <w:abstractNumId w:val="140"/>
  </w:num>
  <w:num w:numId="138">
    <w:abstractNumId w:val="107"/>
  </w:num>
  <w:num w:numId="139">
    <w:abstractNumId w:val="172"/>
  </w:num>
  <w:num w:numId="140">
    <w:abstractNumId w:val="106"/>
  </w:num>
  <w:num w:numId="141">
    <w:abstractNumId w:val="105"/>
  </w:num>
  <w:num w:numId="142">
    <w:abstractNumId w:val="133"/>
  </w:num>
  <w:num w:numId="143">
    <w:abstractNumId w:val="150"/>
  </w:num>
  <w:num w:numId="144">
    <w:abstractNumId w:val="63"/>
  </w:num>
  <w:num w:numId="145">
    <w:abstractNumId w:val="126"/>
  </w:num>
  <w:num w:numId="146">
    <w:abstractNumId w:val="101"/>
  </w:num>
  <w:num w:numId="147">
    <w:abstractNumId w:val="75"/>
  </w:num>
  <w:num w:numId="148">
    <w:abstractNumId w:val="110"/>
  </w:num>
  <w:num w:numId="149">
    <w:abstractNumId w:val="202"/>
  </w:num>
  <w:num w:numId="150">
    <w:abstractNumId w:val="45"/>
  </w:num>
  <w:num w:numId="151">
    <w:abstractNumId w:val="68"/>
  </w:num>
  <w:num w:numId="152">
    <w:abstractNumId w:val="204"/>
  </w:num>
  <w:num w:numId="153">
    <w:abstractNumId w:val="137"/>
  </w:num>
  <w:num w:numId="154">
    <w:abstractNumId w:val="141"/>
  </w:num>
  <w:num w:numId="155">
    <w:abstractNumId w:val="33"/>
  </w:num>
  <w:num w:numId="156">
    <w:abstractNumId w:val="20"/>
  </w:num>
  <w:num w:numId="157">
    <w:abstractNumId w:val="78"/>
  </w:num>
  <w:num w:numId="158">
    <w:abstractNumId w:val="193"/>
  </w:num>
  <w:num w:numId="159">
    <w:abstractNumId w:val="30"/>
  </w:num>
  <w:num w:numId="160">
    <w:abstractNumId w:val="160"/>
  </w:num>
  <w:num w:numId="161">
    <w:abstractNumId w:val="111"/>
  </w:num>
  <w:num w:numId="162">
    <w:abstractNumId w:val="144"/>
  </w:num>
  <w:num w:numId="163">
    <w:abstractNumId w:val="176"/>
  </w:num>
  <w:num w:numId="164">
    <w:abstractNumId w:val="138"/>
  </w:num>
  <w:num w:numId="165">
    <w:abstractNumId w:val="12"/>
  </w:num>
  <w:num w:numId="166">
    <w:abstractNumId w:val="59"/>
  </w:num>
  <w:num w:numId="167">
    <w:abstractNumId w:val="24"/>
  </w:num>
  <w:num w:numId="168">
    <w:abstractNumId w:val="189"/>
  </w:num>
  <w:num w:numId="169">
    <w:abstractNumId w:val="7"/>
  </w:num>
  <w:num w:numId="170">
    <w:abstractNumId w:val="157"/>
  </w:num>
  <w:num w:numId="171">
    <w:abstractNumId w:val="108"/>
  </w:num>
  <w:num w:numId="172">
    <w:abstractNumId w:val="95"/>
  </w:num>
  <w:num w:numId="173">
    <w:abstractNumId w:val="162"/>
  </w:num>
  <w:num w:numId="174">
    <w:abstractNumId w:val="197"/>
  </w:num>
  <w:num w:numId="175">
    <w:abstractNumId w:val="181"/>
  </w:num>
  <w:num w:numId="176">
    <w:abstractNumId w:val="54"/>
  </w:num>
  <w:num w:numId="177">
    <w:abstractNumId w:val="17"/>
  </w:num>
  <w:num w:numId="178">
    <w:abstractNumId w:val="102"/>
  </w:num>
  <w:num w:numId="179">
    <w:abstractNumId w:val="99"/>
  </w:num>
  <w:num w:numId="180">
    <w:abstractNumId w:val="100"/>
  </w:num>
  <w:num w:numId="181">
    <w:abstractNumId w:val="187"/>
  </w:num>
  <w:num w:numId="182">
    <w:abstractNumId w:val="96"/>
  </w:num>
  <w:num w:numId="183">
    <w:abstractNumId w:val="11"/>
  </w:num>
  <w:num w:numId="184">
    <w:abstractNumId w:val="136"/>
  </w:num>
  <w:num w:numId="185">
    <w:abstractNumId w:val="167"/>
  </w:num>
  <w:num w:numId="186">
    <w:abstractNumId w:val="145"/>
  </w:num>
  <w:num w:numId="187">
    <w:abstractNumId w:val="31"/>
  </w:num>
  <w:num w:numId="188">
    <w:abstractNumId w:val="98"/>
  </w:num>
  <w:num w:numId="189">
    <w:abstractNumId w:val="152"/>
  </w:num>
  <w:num w:numId="190">
    <w:abstractNumId w:val="134"/>
  </w:num>
  <w:num w:numId="191">
    <w:abstractNumId w:val="81"/>
  </w:num>
  <w:num w:numId="192">
    <w:abstractNumId w:val="207"/>
  </w:num>
  <w:num w:numId="193">
    <w:abstractNumId w:val="69"/>
  </w:num>
  <w:num w:numId="194">
    <w:abstractNumId w:val="122"/>
  </w:num>
  <w:num w:numId="195">
    <w:abstractNumId w:val="49"/>
  </w:num>
  <w:num w:numId="196">
    <w:abstractNumId w:val="13"/>
  </w:num>
  <w:num w:numId="197">
    <w:abstractNumId w:val="66"/>
  </w:num>
  <w:num w:numId="198">
    <w:abstractNumId w:val="77"/>
  </w:num>
  <w:num w:numId="199">
    <w:abstractNumId w:val="129"/>
  </w:num>
  <w:num w:numId="200">
    <w:abstractNumId w:val="143"/>
  </w:num>
  <w:num w:numId="201">
    <w:abstractNumId w:val="3"/>
  </w:num>
  <w:num w:numId="202">
    <w:abstractNumId w:val="178"/>
  </w:num>
  <w:num w:numId="203">
    <w:abstractNumId w:val="195"/>
  </w:num>
  <w:num w:numId="204">
    <w:abstractNumId w:val="51"/>
  </w:num>
  <w:num w:numId="205">
    <w:abstractNumId w:val="88"/>
  </w:num>
  <w:num w:numId="206">
    <w:abstractNumId w:val="142"/>
  </w:num>
  <w:num w:numId="207">
    <w:abstractNumId w:val="2"/>
  </w:num>
  <w:num w:numId="208">
    <w:abstractNumId w:val="104"/>
  </w:num>
  <w:num w:numId="209">
    <w:abstractNumId w:val="15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activeWritingStyle w:appName="MSWord" w:lang="es-ES_tradnl" w:vendorID="9"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Nekane"/>
    <w:docVar w:name="WfID" w:val="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_x000d__x000a_1D33D7dtdr88123456789 (_x0017__x0017__x0018__x0013_0&lt;) Nekane"/>
    <w:docVar w:name="WfLastSegment" w:val="48119 y"/>
    <w:docVar w:name="WfMT" w:val="0"/>
    <w:docVar w:name="WfProtection" w:val="1"/>
    <w:docVar w:name="WfStyles" w:val=" 279   no"/>
  </w:docVars>
  <w:rsids>
    <w:rsidRoot w:val="007D5D4C"/>
    <w:rsid w:val="00003C51"/>
    <w:rsid w:val="00014A51"/>
    <w:rsid w:val="00015450"/>
    <w:rsid w:val="00025025"/>
    <w:rsid w:val="000305CF"/>
    <w:rsid w:val="0003137C"/>
    <w:rsid w:val="00031BE0"/>
    <w:rsid w:val="00034D67"/>
    <w:rsid w:val="000370B6"/>
    <w:rsid w:val="00047317"/>
    <w:rsid w:val="0005039B"/>
    <w:rsid w:val="000546EC"/>
    <w:rsid w:val="000627D8"/>
    <w:rsid w:val="00095680"/>
    <w:rsid w:val="00095E0E"/>
    <w:rsid w:val="000A2D3B"/>
    <w:rsid w:val="000A472B"/>
    <w:rsid w:val="000A5195"/>
    <w:rsid w:val="000A59BE"/>
    <w:rsid w:val="000B1274"/>
    <w:rsid w:val="000C09B1"/>
    <w:rsid w:val="000C43BB"/>
    <w:rsid w:val="000C5B46"/>
    <w:rsid w:val="000D4139"/>
    <w:rsid w:val="000D7846"/>
    <w:rsid w:val="000E31C5"/>
    <w:rsid w:val="000E4708"/>
    <w:rsid w:val="000E5281"/>
    <w:rsid w:val="000F2010"/>
    <w:rsid w:val="00100EFB"/>
    <w:rsid w:val="0010406C"/>
    <w:rsid w:val="00104614"/>
    <w:rsid w:val="001145E1"/>
    <w:rsid w:val="00114E13"/>
    <w:rsid w:val="001171CF"/>
    <w:rsid w:val="0012302F"/>
    <w:rsid w:val="001244D7"/>
    <w:rsid w:val="00125D79"/>
    <w:rsid w:val="001261DE"/>
    <w:rsid w:val="0013291D"/>
    <w:rsid w:val="00137006"/>
    <w:rsid w:val="00140E27"/>
    <w:rsid w:val="0014490F"/>
    <w:rsid w:val="00146526"/>
    <w:rsid w:val="00150B9F"/>
    <w:rsid w:val="00153167"/>
    <w:rsid w:val="00161BAD"/>
    <w:rsid w:val="0016686D"/>
    <w:rsid w:val="00174A4A"/>
    <w:rsid w:val="00184FC4"/>
    <w:rsid w:val="00185251"/>
    <w:rsid w:val="00193350"/>
    <w:rsid w:val="001971A1"/>
    <w:rsid w:val="001A4206"/>
    <w:rsid w:val="001B0C08"/>
    <w:rsid w:val="001B718A"/>
    <w:rsid w:val="001C120A"/>
    <w:rsid w:val="001C4C81"/>
    <w:rsid w:val="001D18E4"/>
    <w:rsid w:val="001D2124"/>
    <w:rsid w:val="001D2E2B"/>
    <w:rsid w:val="001D61FF"/>
    <w:rsid w:val="001D6D53"/>
    <w:rsid w:val="001D7B75"/>
    <w:rsid w:val="001E0F6F"/>
    <w:rsid w:val="001E6568"/>
    <w:rsid w:val="001F2C89"/>
    <w:rsid w:val="00200D4A"/>
    <w:rsid w:val="002010AD"/>
    <w:rsid w:val="00206649"/>
    <w:rsid w:val="00207D8B"/>
    <w:rsid w:val="00210706"/>
    <w:rsid w:val="002313CA"/>
    <w:rsid w:val="00234BBD"/>
    <w:rsid w:val="0023587D"/>
    <w:rsid w:val="00240684"/>
    <w:rsid w:val="00241E0C"/>
    <w:rsid w:val="00243B84"/>
    <w:rsid w:val="0024495F"/>
    <w:rsid w:val="002454BE"/>
    <w:rsid w:val="0024736F"/>
    <w:rsid w:val="002476B7"/>
    <w:rsid w:val="00247B20"/>
    <w:rsid w:val="0025323D"/>
    <w:rsid w:val="002545B9"/>
    <w:rsid w:val="00255937"/>
    <w:rsid w:val="002568B2"/>
    <w:rsid w:val="00265C8B"/>
    <w:rsid w:val="002676A9"/>
    <w:rsid w:val="00270548"/>
    <w:rsid w:val="00270B0D"/>
    <w:rsid w:val="00272669"/>
    <w:rsid w:val="00275DCB"/>
    <w:rsid w:val="00280C7C"/>
    <w:rsid w:val="0028490A"/>
    <w:rsid w:val="002854D6"/>
    <w:rsid w:val="00292FE9"/>
    <w:rsid w:val="002959E3"/>
    <w:rsid w:val="002967A8"/>
    <w:rsid w:val="00297F67"/>
    <w:rsid w:val="002A2A53"/>
    <w:rsid w:val="002A51EE"/>
    <w:rsid w:val="002A5EE3"/>
    <w:rsid w:val="002B6132"/>
    <w:rsid w:val="002B7FDE"/>
    <w:rsid w:val="002C1C0D"/>
    <w:rsid w:val="002C2193"/>
    <w:rsid w:val="002C2282"/>
    <w:rsid w:val="002C6A6F"/>
    <w:rsid w:val="002D1CAD"/>
    <w:rsid w:val="002D4451"/>
    <w:rsid w:val="002E550C"/>
    <w:rsid w:val="002F06A7"/>
    <w:rsid w:val="002F35B0"/>
    <w:rsid w:val="003020CE"/>
    <w:rsid w:val="0030305E"/>
    <w:rsid w:val="00305588"/>
    <w:rsid w:val="00311CB3"/>
    <w:rsid w:val="003131B0"/>
    <w:rsid w:val="0031561C"/>
    <w:rsid w:val="00320AD1"/>
    <w:rsid w:val="003218B4"/>
    <w:rsid w:val="003218EE"/>
    <w:rsid w:val="003223AC"/>
    <w:rsid w:val="0032246C"/>
    <w:rsid w:val="00325704"/>
    <w:rsid w:val="003257A9"/>
    <w:rsid w:val="00325A27"/>
    <w:rsid w:val="00326E77"/>
    <w:rsid w:val="003311D5"/>
    <w:rsid w:val="0033173F"/>
    <w:rsid w:val="00337DB2"/>
    <w:rsid w:val="003512A9"/>
    <w:rsid w:val="00356A11"/>
    <w:rsid w:val="003617D7"/>
    <w:rsid w:val="00361BA3"/>
    <w:rsid w:val="003679A7"/>
    <w:rsid w:val="00373677"/>
    <w:rsid w:val="0037391F"/>
    <w:rsid w:val="00375614"/>
    <w:rsid w:val="00375796"/>
    <w:rsid w:val="0037685A"/>
    <w:rsid w:val="00377E84"/>
    <w:rsid w:val="00380341"/>
    <w:rsid w:val="00382464"/>
    <w:rsid w:val="003843E3"/>
    <w:rsid w:val="00385A5A"/>
    <w:rsid w:val="0039053B"/>
    <w:rsid w:val="00391E8E"/>
    <w:rsid w:val="0039216C"/>
    <w:rsid w:val="00396616"/>
    <w:rsid w:val="003A306F"/>
    <w:rsid w:val="003B019B"/>
    <w:rsid w:val="003B65D0"/>
    <w:rsid w:val="003B7B90"/>
    <w:rsid w:val="003C0053"/>
    <w:rsid w:val="003C11C6"/>
    <w:rsid w:val="003C1CB0"/>
    <w:rsid w:val="003C1D9C"/>
    <w:rsid w:val="003C28D7"/>
    <w:rsid w:val="003C757F"/>
    <w:rsid w:val="003D66BF"/>
    <w:rsid w:val="003E43BC"/>
    <w:rsid w:val="003E569A"/>
    <w:rsid w:val="003E7BFE"/>
    <w:rsid w:val="003F2B6E"/>
    <w:rsid w:val="003F7798"/>
    <w:rsid w:val="003F7D5E"/>
    <w:rsid w:val="004031A3"/>
    <w:rsid w:val="00403799"/>
    <w:rsid w:val="0040455A"/>
    <w:rsid w:val="0040706F"/>
    <w:rsid w:val="00407B27"/>
    <w:rsid w:val="004104B0"/>
    <w:rsid w:val="00410CEC"/>
    <w:rsid w:val="00411501"/>
    <w:rsid w:val="00412962"/>
    <w:rsid w:val="0041297D"/>
    <w:rsid w:val="004146F2"/>
    <w:rsid w:val="00435105"/>
    <w:rsid w:val="00442BCE"/>
    <w:rsid w:val="00444F54"/>
    <w:rsid w:val="00450F3D"/>
    <w:rsid w:val="004564A6"/>
    <w:rsid w:val="004605CF"/>
    <w:rsid w:val="0046698A"/>
    <w:rsid w:val="00467F3B"/>
    <w:rsid w:val="00483DF8"/>
    <w:rsid w:val="00484CB3"/>
    <w:rsid w:val="00486829"/>
    <w:rsid w:val="0049103E"/>
    <w:rsid w:val="004940C6"/>
    <w:rsid w:val="004943DB"/>
    <w:rsid w:val="004978E0"/>
    <w:rsid w:val="004A5379"/>
    <w:rsid w:val="004A6F3D"/>
    <w:rsid w:val="004A7C20"/>
    <w:rsid w:val="004B2416"/>
    <w:rsid w:val="004B3034"/>
    <w:rsid w:val="004B52F5"/>
    <w:rsid w:val="004C0849"/>
    <w:rsid w:val="004C40FC"/>
    <w:rsid w:val="004C6BDA"/>
    <w:rsid w:val="004D3041"/>
    <w:rsid w:val="004D41FF"/>
    <w:rsid w:val="004E46AB"/>
    <w:rsid w:val="004E554C"/>
    <w:rsid w:val="004E6D28"/>
    <w:rsid w:val="004F0D09"/>
    <w:rsid w:val="004F2B01"/>
    <w:rsid w:val="004F38BC"/>
    <w:rsid w:val="004F5132"/>
    <w:rsid w:val="00500244"/>
    <w:rsid w:val="005052CE"/>
    <w:rsid w:val="00511797"/>
    <w:rsid w:val="005124A2"/>
    <w:rsid w:val="00517439"/>
    <w:rsid w:val="00517E9D"/>
    <w:rsid w:val="00530127"/>
    <w:rsid w:val="00531B16"/>
    <w:rsid w:val="00537720"/>
    <w:rsid w:val="0054402D"/>
    <w:rsid w:val="005461AE"/>
    <w:rsid w:val="00550FB8"/>
    <w:rsid w:val="005560A1"/>
    <w:rsid w:val="00561EC9"/>
    <w:rsid w:val="00565860"/>
    <w:rsid w:val="00571945"/>
    <w:rsid w:val="00572C60"/>
    <w:rsid w:val="00576B11"/>
    <w:rsid w:val="00582FB7"/>
    <w:rsid w:val="005910FE"/>
    <w:rsid w:val="005928D8"/>
    <w:rsid w:val="00592EB2"/>
    <w:rsid w:val="005A1DEF"/>
    <w:rsid w:val="005A1EEF"/>
    <w:rsid w:val="005A6F00"/>
    <w:rsid w:val="005B1770"/>
    <w:rsid w:val="005B33EB"/>
    <w:rsid w:val="005B4CB1"/>
    <w:rsid w:val="005B6AC1"/>
    <w:rsid w:val="005C30B4"/>
    <w:rsid w:val="005C73F0"/>
    <w:rsid w:val="005D3C18"/>
    <w:rsid w:val="005E3C4F"/>
    <w:rsid w:val="005F4740"/>
    <w:rsid w:val="00602C23"/>
    <w:rsid w:val="00603B8C"/>
    <w:rsid w:val="006059EF"/>
    <w:rsid w:val="00605D3E"/>
    <w:rsid w:val="006066D6"/>
    <w:rsid w:val="00612EEE"/>
    <w:rsid w:val="00615306"/>
    <w:rsid w:val="00620FDC"/>
    <w:rsid w:val="00624CD3"/>
    <w:rsid w:val="00627F34"/>
    <w:rsid w:val="00630D1C"/>
    <w:rsid w:val="00632253"/>
    <w:rsid w:val="006329A0"/>
    <w:rsid w:val="006332E9"/>
    <w:rsid w:val="0063510E"/>
    <w:rsid w:val="0063652C"/>
    <w:rsid w:val="00637147"/>
    <w:rsid w:val="00640287"/>
    <w:rsid w:val="00641013"/>
    <w:rsid w:val="00644444"/>
    <w:rsid w:val="0064761F"/>
    <w:rsid w:val="0065077F"/>
    <w:rsid w:val="0065105B"/>
    <w:rsid w:val="00653D5A"/>
    <w:rsid w:val="006545CA"/>
    <w:rsid w:val="006551CA"/>
    <w:rsid w:val="00661897"/>
    <w:rsid w:val="00662BAE"/>
    <w:rsid w:val="00665B85"/>
    <w:rsid w:val="00667A43"/>
    <w:rsid w:val="00671766"/>
    <w:rsid w:val="00675816"/>
    <w:rsid w:val="0067616E"/>
    <w:rsid w:val="00680B98"/>
    <w:rsid w:val="00682287"/>
    <w:rsid w:val="00682727"/>
    <w:rsid w:val="00686335"/>
    <w:rsid w:val="00686668"/>
    <w:rsid w:val="00691974"/>
    <w:rsid w:val="00691D36"/>
    <w:rsid w:val="00694223"/>
    <w:rsid w:val="00695514"/>
    <w:rsid w:val="00695D50"/>
    <w:rsid w:val="0069786B"/>
    <w:rsid w:val="006A058A"/>
    <w:rsid w:val="006A43E1"/>
    <w:rsid w:val="006A6078"/>
    <w:rsid w:val="006A740E"/>
    <w:rsid w:val="006A76D4"/>
    <w:rsid w:val="006B126E"/>
    <w:rsid w:val="006B1D37"/>
    <w:rsid w:val="006B3E8A"/>
    <w:rsid w:val="006B5A27"/>
    <w:rsid w:val="006C05E9"/>
    <w:rsid w:val="006C1C07"/>
    <w:rsid w:val="006C472A"/>
    <w:rsid w:val="006C53FB"/>
    <w:rsid w:val="006C6155"/>
    <w:rsid w:val="006D0BBF"/>
    <w:rsid w:val="006D0EDF"/>
    <w:rsid w:val="006D451D"/>
    <w:rsid w:val="006E3EEC"/>
    <w:rsid w:val="006E6E3C"/>
    <w:rsid w:val="006F03B9"/>
    <w:rsid w:val="006F0C2C"/>
    <w:rsid w:val="006F3931"/>
    <w:rsid w:val="006F40E3"/>
    <w:rsid w:val="006F615C"/>
    <w:rsid w:val="006F7478"/>
    <w:rsid w:val="007024FE"/>
    <w:rsid w:val="00705E7C"/>
    <w:rsid w:val="007107E1"/>
    <w:rsid w:val="007108B6"/>
    <w:rsid w:val="00715D9C"/>
    <w:rsid w:val="00722521"/>
    <w:rsid w:val="00734DBC"/>
    <w:rsid w:val="00735BA6"/>
    <w:rsid w:val="0073725F"/>
    <w:rsid w:val="00737358"/>
    <w:rsid w:val="00741AE1"/>
    <w:rsid w:val="0074296C"/>
    <w:rsid w:val="00743270"/>
    <w:rsid w:val="00750D24"/>
    <w:rsid w:val="007511DD"/>
    <w:rsid w:val="0075225F"/>
    <w:rsid w:val="007533F1"/>
    <w:rsid w:val="00762F6C"/>
    <w:rsid w:val="00764524"/>
    <w:rsid w:val="0076753A"/>
    <w:rsid w:val="00775353"/>
    <w:rsid w:val="00777CBC"/>
    <w:rsid w:val="007809C9"/>
    <w:rsid w:val="0078185B"/>
    <w:rsid w:val="007840F3"/>
    <w:rsid w:val="00786849"/>
    <w:rsid w:val="0079418F"/>
    <w:rsid w:val="00797247"/>
    <w:rsid w:val="0079735B"/>
    <w:rsid w:val="007A0BC5"/>
    <w:rsid w:val="007A6AFE"/>
    <w:rsid w:val="007A7A5D"/>
    <w:rsid w:val="007B2CAF"/>
    <w:rsid w:val="007B38CD"/>
    <w:rsid w:val="007B5E09"/>
    <w:rsid w:val="007C0286"/>
    <w:rsid w:val="007C6948"/>
    <w:rsid w:val="007D5D4C"/>
    <w:rsid w:val="007E5196"/>
    <w:rsid w:val="007E7673"/>
    <w:rsid w:val="007F179A"/>
    <w:rsid w:val="007F41C7"/>
    <w:rsid w:val="007F54BD"/>
    <w:rsid w:val="007F56C1"/>
    <w:rsid w:val="008010FC"/>
    <w:rsid w:val="00806A6B"/>
    <w:rsid w:val="00807011"/>
    <w:rsid w:val="00810FA1"/>
    <w:rsid w:val="0081192D"/>
    <w:rsid w:val="008148EC"/>
    <w:rsid w:val="00820A4D"/>
    <w:rsid w:val="00820DB7"/>
    <w:rsid w:val="0082156B"/>
    <w:rsid w:val="00822CB6"/>
    <w:rsid w:val="008306D5"/>
    <w:rsid w:val="00830B93"/>
    <w:rsid w:val="008342BC"/>
    <w:rsid w:val="00835277"/>
    <w:rsid w:val="00841DFF"/>
    <w:rsid w:val="00842651"/>
    <w:rsid w:val="00842EFD"/>
    <w:rsid w:val="00843298"/>
    <w:rsid w:val="00846099"/>
    <w:rsid w:val="00850249"/>
    <w:rsid w:val="00850B56"/>
    <w:rsid w:val="008522D3"/>
    <w:rsid w:val="008525BB"/>
    <w:rsid w:val="00853DBE"/>
    <w:rsid w:val="00855217"/>
    <w:rsid w:val="00855470"/>
    <w:rsid w:val="00856526"/>
    <w:rsid w:val="00862075"/>
    <w:rsid w:val="00863E9D"/>
    <w:rsid w:val="0086431F"/>
    <w:rsid w:val="00864AF4"/>
    <w:rsid w:val="0087522D"/>
    <w:rsid w:val="00875B51"/>
    <w:rsid w:val="00877D49"/>
    <w:rsid w:val="008842A2"/>
    <w:rsid w:val="00884E2B"/>
    <w:rsid w:val="008A1C02"/>
    <w:rsid w:val="008B16B3"/>
    <w:rsid w:val="008B2576"/>
    <w:rsid w:val="008B2B95"/>
    <w:rsid w:val="008B5AA3"/>
    <w:rsid w:val="008C0CFD"/>
    <w:rsid w:val="008C1741"/>
    <w:rsid w:val="008C2217"/>
    <w:rsid w:val="008C3308"/>
    <w:rsid w:val="008C3366"/>
    <w:rsid w:val="008C47E4"/>
    <w:rsid w:val="008C48E0"/>
    <w:rsid w:val="008D1465"/>
    <w:rsid w:val="008D1C48"/>
    <w:rsid w:val="008D2313"/>
    <w:rsid w:val="008D6A6B"/>
    <w:rsid w:val="008D71FA"/>
    <w:rsid w:val="008E0DA7"/>
    <w:rsid w:val="008E2F7C"/>
    <w:rsid w:val="008E6BD8"/>
    <w:rsid w:val="008E6ED5"/>
    <w:rsid w:val="008E7E7A"/>
    <w:rsid w:val="008F47DC"/>
    <w:rsid w:val="008F4E4A"/>
    <w:rsid w:val="00900A9B"/>
    <w:rsid w:val="009037DD"/>
    <w:rsid w:val="00903E7F"/>
    <w:rsid w:val="0090526E"/>
    <w:rsid w:val="009075CD"/>
    <w:rsid w:val="00915557"/>
    <w:rsid w:val="00921F9D"/>
    <w:rsid w:val="00922429"/>
    <w:rsid w:val="00931775"/>
    <w:rsid w:val="009328A0"/>
    <w:rsid w:val="00933D9E"/>
    <w:rsid w:val="00935D76"/>
    <w:rsid w:val="00937316"/>
    <w:rsid w:val="0093779B"/>
    <w:rsid w:val="00940AAB"/>
    <w:rsid w:val="00940FDF"/>
    <w:rsid w:val="009446F8"/>
    <w:rsid w:val="00946666"/>
    <w:rsid w:val="009559D3"/>
    <w:rsid w:val="00955B6F"/>
    <w:rsid w:val="00972612"/>
    <w:rsid w:val="0097285B"/>
    <w:rsid w:val="0097607A"/>
    <w:rsid w:val="00983283"/>
    <w:rsid w:val="009862B8"/>
    <w:rsid w:val="00987F51"/>
    <w:rsid w:val="00993FA5"/>
    <w:rsid w:val="00996D61"/>
    <w:rsid w:val="009A1239"/>
    <w:rsid w:val="009A580B"/>
    <w:rsid w:val="009B1059"/>
    <w:rsid w:val="009B1EE4"/>
    <w:rsid w:val="009B2AC6"/>
    <w:rsid w:val="009B3AB4"/>
    <w:rsid w:val="009B54A3"/>
    <w:rsid w:val="009B6714"/>
    <w:rsid w:val="009B702C"/>
    <w:rsid w:val="009B7DF7"/>
    <w:rsid w:val="009C5CB0"/>
    <w:rsid w:val="009C5EAA"/>
    <w:rsid w:val="009C77F7"/>
    <w:rsid w:val="009D3B8C"/>
    <w:rsid w:val="009D4FB7"/>
    <w:rsid w:val="009D5398"/>
    <w:rsid w:val="009E0715"/>
    <w:rsid w:val="009E18AA"/>
    <w:rsid w:val="009E3AD8"/>
    <w:rsid w:val="009E4479"/>
    <w:rsid w:val="009F3707"/>
    <w:rsid w:val="009F3B32"/>
    <w:rsid w:val="009F3E0F"/>
    <w:rsid w:val="009F489F"/>
    <w:rsid w:val="009F4B98"/>
    <w:rsid w:val="009F5050"/>
    <w:rsid w:val="00A03CF7"/>
    <w:rsid w:val="00A04C3E"/>
    <w:rsid w:val="00A07ADF"/>
    <w:rsid w:val="00A1232D"/>
    <w:rsid w:val="00A12521"/>
    <w:rsid w:val="00A13C71"/>
    <w:rsid w:val="00A14DEB"/>
    <w:rsid w:val="00A17753"/>
    <w:rsid w:val="00A20BB1"/>
    <w:rsid w:val="00A2383E"/>
    <w:rsid w:val="00A32BEC"/>
    <w:rsid w:val="00A32CDC"/>
    <w:rsid w:val="00A34121"/>
    <w:rsid w:val="00A47BF1"/>
    <w:rsid w:val="00A5163B"/>
    <w:rsid w:val="00A543C3"/>
    <w:rsid w:val="00A63D8F"/>
    <w:rsid w:val="00A649A9"/>
    <w:rsid w:val="00A67839"/>
    <w:rsid w:val="00A70EB6"/>
    <w:rsid w:val="00A714E2"/>
    <w:rsid w:val="00A71DE7"/>
    <w:rsid w:val="00A73B4C"/>
    <w:rsid w:val="00A8405C"/>
    <w:rsid w:val="00A84A7F"/>
    <w:rsid w:val="00A93C0E"/>
    <w:rsid w:val="00AB4554"/>
    <w:rsid w:val="00AC002D"/>
    <w:rsid w:val="00AD4534"/>
    <w:rsid w:val="00AD753D"/>
    <w:rsid w:val="00AE02E0"/>
    <w:rsid w:val="00AE3050"/>
    <w:rsid w:val="00AE37DF"/>
    <w:rsid w:val="00AE5E9B"/>
    <w:rsid w:val="00AF0CB9"/>
    <w:rsid w:val="00B01729"/>
    <w:rsid w:val="00B01CFB"/>
    <w:rsid w:val="00B01E2D"/>
    <w:rsid w:val="00B06A4A"/>
    <w:rsid w:val="00B07331"/>
    <w:rsid w:val="00B12035"/>
    <w:rsid w:val="00B332CD"/>
    <w:rsid w:val="00B34638"/>
    <w:rsid w:val="00B42445"/>
    <w:rsid w:val="00B457FB"/>
    <w:rsid w:val="00B51863"/>
    <w:rsid w:val="00B52E1C"/>
    <w:rsid w:val="00B54633"/>
    <w:rsid w:val="00B61D8D"/>
    <w:rsid w:val="00B64C7E"/>
    <w:rsid w:val="00B807A7"/>
    <w:rsid w:val="00B82D44"/>
    <w:rsid w:val="00B85E98"/>
    <w:rsid w:val="00B90390"/>
    <w:rsid w:val="00B94871"/>
    <w:rsid w:val="00BA74B9"/>
    <w:rsid w:val="00BB450A"/>
    <w:rsid w:val="00BB6466"/>
    <w:rsid w:val="00BB6FE9"/>
    <w:rsid w:val="00BC1B7B"/>
    <w:rsid w:val="00BC2CA6"/>
    <w:rsid w:val="00BC3715"/>
    <w:rsid w:val="00BC3D34"/>
    <w:rsid w:val="00BC3F46"/>
    <w:rsid w:val="00BD037A"/>
    <w:rsid w:val="00BD049D"/>
    <w:rsid w:val="00BD0A93"/>
    <w:rsid w:val="00BD2509"/>
    <w:rsid w:val="00BE3F69"/>
    <w:rsid w:val="00BE61E9"/>
    <w:rsid w:val="00BE66A2"/>
    <w:rsid w:val="00BF713C"/>
    <w:rsid w:val="00C026C9"/>
    <w:rsid w:val="00C04295"/>
    <w:rsid w:val="00C054B7"/>
    <w:rsid w:val="00C0752A"/>
    <w:rsid w:val="00C10BFA"/>
    <w:rsid w:val="00C11057"/>
    <w:rsid w:val="00C13710"/>
    <w:rsid w:val="00C17C3F"/>
    <w:rsid w:val="00C20096"/>
    <w:rsid w:val="00C25062"/>
    <w:rsid w:val="00C27CD7"/>
    <w:rsid w:val="00C36ACB"/>
    <w:rsid w:val="00C45D03"/>
    <w:rsid w:val="00C51668"/>
    <w:rsid w:val="00C52089"/>
    <w:rsid w:val="00C53FF1"/>
    <w:rsid w:val="00C54F41"/>
    <w:rsid w:val="00C55A55"/>
    <w:rsid w:val="00C66EAF"/>
    <w:rsid w:val="00C801CC"/>
    <w:rsid w:val="00C842C0"/>
    <w:rsid w:val="00C84D55"/>
    <w:rsid w:val="00C84D57"/>
    <w:rsid w:val="00C84F68"/>
    <w:rsid w:val="00C95B29"/>
    <w:rsid w:val="00C96AC5"/>
    <w:rsid w:val="00C9767B"/>
    <w:rsid w:val="00CA4E1E"/>
    <w:rsid w:val="00CB0051"/>
    <w:rsid w:val="00CB438C"/>
    <w:rsid w:val="00CB4FBD"/>
    <w:rsid w:val="00CB56B6"/>
    <w:rsid w:val="00CB57CF"/>
    <w:rsid w:val="00CB5D78"/>
    <w:rsid w:val="00CD5D66"/>
    <w:rsid w:val="00CF04B8"/>
    <w:rsid w:val="00CF131B"/>
    <w:rsid w:val="00CF409D"/>
    <w:rsid w:val="00D01989"/>
    <w:rsid w:val="00D059A2"/>
    <w:rsid w:val="00D10760"/>
    <w:rsid w:val="00D14405"/>
    <w:rsid w:val="00D14635"/>
    <w:rsid w:val="00D14B72"/>
    <w:rsid w:val="00D232B4"/>
    <w:rsid w:val="00D25481"/>
    <w:rsid w:val="00D30ACB"/>
    <w:rsid w:val="00D30E21"/>
    <w:rsid w:val="00D3222C"/>
    <w:rsid w:val="00D3402B"/>
    <w:rsid w:val="00D35697"/>
    <w:rsid w:val="00D366E9"/>
    <w:rsid w:val="00D37724"/>
    <w:rsid w:val="00D4513C"/>
    <w:rsid w:val="00D45891"/>
    <w:rsid w:val="00D46782"/>
    <w:rsid w:val="00D47DDB"/>
    <w:rsid w:val="00D52E1A"/>
    <w:rsid w:val="00D55219"/>
    <w:rsid w:val="00D55933"/>
    <w:rsid w:val="00D657D2"/>
    <w:rsid w:val="00D733D6"/>
    <w:rsid w:val="00D75CFD"/>
    <w:rsid w:val="00D80E4D"/>
    <w:rsid w:val="00D85CF5"/>
    <w:rsid w:val="00D933B6"/>
    <w:rsid w:val="00D9349A"/>
    <w:rsid w:val="00D9407F"/>
    <w:rsid w:val="00DA575B"/>
    <w:rsid w:val="00DB06D7"/>
    <w:rsid w:val="00DB3239"/>
    <w:rsid w:val="00DB404B"/>
    <w:rsid w:val="00DC1600"/>
    <w:rsid w:val="00DC62E5"/>
    <w:rsid w:val="00DC78A7"/>
    <w:rsid w:val="00DE08DB"/>
    <w:rsid w:val="00DE0DA2"/>
    <w:rsid w:val="00DE304A"/>
    <w:rsid w:val="00DE4CE6"/>
    <w:rsid w:val="00DF281E"/>
    <w:rsid w:val="00DF596D"/>
    <w:rsid w:val="00E01A25"/>
    <w:rsid w:val="00E077E9"/>
    <w:rsid w:val="00E12D5B"/>
    <w:rsid w:val="00E133C9"/>
    <w:rsid w:val="00E16B60"/>
    <w:rsid w:val="00E16B84"/>
    <w:rsid w:val="00E218F8"/>
    <w:rsid w:val="00E255D5"/>
    <w:rsid w:val="00E338F9"/>
    <w:rsid w:val="00E35222"/>
    <w:rsid w:val="00E41A1B"/>
    <w:rsid w:val="00E43C26"/>
    <w:rsid w:val="00E44DFB"/>
    <w:rsid w:val="00E47639"/>
    <w:rsid w:val="00E551CA"/>
    <w:rsid w:val="00E553EB"/>
    <w:rsid w:val="00E60369"/>
    <w:rsid w:val="00E606B6"/>
    <w:rsid w:val="00E70A58"/>
    <w:rsid w:val="00E733E0"/>
    <w:rsid w:val="00E74E49"/>
    <w:rsid w:val="00E751C6"/>
    <w:rsid w:val="00E76610"/>
    <w:rsid w:val="00E76F53"/>
    <w:rsid w:val="00E77784"/>
    <w:rsid w:val="00E85EA7"/>
    <w:rsid w:val="00E90FDE"/>
    <w:rsid w:val="00E94573"/>
    <w:rsid w:val="00E97C89"/>
    <w:rsid w:val="00EA1109"/>
    <w:rsid w:val="00EA3C73"/>
    <w:rsid w:val="00EB15E5"/>
    <w:rsid w:val="00EB15FA"/>
    <w:rsid w:val="00EB733B"/>
    <w:rsid w:val="00EC20A4"/>
    <w:rsid w:val="00EC4A9D"/>
    <w:rsid w:val="00EC5B60"/>
    <w:rsid w:val="00EC7A73"/>
    <w:rsid w:val="00ED0492"/>
    <w:rsid w:val="00ED2441"/>
    <w:rsid w:val="00EF035E"/>
    <w:rsid w:val="00EF490E"/>
    <w:rsid w:val="00EF5170"/>
    <w:rsid w:val="00F02AE3"/>
    <w:rsid w:val="00F03C6A"/>
    <w:rsid w:val="00F05139"/>
    <w:rsid w:val="00F07E09"/>
    <w:rsid w:val="00F10200"/>
    <w:rsid w:val="00F11893"/>
    <w:rsid w:val="00F119D4"/>
    <w:rsid w:val="00F13236"/>
    <w:rsid w:val="00F20003"/>
    <w:rsid w:val="00F265BE"/>
    <w:rsid w:val="00F314C5"/>
    <w:rsid w:val="00F36314"/>
    <w:rsid w:val="00F531A9"/>
    <w:rsid w:val="00F54158"/>
    <w:rsid w:val="00F6152D"/>
    <w:rsid w:val="00F72275"/>
    <w:rsid w:val="00F804BD"/>
    <w:rsid w:val="00F81A73"/>
    <w:rsid w:val="00F84745"/>
    <w:rsid w:val="00F915E5"/>
    <w:rsid w:val="00F9240C"/>
    <w:rsid w:val="00FA2421"/>
    <w:rsid w:val="00FA25C5"/>
    <w:rsid w:val="00FA289A"/>
    <w:rsid w:val="00FA6755"/>
    <w:rsid w:val="00FA6EDE"/>
    <w:rsid w:val="00FB2615"/>
    <w:rsid w:val="00FB3D02"/>
    <w:rsid w:val="00FB4C35"/>
    <w:rsid w:val="00FB52A5"/>
    <w:rsid w:val="00FB766E"/>
    <w:rsid w:val="00FC0A8E"/>
    <w:rsid w:val="00FC7C8F"/>
    <w:rsid w:val="00FD11FE"/>
    <w:rsid w:val="00FD5C84"/>
    <w:rsid w:val="00FE0311"/>
    <w:rsid w:val="00FE4EAF"/>
    <w:rsid w:val="00FE6C0D"/>
    <w:rsid w:val="00FE7DC8"/>
    <w:rsid w:val="00FF751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CF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link w:val="Ttulo1Car"/>
    <w:uiPriority w:val="9"/>
    <w:qFormat/>
    <w:rsid w:val="00842651"/>
    <w:pPr>
      <w:keepNext/>
      <w:numPr>
        <w:numId w:val="1"/>
      </w:numPr>
      <w:spacing w:before="60" w:after="60"/>
      <w:outlineLvl w:val="0"/>
    </w:pPr>
    <w:rPr>
      <w:b/>
      <w:caps/>
      <w:kern w:val="28"/>
    </w:rPr>
  </w:style>
  <w:style w:type="paragraph" w:styleId="Ttulo2">
    <w:name w:val="heading 2"/>
    <w:basedOn w:val="Normal"/>
    <w:next w:val="Normal"/>
    <w:link w:val="Ttulo2Car"/>
    <w:qFormat/>
    <w:rsid w:val="00A71DE7"/>
    <w:pPr>
      <w:keepNext/>
      <w:spacing w:before="180" w:after="180"/>
      <w:outlineLvl w:val="1"/>
    </w:pPr>
    <w:rPr>
      <w:rFonts w:ascii="Trebuchet MS" w:hAnsi="Trebuchet MS"/>
      <w:b/>
      <w:smallCaps/>
      <w:sz w:val="24"/>
    </w:rPr>
  </w:style>
  <w:style w:type="paragraph" w:styleId="Ttulo3">
    <w:name w:val="heading 3"/>
    <w:basedOn w:val="Normal"/>
    <w:next w:val="Normal"/>
    <w:link w:val="Ttulo3Car"/>
    <w:qFormat/>
    <w:pPr>
      <w:keepNext/>
      <w:numPr>
        <w:ilvl w:val="2"/>
        <w:numId w:val="1"/>
      </w:numPr>
      <w:spacing w:before="60" w:after="60"/>
      <w:ind w:left="567" w:hanging="567"/>
      <w:outlineLvl w:val="2"/>
    </w:pPr>
    <w:rPr>
      <w:b/>
    </w:rPr>
  </w:style>
  <w:style w:type="paragraph" w:styleId="Ttulo4">
    <w:name w:val="heading 4"/>
    <w:basedOn w:val="Normal"/>
    <w:next w:val="Normal"/>
    <w:link w:val="Ttulo4Car"/>
    <w:qFormat/>
    <w:pPr>
      <w:keepNext/>
      <w:numPr>
        <w:ilvl w:val="3"/>
        <w:numId w:val="1"/>
      </w:numPr>
      <w:spacing w:before="60" w:after="60"/>
      <w:ind w:left="567" w:hanging="567"/>
      <w:outlineLvl w:val="3"/>
    </w:pPr>
    <w:rPr>
      <w:b/>
    </w:rPr>
  </w:style>
  <w:style w:type="paragraph" w:styleId="Ttulo5">
    <w:name w:val="heading 5"/>
    <w:basedOn w:val="Normal"/>
    <w:next w:val="Normal"/>
    <w:link w:val="Ttulo5Car"/>
    <w:qFormat/>
    <w:pPr>
      <w:numPr>
        <w:ilvl w:val="4"/>
        <w:numId w:val="1"/>
      </w:numPr>
      <w:spacing w:before="60" w:after="60"/>
      <w:outlineLvl w:val="4"/>
    </w:pPr>
    <w:rPr>
      <w:b/>
    </w:rPr>
  </w:style>
  <w:style w:type="paragraph" w:styleId="Ttulo6">
    <w:name w:val="heading 6"/>
    <w:basedOn w:val="Normal"/>
    <w:next w:val="Normal"/>
    <w:link w:val="Ttulo6Car"/>
    <w:uiPriority w:val="9"/>
    <w:qFormat/>
    <w:rsid w:val="00DB404B"/>
    <w:pPr>
      <w:numPr>
        <w:ilvl w:val="5"/>
        <w:numId w:val="1"/>
      </w:numPr>
      <w:spacing w:before="240" w:after="60"/>
      <w:outlineLvl w:val="5"/>
    </w:pPr>
    <w:rPr>
      <w:i/>
    </w:rPr>
  </w:style>
  <w:style w:type="paragraph" w:styleId="Ttulo7">
    <w:name w:val="heading 7"/>
    <w:basedOn w:val="Normal"/>
    <w:next w:val="Normal"/>
    <w:link w:val="Ttulo7Car"/>
    <w:qFormat/>
    <w:rsid w:val="00DB404B"/>
    <w:pPr>
      <w:numPr>
        <w:ilvl w:val="6"/>
        <w:numId w:val="1"/>
      </w:numPr>
      <w:spacing w:before="240" w:after="60"/>
      <w:outlineLvl w:val="6"/>
    </w:pPr>
  </w:style>
  <w:style w:type="paragraph" w:styleId="Ttulo8">
    <w:name w:val="heading 8"/>
    <w:basedOn w:val="Normal"/>
    <w:next w:val="Normal"/>
    <w:link w:val="Ttulo8Car"/>
    <w:qFormat/>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DB404B"/>
    <w:pPr>
      <w:numPr>
        <w:ilvl w:val="8"/>
        <w:numId w:val="1"/>
      </w:numPr>
      <w:spacing w:before="240" w:after="60"/>
      <w:outlineLvl w:val="8"/>
    </w:pPr>
    <w:rPr>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paragraph" w:styleId="TDC1">
    <w:name w:val="toc 1"/>
    <w:basedOn w:val="Normal"/>
    <w:next w:val="Normal"/>
    <w:uiPriority w:val="39"/>
    <w:qFormat/>
    <w:pPr>
      <w:tabs>
        <w:tab w:val="right" w:leader="dot" w:pos="9027"/>
      </w:tabs>
    </w:pPr>
    <w:rPr>
      <w:caps/>
    </w:rPr>
  </w:style>
  <w:style w:type="paragraph" w:styleId="TDC2">
    <w:name w:val="toc 2"/>
    <w:basedOn w:val="Normal"/>
    <w:next w:val="Normal"/>
    <w:uiPriority w:val="39"/>
    <w:qFormat/>
    <w:pPr>
      <w:tabs>
        <w:tab w:val="right" w:leader="dot" w:pos="9027"/>
      </w:tabs>
      <w:ind w:left="240"/>
    </w:pPr>
    <w:rPr>
      <w:smallCaps/>
    </w:rPr>
  </w:style>
  <w:style w:type="paragraph" w:styleId="TDC3">
    <w:name w:val="toc 3"/>
    <w:basedOn w:val="Normal"/>
    <w:next w:val="Normal"/>
    <w:uiPriority w:val="39"/>
    <w:qFormat/>
    <w:pPr>
      <w:tabs>
        <w:tab w:val="right" w:leader="dot" w:pos="9027"/>
      </w:tabs>
      <w:ind w:left="480"/>
    </w:pPr>
  </w:style>
  <w:style w:type="paragraph" w:styleId="TDC4">
    <w:name w:val="toc 4"/>
    <w:basedOn w:val="Normal"/>
    <w:next w:val="Normal"/>
    <w:uiPriority w:val="39"/>
    <w:pPr>
      <w:tabs>
        <w:tab w:val="right" w:leader="dot" w:pos="9027"/>
      </w:tabs>
      <w:ind w:left="720"/>
    </w:pPr>
  </w:style>
  <w:style w:type="paragraph" w:styleId="TDC5">
    <w:name w:val="toc 5"/>
    <w:basedOn w:val="Normal"/>
    <w:next w:val="Normal"/>
    <w:uiPriority w:val="39"/>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basedOn w:val="Fuentedeprrafopredeter"/>
    <w:uiPriority w:val="99"/>
    <w:semiHidden/>
    <w:rPr>
      <w:vertAlign w:val="superscript"/>
    </w:rPr>
  </w:style>
  <w:style w:type="paragraph" w:styleId="Textodeglobo">
    <w:name w:val="Balloon Text"/>
    <w:basedOn w:val="Normal"/>
    <w:link w:val="TextodegloboCar"/>
    <w:uiPriority w:val="99"/>
    <w:rsid w:val="00D10760"/>
    <w:rPr>
      <w:rFonts w:ascii="Tahoma" w:hAnsi="Tahoma" w:cs="Tahoma"/>
      <w:sz w:val="16"/>
      <w:szCs w:val="16"/>
    </w:rPr>
  </w:style>
  <w:style w:type="character" w:customStyle="1" w:styleId="TextodegloboCar">
    <w:name w:val="Texto de globo Car"/>
    <w:basedOn w:val="Fuentedeprrafopredeter"/>
    <w:link w:val="Textodeglobo"/>
    <w:uiPriority w:val="99"/>
    <w:rsid w:val="00D10760"/>
    <w:rPr>
      <w:rFonts w:ascii="Tahoma" w:hAnsi="Tahoma" w:cs="Tahoma"/>
      <w:sz w:val="16"/>
      <w:szCs w:val="16"/>
      <w:lang w:val="es-ES_tradnl"/>
    </w:rPr>
  </w:style>
  <w:style w:type="paragraph" w:styleId="Prrafodelista">
    <w:name w:val="List Paragraph"/>
    <w:basedOn w:val="Normal"/>
    <w:uiPriority w:val="99"/>
    <w:qFormat/>
    <w:rsid w:val="00640287"/>
    <w:pPr>
      <w:ind w:left="720"/>
      <w:contextualSpacing/>
    </w:pPr>
  </w:style>
  <w:style w:type="paragraph" w:customStyle="1" w:styleId="r01alignjustify">
    <w:name w:val="r01alignjustify"/>
    <w:basedOn w:val="Normal"/>
    <w:rsid w:val="00D4513C"/>
    <w:pPr>
      <w:spacing w:before="100" w:beforeAutospacing="1" w:after="100" w:afterAutospacing="1"/>
      <w:jc w:val="left"/>
    </w:pPr>
    <w:rPr>
      <w:rFonts w:ascii="Times New Roman" w:hAnsi="Times New Roman"/>
      <w:sz w:val="24"/>
      <w:szCs w:val="24"/>
      <w:lang w:val="es-ES"/>
    </w:rPr>
  </w:style>
  <w:style w:type="character" w:styleId="Textoennegrita">
    <w:name w:val="Strong"/>
    <w:basedOn w:val="Fuentedeprrafopredeter"/>
    <w:uiPriority w:val="22"/>
    <w:qFormat/>
    <w:rsid w:val="00D4513C"/>
    <w:rPr>
      <w:b/>
      <w:bCs/>
    </w:rPr>
  </w:style>
  <w:style w:type="character" w:styleId="Refdecomentario">
    <w:name w:val="annotation reference"/>
    <w:basedOn w:val="Fuentedeprrafopredeter"/>
    <w:uiPriority w:val="99"/>
    <w:rsid w:val="009446F8"/>
    <w:rPr>
      <w:sz w:val="16"/>
      <w:szCs w:val="16"/>
    </w:rPr>
  </w:style>
  <w:style w:type="paragraph" w:styleId="Textocomentario">
    <w:name w:val="annotation text"/>
    <w:basedOn w:val="Normal"/>
    <w:link w:val="TextocomentarioCar"/>
    <w:uiPriority w:val="99"/>
    <w:rsid w:val="009446F8"/>
  </w:style>
  <w:style w:type="character" w:customStyle="1" w:styleId="TextocomentarioCar">
    <w:name w:val="Texto comentario Car"/>
    <w:basedOn w:val="Fuentedeprrafopredeter"/>
    <w:link w:val="Textocomentario"/>
    <w:uiPriority w:val="99"/>
    <w:rsid w:val="009446F8"/>
    <w:rPr>
      <w:rFonts w:ascii="Lucida Sans" w:hAnsi="Lucida Sans"/>
      <w:lang w:val="es-ES_tradnl"/>
    </w:rPr>
  </w:style>
  <w:style w:type="paragraph" w:styleId="Asuntodelcomentario">
    <w:name w:val="annotation subject"/>
    <w:basedOn w:val="Textocomentario"/>
    <w:next w:val="Textocomentario"/>
    <w:link w:val="AsuntodelcomentarioCar"/>
    <w:rsid w:val="009446F8"/>
    <w:rPr>
      <w:b/>
      <w:bCs/>
    </w:rPr>
  </w:style>
  <w:style w:type="character" w:customStyle="1" w:styleId="AsuntodelcomentarioCar">
    <w:name w:val="Asunto del comentario Car"/>
    <w:basedOn w:val="TextocomentarioCar"/>
    <w:link w:val="Asuntodelcomentario"/>
    <w:rsid w:val="009446F8"/>
    <w:rPr>
      <w:rFonts w:ascii="Lucida Sans" w:hAnsi="Lucida Sans"/>
      <w:b/>
      <w:bCs/>
      <w:lang w:val="es-ES_tradnl"/>
    </w:rPr>
  </w:style>
  <w:style w:type="numbering" w:customStyle="1" w:styleId="Sinlista1">
    <w:name w:val="Sin lista1"/>
    <w:next w:val="Sinlista"/>
    <w:uiPriority w:val="99"/>
    <w:semiHidden/>
    <w:unhideWhenUsed/>
    <w:rsid w:val="00E16B60"/>
  </w:style>
  <w:style w:type="paragraph" w:styleId="Textoindependiente">
    <w:name w:val="Body Text"/>
    <w:basedOn w:val="Normal"/>
    <w:link w:val="TextoindependienteCar"/>
    <w:rsid w:val="00E16B60"/>
    <w:pPr>
      <w:spacing w:before="120" w:after="10"/>
      <w:jc w:val="center"/>
    </w:pPr>
    <w:rPr>
      <w:rFonts w:ascii="Times" w:eastAsia="Times" w:hAnsi="Times"/>
      <w:b/>
      <w:noProof/>
      <w:color w:val="000000"/>
      <w:sz w:val="24"/>
    </w:rPr>
  </w:style>
  <w:style w:type="character" w:customStyle="1" w:styleId="TextoindependienteCar">
    <w:name w:val="Texto independiente Car"/>
    <w:basedOn w:val="Fuentedeprrafopredeter"/>
    <w:link w:val="Textoindependiente"/>
    <w:rsid w:val="00E16B60"/>
    <w:rPr>
      <w:rFonts w:ascii="Times" w:eastAsia="Times" w:hAnsi="Times"/>
      <w:b/>
      <w:noProof/>
      <w:color w:val="000000"/>
      <w:sz w:val="24"/>
      <w:lang w:val="es-ES_tradnl"/>
    </w:rPr>
  </w:style>
  <w:style w:type="paragraph" w:styleId="Sangradetextonormal">
    <w:name w:val="Body Text Indent"/>
    <w:basedOn w:val="Normal"/>
    <w:link w:val="SangradetextonormalCar"/>
    <w:rsid w:val="00E16B60"/>
    <w:pPr>
      <w:spacing w:before="120" w:after="10"/>
      <w:ind w:left="1416"/>
    </w:pPr>
    <w:rPr>
      <w:rFonts w:ascii="Times" w:eastAsia="Times" w:hAnsi="Times"/>
      <w:noProof/>
      <w:sz w:val="24"/>
    </w:rPr>
  </w:style>
  <w:style w:type="character" w:customStyle="1" w:styleId="SangradetextonormalCar">
    <w:name w:val="Sangría de texto normal Car"/>
    <w:basedOn w:val="Fuentedeprrafopredeter"/>
    <w:link w:val="Sangradetextonormal"/>
    <w:rsid w:val="00E16B60"/>
    <w:rPr>
      <w:rFonts w:ascii="Times" w:eastAsia="Times" w:hAnsi="Times"/>
      <w:noProof/>
      <w:sz w:val="24"/>
      <w:lang w:val="es-ES_tradnl"/>
    </w:rPr>
  </w:style>
  <w:style w:type="paragraph" w:styleId="Textoindependiente3">
    <w:name w:val="Body Text 3"/>
    <w:basedOn w:val="Normal"/>
    <w:link w:val="Textoindependiente3Car"/>
    <w:rsid w:val="00E16B60"/>
    <w:pPr>
      <w:spacing w:before="120" w:after="10"/>
    </w:pPr>
    <w:rPr>
      <w:rFonts w:ascii="Times" w:eastAsia="Times" w:hAnsi="Times"/>
      <w:i/>
      <w:noProof/>
      <w:color w:val="000000"/>
      <w:sz w:val="24"/>
    </w:rPr>
  </w:style>
  <w:style w:type="character" w:customStyle="1" w:styleId="Textoindependiente3Car">
    <w:name w:val="Texto independiente 3 Car"/>
    <w:basedOn w:val="Fuentedeprrafopredeter"/>
    <w:link w:val="Textoindependiente3"/>
    <w:rsid w:val="00E16B60"/>
    <w:rPr>
      <w:rFonts w:ascii="Times" w:eastAsia="Times" w:hAnsi="Times"/>
      <w:i/>
      <w:noProof/>
      <w:color w:val="000000"/>
      <w:sz w:val="24"/>
      <w:lang w:val="es-ES_tradnl"/>
    </w:rPr>
  </w:style>
  <w:style w:type="paragraph" w:styleId="Textoindependiente2">
    <w:name w:val="Body Text 2"/>
    <w:basedOn w:val="Normal"/>
    <w:link w:val="Textoindependiente2Car"/>
    <w:rsid w:val="00E16B60"/>
    <w:pPr>
      <w:spacing w:before="120" w:after="10"/>
    </w:pPr>
    <w:rPr>
      <w:rFonts w:ascii="Times" w:eastAsia="Times" w:hAnsi="Times"/>
      <w:noProof/>
      <w:color w:val="000000"/>
      <w:sz w:val="24"/>
    </w:rPr>
  </w:style>
  <w:style w:type="character" w:customStyle="1" w:styleId="Textoindependiente2Car">
    <w:name w:val="Texto independiente 2 Car"/>
    <w:basedOn w:val="Fuentedeprrafopredeter"/>
    <w:link w:val="Textoindependiente2"/>
    <w:rsid w:val="00E16B60"/>
    <w:rPr>
      <w:rFonts w:ascii="Times" w:eastAsia="Times" w:hAnsi="Times"/>
      <w:noProof/>
      <w:color w:val="000000"/>
      <w:sz w:val="24"/>
      <w:lang w:val="es-ES_tradnl"/>
    </w:rPr>
  </w:style>
  <w:style w:type="paragraph" w:styleId="Sangra2detindependiente">
    <w:name w:val="Body Text Indent 2"/>
    <w:basedOn w:val="Normal"/>
    <w:link w:val="Sangra2detindependienteCar"/>
    <w:rsid w:val="00E16B60"/>
    <w:pPr>
      <w:spacing w:before="120" w:after="10"/>
      <w:ind w:left="708"/>
    </w:pPr>
    <w:rPr>
      <w:rFonts w:ascii="Times" w:eastAsia="Times" w:hAnsi="Times"/>
      <w:noProof/>
      <w:color w:val="000000"/>
      <w:sz w:val="24"/>
    </w:rPr>
  </w:style>
  <w:style w:type="character" w:customStyle="1" w:styleId="Sangra2detindependienteCar">
    <w:name w:val="Sangría 2 de t. independiente Car"/>
    <w:basedOn w:val="Fuentedeprrafopredeter"/>
    <w:link w:val="Sangra2detindependiente"/>
    <w:rsid w:val="00E16B60"/>
    <w:rPr>
      <w:rFonts w:ascii="Times" w:eastAsia="Times" w:hAnsi="Times"/>
      <w:noProof/>
      <w:color w:val="000000"/>
      <w:sz w:val="24"/>
      <w:lang w:val="es-ES_tradnl"/>
    </w:rPr>
  </w:style>
  <w:style w:type="paragraph" w:styleId="Sangra3detindependiente">
    <w:name w:val="Body Text Indent 3"/>
    <w:basedOn w:val="Normal"/>
    <w:link w:val="Sangra3detindependienteCar"/>
    <w:rsid w:val="00E16B60"/>
    <w:pPr>
      <w:spacing w:before="120" w:after="10"/>
      <w:ind w:left="708"/>
    </w:pPr>
    <w:rPr>
      <w:rFonts w:ascii="Times" w:eastAsia="Times" w:hAnsi="Times"/>
      <w:b/>
      <w:noProof/>
      <w:color w:val="000000"/>
      <w:sz w:val="24"/>
    </w:rPr>
  </w:style>
  <w:style w:type="character" w:customStyle="1" w:styleId="Sangra3detindependienteCar">
    <w:name w:val="Sangría 3 de t. independiente Car"/>
    <w:basedOn w:val="Fuentedeprrafopredeter"/>
    <w:link w:val="Sangra3detindependiente"/>
    <w:rsid w:val="00E16B60"/>
    <w:rPr>
      <w:rFonts w:ascii="Times" w:eastAsia="Times" w:hAnsi="Times"/>
      <w:b/>
      <w:noProof/>
      <w:color w:val="000000"/>
      <w:sz w:val="24"/>
      <w:lang w:val="es-ES_tradnl"/>
    </w:rPr>
  </w:style>
  <w:style w:type="paragraph" w:customStyle="1" w:styleId="parrafo">
    <w:name w:val="parrafo"/>
    <w:basedOn w:val="Normal"/>
    <w:rsid w:val="00E16B60"/>
    <w:pPr>
      <w:spacing w:before="100" w:beforeAutospacing="1" w:after="100" w:afterAutospacing="1"/>
      <w:jc w:val="left"/>
    </w:pPr>
    <w:rPr>
      <w:rFonts w:ascii="Times New Roman" w:hAnsi="Times New Roman"/>
      <w:sz w:val="24"/>
      <w:szCs w:val="24"/>
      <w:lang w:val="es-ES"/>
    </w:rPr>
  </w:style>
  <w:style w:type="character" w:customStyle="1" w:styleId="EncabezadoCar">
    <w:name w:val="Encabezado Car"/>
    <w:link w:val="Encabezado"/>
    <w:uiPriority w:val="99"/>
    <w:rsid w:val="00E16B60"/>
    <w:rPr>
      <w:rFonts w:ascii="Lucida Sans" w:hAnsi="Lucida Sans"/>
      <w:lang w:val="es-ES_tradnl"/>
    </w:rPr>
  </w:style>
  <w:style w:type="character" w:customStyle="1" w:styleId="PiedepginaCar">
    <w:name w:val="Pie de página Car"/>
    <w:link w:val="Piedepgina"/>
    <w:uiPriority w:val="99"/>
    <w:rsid w:val="00E16B60"/>
    <w:rPr>
      <w:rFonts w:ascii="Lucida Sans" w:hAnsi="Lucida Sans"/>
      <w:lang w:val="es-ES_tradnl"/>
    </w:rPr>
  </w:style>
  <w:style w:type="character" w:customStyle="1" w:styleId="TextonotapieCar">
    <w:name w:val="Texto nota pie Car"/>
    <w:link w:val="Textonotapie"/>
    <w:uiPriority w:val="99"/>
    <w:semiHidden/>
    <w:rsid w:val="00E16B60"/>
    <w:rPr>
      <w:rFonts w:ascii="Lucida Sans" w:hAnsi="Lucida Sans"/>
      <w:lang w:val="es-ES_tradnl"/>
    </w:rPr>
  </w:style>
  <w:style w:type="character" w:styleId="Hipervnculo">
    <w:name w:val="Hyperlink"/>
    <w:uiPriority w:val="99"/>
    <w:unhideWhenUsed/>
    <w:rsid w:val="00E16B60"/>
    <w:rPr>
      <w:color w:val="0000FF"/>
      <w:u w:val="single"/>
    </w:rPr>
  </w:style>
  <w:style w:type="paragraph" w:styleId="TDC6">
    <w:name w:val="toc 6"/>
    <w:basedOn w:val="Normal"/>
    <w:next w:val="Normal"/>
    <w:autoRedefine/>
    <w:uiPriority w:val="39"/>
    <w:unhideWhenUsed/>
    <w:rsid w:val="00E16B60"/>
    <w:pPr>
      <w:spacing w:after="100" w:line="276" w:lineRule="auto"/>
      <w:ind w:left="1100"/>
      <w:jc w:val="left"/>
    </w:pPr>
    <w:rPr>
      <w:rFonts w:ascii="Calibri" w:hAnsi="Calibri"/>
      <w:sz w:val="22"/>
      <w:szCs w:val="22"/>
      <w:lang w:val="es-ES"/>
    </w:rPr>
  </w:style>
  <w:style w:type="paragraph" w:styleId="TDC7">
    <w:name w:val="toc 7"/>
    <w:basedOn w:val="Normal"/>
    <w:next w:val="Normal"/>
    <w:autoRedefine/>
    <w:uiPriority w:val="39"/>
    <w:unhideWhenUsed/>
    <w:rsid w:val="00E16B60"/>
    <w:pPr>
      <w:spacing w:after="100" w:line="276" w:lineRule="auto"/>
      <w:ind w:left="1320"/>
      <w:jc w:val="left"/>
    </w:pPr>
    <w:rPr>
      <w:rFonts w:ascii="Calibri" w:hAnsi="Calibri"/>
      <w:sz w:val="22"/>
      <w:szCs w:val="22"/>
      <w:lang w:val="es-ES"/>
    </w:rPr>
  </w:style>
  <w:style w:type="paragraph" w:styleId="TDC8">
    <w:name w:val="toc 8"/>
    <w:basedOn w:val="Normal"/>
    <w:next w:val="Normal"/>
    <w:autoRedefine/>
    <w:uiPriority w:val="39"/>
    <w:unhideWhenUsed/>
    <w:rsid w:val="00E16B60"/>
    <w:pPr>
      <w:spacing w:after="100" w:line="276" w:lineRule="auto"/>
      <w:ind w:left="1540"/>
      <w:jc w:val="left"/>
    </w:pPr>
    <w:rPr>
      <w:rFonts w:ascii="Calibri" w:hAnsi="Calibri"/>
      <w:sz w:val="22"/>
      <w:szCs w:val="22"/>
      <w:lang w:val="es-ES"/>
    </w:rPr>
  </w:style>
  <w:style w:type="paragraph" w:styleId="TDC9">
    <w:name w:val="toc 9"/>
    <w:basedOn w:val="Normal"/>
    <w:next w:val="Normal"/>
    <w:autoRedefine/>
    <w:uiPriority w:val="39"/>
    <w:unhideWhenUsed/>
    <w:rsid w:val="00E16B60"/>
    <w:pPr>
      <w:spacing w:after="100" w:line="276" w:lineRule="auto"/>
      <w:ind w:left="1760"/>
      <w:jc w:val="left"/>
    </w:pPr>
    <w:rPr>
      <w:rFonts w:ascii="Calibri" w:hAnsi="Calibri"/>
      <w:sz w:val="22"/>
      <w:szCs w:val="22"/>
      <w:lang w:val="es-ES"/>
    </w:rPr>
  </w:style>
  <w:style w:type="paragraph" w:styleId="Mapadeldocumento">
    <w:name w:val="Document Map"/>
    <w:basedOn w:val="Normal"/>
    <w:link w:val="MapadeldocumentoCar"/>
    <w:uiPriority w:val="99"/>
    <w:unhideWhenUsed/>
    <w:rsid w:val="00E16B60"/>
    <w:pPr>
      <w:jc w:val="left"/>
    </w:pPr>
    <w:rPr>
      <w:rFonts w:ascii="Times New Roman" w:eastAsia="Times" w:hAnsi="Times New Roman"/>
      <w:noProof/>
      <w:sz w:val="24"/>
      <w:szCs w:val="24"/>
    </w:rPr>
  </w:style>
  <w:style w:type="character" w:customStyle="1" w:styleId="MapadeldocumentoCar">
    <w:name w:val="Mapa del documento Car"/>
    <w:basedOn w:val="Fuentedeprrafopredeter"/>
    <w:link w:val="Mapadeldocumento"/>
    <w:uiPriority w:val="99"/>
    <w:rsid w:val="00E16B60"/>
    <w:rPr>
      <w:rFonts w:eastAsia="Times"/>
      <w:noProof/>
      <w:sz w:val="24"/>
      <w:szCs w:val="24"/>
      <w:lang w:val="es-ES_tradnl"/>
    </w:rPr>
  </w:style>
  <w:style w:type="paragraph" w:styleId="Epgrafe">
    <w:name w:val="caption"/>
    <w:basedOn w:val="Normal"/>
    <w:next w:val="Normal"/>
    <w:qFormat/>
    <w:rsid w:val="00E16B60"/>
    <w:pPr>
      <w:jc w:val="left"/>
    </w:pPr>
    <w:rPr>
      <w:rFonts w:ascii="Times New Roman" w:hAnsi="Times New Roman"/>
      <w:b/>
      <w:sz w:val="18"/>
      <w:lang w:val="es-ES"/>
    </w:rPr>
  </w:style>
  <w:style w:type="paragraph" w:styleId="Textonotaalfinal">
    <w:name w:val="endnote text"/>
    <w:basedOn w:val="Normal"/>
    <w:link w:val="TextonotaalfinalCar"/>
    <w:unhideWhenUsed/>
    <w:rsid w:val="00E16B60"/>
  </w:style>
  <w:style w:type="character" w:customStyle="1" w:styleId="TextonotaalfinalCar">
    <w:name w:val="Texto nota al final Car"/>
    <w:basedOn w:val="Fuentedeprrafopredeter"/>
    <w:link w:val="Textonotaalfinal"/>
    <w:rsid w:val="00E16B60"/>
    <w:rPr>
      <w:rFonts w:ascii="Lucida Sans" w:hAnsi="Lucida Sans"/>
      <w:lang w:val="es-ES_tradnl"/>
    </w:rPr>
  </w:style>
  <w:style w:type="character" w:styleId="Refdenotaalfinal">
    <w:name w:val="endnote reference"/>
    <w:basedOn w:val="Fuentedeprrafopredeter"/>
    <w:unhideWhenUsed/>
    <w:rsid w:val="00E16B60"/>
    <w:rPr>
      <w:vertAlign w:val="superscript"/>
    </w:rPr>
  </w:style>
  <w:style w:type="character" w:customStyle="1" w:styleId="Ttulo4Car">
    <w:name w:val="Título 4 Car"/>
    <w:basedOn w:val="Fuentedeprrafopredeter"/>
    <w:link w:val="Ttulo4"/>
    <w:rsid w:val="00E16B60"/>
    <w:rPr>
      <w:rFonts w:ascii="Lucida Sans" w:hAnsi="Lucida Sans"/>
      <w:b/>
      <w:lang w:val="es-ES_tradnl"/>
    </w:rPr>
  </w:style>
  <w:style w:type="paragraph" w:styleId="NormalWeb">
    <w:name w:val="Normal (Web)"/>
    <w:basedOn w:val="Normal"/>
    <w:uiPriority w:val="99"/>
    <w:rsid w:val="00E16B60"/>
    <w:pPr>
      <w:spacing w:before="100" w:beforeAutospacing="1" w:after="100" w:afterAutospacing="1" w:line="360" w:lineRule="auto"/>
    </w:pPr>
    <w:rPr>
      <w:rFonts w:ascii="Arial Unicode MS" w:eastAsia="Arial Unicode MS" w:hAnsi="Arial Unicode MS" w:cs="Arial Unicode MS"/>
      <w:sz w:val="24"/>
      <w:szCs w:val="24"/>
      <w:lang w:val="es-ES"/>
    </w:rPr>
  </w:style>
  <w:style w:type="paragraph" w:customStyle="1" w:styleId="Artculo">
    <w:name w:val="Artículo"/>
    <w:basedOn w:val="Ttulo4"/>
    <w:link w:val="ArtculoCar"/>
    <w:qFormat/>
    <w:rsid w:val="00E16B60"/>
    <w:pPr>
      <w:numPr>
        <w:ilvl w:val="0"/>
        <w:numId w:val="0"/>
      </w:numPr>
      <w:spacing w:before="0" w:after="0" w:line="280" w:lineRule="atLeast"/>
    </w:pPr>
    <w:rPr>
      <w:rFonts w:ascii="Verdana" w:hAnsi="Verdana"/>
      <w:bCs/>
      <w:lang w:val="es-ES"/>
    </w:rPr>
  </w:style>
  <w:style w:type="character" w:customStyle="1" w:styleId="ArtculoCar">
    <w:name w:val="Artículo Car"/>
    <w:link w:val="Artculo"/>
    <w:rsid w:val="00E16B60"/>
    <w:rPr>
      <w:rFonts w:ascii="Verdana" w:hAnsi="Verdana"/>
      <w:b/>
      <w:bCs/>
    </w:rPr>
  </w:style>
  <w:style w:type="paragraph" w:customStyle="1" w:styleId="TTULO">
    <w:name w:val="TÍTULO"/>
    <w:basedOn w:val="Normal"/>
    <w:qFormat/>
    <w:rsid w:val="00E16B60"/>
    <w:pPr>
      <w:spacing w:line="280" w:lineRule="atLeast"/>
      <w:jc w:val="center"/>
    </w:pPr>
    <w:rPr>
      <w:rFonts w:ascii="Verdana" w:hAnsi="Verdana" w:cs="Arial"/>
      <w:b/>
      <w:caps/>
      <w:szCs w:val="24"/>
      <w:u w:val="single"/>
      <w:lang w:val="es-ES"/>
    </w:rPr>
  </w:style>
  <w:style w:type="paragraph" w:customStyle="1" w:styleId="ARTCULO0">
    <w:name w:val="ARTÍCULO"/>
    <w:basedOn w:val="Ttulo4"/>
    <w:uiPriority w:val="99"/>
    <w:qFormat/>
    <w:rsid w:val="00E16B60"/>
    <w:pPr>
      <w:numPr>
        <w:ilvl w:val="0"/>
        <w:numId w:val="0"/>
      </w:numPr>
      <w:spacing w:before="0" w:after="0" w:line="280" w:lineRule="atLeast"/>
    </w:pPr>
    <w:rPr>
      <w:rFonts w:ascii="Verdana" w:hAnsi="Verdana"/>
      <w:bCs/>
      <w:lang w:val="es-ES"/>
    </w:rPr>
  </w:style>
  <w:style w:type="paragraph" w:customStyle="1" w:styleId="CAPTULO">
    <w:name w:val="CAPÍTULO"/>
    <w:basedOn w:val="Normal"/>
    <w:uiPriority w:val="99"/>
    <w:qFormat/>
    <w:rsid w:val="00E16B60"/>
    <w:pPr>
      <w:spacing w:line="280" w:lineRule="atLeast"/>
      <w:jc w:val="center"/>
    </w:pPr>
    <w:rPr>
      <w:rFonts w:ascii="Verdana" w:hAnsi="Verdana" w:cs="Arial"/>
      <w:b/>
      <w:caps/>
      <w:szCs w:val="24"/>
      <w:lang w:val="es-ES"/>
    </w:rPr>
  </w:style>
  <w:style w:type="paragraph" w:styleId="Revisin">
    <w:name w:val="Revision"/>
    <w:hidden/>
    <w:uiPriority w:val="99"/>
    <w:semiHidden/>
    <w:rsid w:val="00E16B60"/>
    <w:rPr>
      <w:rFonts w:asciiTheme="minorHAnsi" w:eastAsiaTheme="minorHAnsi" w:hAnsiTheme="minorHAnsi" w:cstheme="minorBidi"/>
      <w:sz w:val="22"/>
      <w:szCs w:val="22"/>
      <w:lang w:eastAsia="en-US"/>
    </w:rPr>
  </w:style>
  <w:style w:type="paragraph" w:customStyle="1" w:styleId="parrafo2">
    <w:name w:val="parrafo_2"/>
    <w:basedOn w:val="Normal"/>
    <w:rsid w:val="00E16B60"/>
    <w:pPr>
      <w:spacing w:before="100" w:beforeAutospacing="1" w:after="100" w:afterAutospacing="1"/>
      <w:jc w:val="left"/>
    </w:pPr>
    <w:rPr>
      <w:rFonts w:ascii="Times New Roman" w:hAnsi="Times New Roman"/>
      <w:sz w:val="24"/>
      <w:szCs w:val="24"/>
      <w:lang w:val="es-ES"/>
    </w:rPr>
  </w:style>
  <w:style w:type="character" w:styleId="nfasis">
    <w:name w:val="Emphasis"/>
    <w:basedOn w:val="Fuentedeprrafopredeter"/>
    <w:uiPriority w:val="20"/>
    <w:qFormat/>
    <w:rsid w:val="00E16B60"/>
    <w:rPr>
      <w:i/>
      <w:iCs/>
    </w:rPr>
  </w:style>
  <w:style w:type="paragraph" w:customStyle="1" w:styleId="Estiloartculo">
    <w:name w:val="Estilo artículo"/>
    <w:basedOn w:val="Normal"/>
    <w:link w:val="EstiloartculoCarCar"/>
    <w:rsid w:val="00E16B60"/>
    <w:pPr>
      <w:numPr>
        <w:numId w:val="23"/>
      </w:numPr>
      <w:shd w:val="clear" w:color="auto" w:fill="FFFFFF"/>
      <w:tabs>
        <w:tab w:val="left" w:pos="1260"/>
      </w:tabs>
      <w:spacing w:line="240" w:lineRule="atLeast"/>
    </w:pPr>
    <w:rPr>
      <w:rFonts w:ascii="Arial" w:hAnsi="Arial" w:cs="Arial"/>
      <w:b/>
      <w:iCs/>
      <w:color w:val="333333"/>
      <w:sz w:val="22"/>
      <w:szCs w:val="22"/>
      <w:lang w:val="es-ES"/>
    </w:rPr>
  </w:style>
  <w:style w:type="character" w:customStyle="1" w:styleId="EstiloartculoCarCar">
    <w:name w:val="Estilo artículo Car Car"/>
    <w:link w:val="Estiloartculo"/>
    <w:rsid w:val="00E16B60"/>
    <w:rPr>
      <w:rFonts w:ascii="Arial" w:hAnsi="Arial" w:cs="Arial"/>
      <w:b/>
      <w:iCs/>
      <w:color w:val="333333"/>
      <w:sz w:val="22"/>
      <w:szCs w:val="22"/>
      <w:shd w:val="clear" w:color="auto" w:fill="FFFFFF"/>
    </w:rPr>
  </w:style>
  <w:style w:type="character" w:customStyle="1" w:styleId="Ttulo6Car">
    <w:name w:val="Título 6 Car"/>
    <w:basedOn w:val="Fuentedeprrafopredeter"/>
    <w:link w:val="Ttulo6"/>
    <w:uiPriority w:val="9"/>
    <w:rsid w:val="00E16B60"/>
    <w:rPr>
      <w:rFonts w:ascii="Lucida Sans" w:hAnsi="Lucida Sans"/>
      <w:i/>
      <w:lang w:val="es-ES_tradnl"/>
    </w:rPr>
  </w:style>
  <w:style w:type="character" w:customStyle="1" w:styleId="Ttulo1Car">
    <w:name w:val="Título 1 Car"/>
    <w:basedOn w:val="Fuentedeprrafopredeter"/>
    <w:link w:val="Ttulo1"/>
    <w:uiPriority w:val="9"/>
    <w:rsid w:val="00E16B60"/>
    <w:rPr>
      <w:rFonts w:ascii="Lucida Sans" w:hAnsi="Lucida Sans"/>
      <w:b/>
      <w:caps/>
      <w:kern w:val="28"/>
      <w:lang w:val="es-ES_tradnl"/>
    </w:rPr>
  </w:style>
  <w:style w:type="paragraph" w:customStyle="1" w:styleId="SECCIN">
    <w:name w:val="SECCIÓN"/>
    <w:basedOn w:val="CAPTULO"/>
    <w:uiPriority w:val="99"/>
    <w:qFormat/>
    <w:rsid w:val="00E16B60"/>
    <w:pPr>
      <w:tabs>
        <w:tab w:val="left" w:pos="3617"/>
        <w:tab w:val="center" w:pos="4535"/>
      </w:tabs>
    </w:pPr>
    <w:rPr>
      <w:iCs/>
      <w:caps w:val="0"/>
      <w:u w:val="single"/>
      <w:lang w:val="pt-PT"/>
    </w:rPr>
  </w:style>
  <w:style w:type="paragraph" w:customStyle="1" w:styleId="a">
    <w:name w:val="a"/>
    <w:basedOn w:val="Normal"/>
    <w:rsid w:val="00E16B60"/>
    <w:pPr>
      <w:spacing w:before="100" w:beforeAutospacing="1" w:after="100" w:afterAutospacing="1" w:line="360" w:lineRule="auto"/>
    </w:pPr>
    <w:rPr>
      <w:rFonts w:ascii="Times New Roman" w:hAnsi="Times New Roman"/>
      <w:sz w:val="24"/>
      <w:szCs w:val="24"/>
      <w:lang w:val="es-ES"/>
    </w:rPr>
  </w:style>
  <w:style w:type="character" w:customStyle="1" w:styleId="Ttulo3Car">
    <w:name w:val="Título 3 Car"/>
    <w:basedOn w:val="Fuentedeprrafopredeter"/>
    <w:link w:val="Ttulo3"/>
    <w:rsid w:val="00E16B60"/>
    <w:rPr>
      <w:rFonts w:ascii="Lucida Sans" w:hAnsi="Lucida Sans"/>
      <w:b/>
      <w:lang w:val="es-ES_tradnl"/>
    </w:rPr>
  </w:style>
  <w:style w:type="paragraph" w:customStyle="1" w:styleId="frances1">
    <w:name w:val="frances1"/>
    <w:basedOn w:val="Normal"/>
    <w:rsid w:val="00E16B60"/>
    <w:pPr>
      <w:tabs>
        <w:tab w:val="left" w:pos="510"/>
        <w:tab w:val="left" w:pos="1021"/>
        <w:tab w:val="left" w:pos="1531"/>
        <w:tab w:val="left" w:pos="2041"/>
        <w:tab w:val="left" w:pos="2552"/>
        <w:tab w:val="left" w:pos="3062"/>
        <w:tab w:val="left" w:pos="3572"/>
      </w:tabs>
      <w:ind w:left="510" w:hanging="510"/>
    </w:pPr>
    <w:rPr>
      <w:rFonts w:ascii="Futura Lt BT" w:hAnsi="Futura Lt BT"/>
      <w:sz w:val="24"/>
    </w:rPr>
  </w:style>
  <w:style w:type="paragraph" w:styleId="TtulodeTDC">
    <w:name w:val="TOC Heading"/>
    <w:basedOn w:val="Ttulo1"/>
    <w:next w:val="Normal"/>
    <w:uiPriority w:val="39"/>
    <w:unhideWhenUsed/>
    <w:qFormat/>
    <w:rsid w:val="00E16B60"/>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kern w:val="0"/>
      <w:sz w:val="28"/>
      <w:szCs w:val="28"/>
      <w:lang w:val="es-ES"/>
    </w:rPr>
  </w:style>
  <w:style w:type="paragraph" w:styleId="ndice1">
    <w:name w:val="index 1"/>
    <w:basedOn w:val="Normal"/>
    <w:next w:val="Normal"/>
    <w:link w:val="ndice1Car"/>
    <w:autoRedefine/>
    <w:uiPriority w:val="99"/>
    <w:unhideWhenUsed/>
    <w:rsid w:val="00E16B60"/>
    <w:pPr>
      <w:ind w:left="200" w:hanging="200"/>
    </w:pPr>
    <w:rPr>
      <w:rFonts w:ascii="Trebuchet MS" w:hAnsi="Trebuchet MS"/>
    </w:rPr>
  </w:style>
  <w:style w:type="character" w:customStyle="1" w:styleId="ndice1Car">
    <w:name w:val="Índice 1 Car"/>
    <w:basedOn w:val="Fuentedeprrafopredeter"/>
    <w:link w:val="ndice1"/>
    <w:uiPriority w:val="99"/>
    <w:rsid w:val="00E16B60"/>
    <w:rPr>
      <w:rFonts w:ascii="Trebuchet MS" w:hAnsi="Trebuchet MS"/>
      <w:lang w:val="es-ES_tradnl"/>
    </w:rPr>
  </w:style>
  <w:style w:type="paragraph" w:customStyle="1" w:styleId="CarCarCar1CarCarCarCar">
    <w:name w:val="Car Car Car1 Car Car Car Car"/>
    <w:basedOn w:val="Normal"/>
    <w:rsid w:val="00174A4A"/>
    <w:pPr>
      <w:spacing w:after="160" w:line="240" w:lineRule="exact"/>
      <w:jc w:val="left"/>
    </w:pPr>
    <w:rPr>
      <w:rFonts w:ascii="Tahoma" w:hAnsi="Tahoma"/>
      <w:sz w:val="18"/>
      <w:szCs w:val="6"/>
      <w:lang w:val="en-US" w:eastAsia="en-US"/>
    </w:rPr>
  </w:style>
  <w:style w:type="paragraph" w:customStyle="1" w:styleId="TTULO10">
    <w:name w:val="TÍTULO 1"/>
    <w:basedOn w:val="Normal"/>
    <w:qFormat/>
    <w:rsid w:val="009B1059"/>
    <w:pPr>
      <w:spacing w:after="240" w:line="360" w:lineRule="auto"/>
      <w:ind w:left="284"/>
      <w:jc w:val="center"/>
    </w:pPr>
    <w:rPr>
      <w:rFonts w:ascii="Arial" w:hAnsi="Arial" w:cs="Arial"/>
      <w:b/>
      <w:caps/>
      <w:sz w:val="24"/>
      <w:szCs w:val="24"/>
      <w:lang w:val="es-ES"/>
    </w:rPr>
  </w:style>
  <w:style w:type="character" w:customStyle="1" w:styleId="tw4winMark">
    <w:name w:val="tw4winMark"/>
    <w:basedOn w:val="Fuentedeprrafopredeter"/>
    <w:rsid w:val="00E12D5B"/>
    <w:rPr>
      <w:rFonts w:ascii="Courier New" w:eastAsia="Times" w:hAnsi="Courier New" w:cs="Courier New"/>
      <w:b w:val="0"/>
      <w:i w:val="0"/>
      <w:dstrike w:val="0"/>
      <w:noProof/>
      <w:vanish/>
      <w:color w:val="800080"/>
      <w:sz w:val="18"/>
      <w:szCs w:val="24"/>
      <w:effect w:val="none"/>
      <w:vertAlign w:val="subscript"/>
    </w:rPr>
  </w:style>
  <w:style w:type="character" w:customStyle="1" w:styleId="Ttulo2Car">
    <w:name w:val="Título 2 Car"/>
    <w:basedOn w:val="Fuentedeprrafopredeter"/>
    <w:link w:val="Ttulo2"/>
    <w:uiPriority w:val="99"/>
    <w:rsid w:val="00377E84"/>
    <w:rPr>
      <w:rFonts w:ascii="Trebuchet MS" w:hAnsi="Trebuchet MS"/>
      <w:b/>
      <w:smallCaps/>
      <w:sz w:val="24"/>
      <w:lang w:val="es-ES_tradnl"/>
    </w:rPr>
  </w:style>
  <w:style w:type="character" w:customStyle="1" w:styleId="Ttulo5Car">
    <w:name w:val="Título 5 Car"/>
    <w:basedOn w:val="Fuentedeprrafopredeter"/>
    <w:link w:val="Ttulo5"/>
    <w:uiPriority w:val="99"/>
    <w:rsid w:val="00377E84"/>
    <w:rPr>
      <w:rFonts w:ascii="Lucida Sans" w:hAnsi="Lucida Sans"/>
      <w:b/>
      <w:lang w:val="es-ES_tradnl"/>
    </w:rPr>
  </w:style>
  <w:style w:type="character" w:customStyle="1" w:styleId="Ttulo7Car">
    <w:name w:val="Título 7 Car"/>
    <w:basedOn w:val="Fuentedeprrafopredeter"/>
    <w:link w:val="Ttulo7"/>
    <w:uiPriority w:val="99"/>
    <w:rsid w:val="00377E84"/>
    <w:rPr>
      <w:rFonts w:ascii="Lucida Sans" w:hAnsi="Lucida Sans"/>
      <w:lang w:val="es-ES_tradnl"/>
    </w:rPr>
  </w:style>
  <w:style w:type="character" w:customStyle="1" w:styleId="Ttulo8Car">
    <w:name w:val="Título 8 Car"/>
    <w:basedOn w:val="Fuentedeprrafopredeter"/>
    <w:link w:val="Ttulo8"/>
    <w:uiPriority w:val="99"/>
    <w:rsid w:val="00377E84"/>
    <w:rPr>
      <w:rFonts w:ascii="Arial" w:hAnsi="Arial"/>
      <w:i/>
      <w:lang w:val="es-ES_tradnl"/>
    </w:rPr>
  </w:style>
  <w:style w:type="character" w:customStyle="1" w:styleId="Ttulo9Car">
    <w:name w:val="Título 9 Car"/>
    <w:basedOn w:val="Fuentedeprrafopredeter"/>
    <w:link w:val="Ttulo9"/>
    <w:uiPriority w:val="99"/>
    <w:rsid w:val="00377E84"/>
    <w:rPr>
      <w:rFonts w:ascii="Lucida Sans" w:hAnsi="Lucida Sans"/>
      <w:i/>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4B"/>
    <w:pPr>
      <w:jc w:val="both"/>
    </w:pPr>
    <w:rPr>
      <w:rFonts w:ascii="Lucida Sans" w:hAnsi="Lucida Sans"/>
      <w:lang w:val="es-ES_tradnl"/>
    </w:rPr>
  </w:style>
  <w:style w:type="paragraph" w:styleId="Ttulo1">
    <w:name w:val="heading 1"/>
    <w:basedOn w:val="Normal"/>
    <w:next w:val="Normal"/>
    <w:link w:val="Ttulo1Car"/>
    <w:uiPriority w:val="9"/>
    <w:qFormat/>
    <w:rsid w:val="00842651"/>
    <w:pPr>
      <w:keepNext/>
      <w:numPr>
        <w:numId w:val="1"/>
      </w:numPr>
      <w:spacing w:before="60" w:after="60"/>
      <w:outlineLvl w:val="0"/>
    </w:pPr>
    <w:rPr>
      <w:b/>
      <w:caps/>
      <w:kern w:val="28"/>
    </w:rPr>
  </w:style>
  <w:style w:type="paragraph" w:styleId="Ttulo2">
    <w:name w:val="heading 2"/>
    <w:basedOn w:val="Normal"/>
    <w:next w:val="Normal"/>
    <w:link w:val="Ttulo2Car"/>
    <w:qFormat/>
    <w:rsid w:val="00A71DE7"/>
    <w:pPr>
      <w:keepNext/>
      <w:spacing w:before="180" w:after="180"/>
      <w:outlineLvl w:val="1"/>
    </w:pPr>
    <w:rPr>
      <w:rFonts w:ascii="Trebuchet MS" w:hAnsi="Trebuchet MS"/>
      <w:b/>
      <w:smallCaps/>
      <w:sz w:val="24"/>
    </w:rPr>
  </w:style>
  <w:style w:type="paragraph" w:styleId="Ttulo3">
    <w:name w:val="heading 3"/>
    <w:basedOn w:val="Normal"/>
    <w:next w:val="Normal"/>
    <w:link w:val="Ttulo3Car"/>
    <w:qFormat/>
    <w:pPr>
      <w:keepNext/>
      <w:numPr>
        <w:ilvl w:val="2"/>
        <w:numId w:val="1"/>
      </w:numPr>
      <w:spacing w:before="60" w:after="60"/>
      <w:ind w:left="567" w:hanging="567"/>
      <w:outlineLvl w:val="2"/>
    </w:pPr>
    <w:rPr>
      <w:b/>
    </w:rPr>
  </w:style>
  <w:style w:type="paragraph" w:styleId="Ttulo4">
    <w:name w:val="heading 4"/>
    <w:basedOn w:val="Normal"/>
    <w:next w:val="Normal"/>
    <w:link w:val="Ttulo4Car"/>
    <w:qFormat/>
    <w:pPr>
      <w:keepNext/>
      <w:numPr>
        <w:ilvl w:val="3"/>
        <w:numId w:val="1"/>
      </w:numPr>
      <w:spacing w:before="60" w:after="60"/>
      <w:ind w:left="567" w:hanging="567"/>
      <w:outlineLvl w:val="3"/>
    </w:pPr>
    <w:rPr>
      <w:b/>
    </w:rPr>
  </w:style>
  <w:style w:type="paragraph" w:styleId="Ttulo5">
    <w:name w:val="heading 5"/>
    <w:basedOn w:val="Normal"/>
    <w:next w:val="Normal"/>
    <w:link w:val="Ttulo5Car"/>
    <w:qFormat/>
    <w:pPr>
      <w:numPr>
        <w:ilvl w:val="4"/>
        <w:numId w:val="1"/>
      </w:numPr>
      <w:spacing w:before="60" w:after="60"/>
      <w:outlineLvl w:val="4"/>
    </w:pPr>
    <w:rPr>
      <w:b/>
    </w:rPr>
  </w:style>
  <w:style w:type="paragraph" w:styleId="Ttulo6">
    <w:name w:val="heading 6"/>
    <w:basedOn w:val="Normal"/>
    <w:next w:val="Normal"/>
    <w:link w:val="Ttulo6Car"/>
    <w:uiPriority w:val="9"/>
    <w:qFormat/>
    <w:rsid w:val="00DB404B"/>
    <w:pPr>
      <w:numPr>
        <w:ilvl w:val="5"/>
        <w:numId w:val="1"/>
      </w:numPr>
      <w:spacing w:before="240" w:after="60"/>
      <w:outlineLvl w:val="5"/>
    </w:pPr>
    <w:rPr>
      <w:i/>
    </w:rPr>
  </w:style>
  <w:style w:type="paragraph" w:styleId="Ttulo7">
    <w:name w:val="heading 7"/>
    <w:basedOn w:val="Normal"/>
    <w:next w:val="Normal"/>
    <w:link w:val="Ttulo7Car"/>
    <w:qFormat/>
    <w:rsid w:val="00DB404B"/>
    <w:pPr>
      <w:numPr>
        <w:ilvl w:val="6"/>
        <w:numId w:val="1"/>
      </w:numPr>
      <w:spacing w:before="240" w:after="60"/>
      <w:outlineLvl w:val="6"/>
    </w:pPr>
  </w:style>
  <w:style w:type="paragraph" w:styleId="Ttulo8">
    <w:name w:val="heading 8"/>
    <w:basedOn w:val="Normal"/>
    <w:next w:val="Normal"/>
    <w:link w:val="Ttulo8Car"/>
    <w:qFormat/>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DB404B"/>
    <w:pPr>
      <w:numPr>
        <w:ilvl w:val="8"/>
        <w:numId w:val="1"/>
      </w:numPr>
      <w:spacing w:before="240" w:after="60"/>
      <w:outlineLvl w:val="8"/>
    </w:pPr>
    <w:rPr>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paragraph" w:styleId="TDC1">
    <w:name w:val="toc 1"/>
    <w:basedOn w:val="Normal"/>
    <w:next w:val="Normal"/>
    <w:uiPriority w:val="39"/>
    <w:qFormat/>
    <w:pPr>
      <w:tabs>
        <w:tab w:val="right" w:leader="dot" w:pos="9027"/>
      </w:tabs>
    </w:pPr>
    <w:rPr>
      <w:caps/>
    </w:rPr>
  </w:style>
  <w:style w:type="paragraph" w:styleId="TDC2">
    <w:name w:val="toc 2"/>
    <w:basedOn w:val="Normal"/>
    <w:next w:val="Normal"/>
    <w:uiPriority w:val="39"/>
    <w:qFormat/>
    <w:pPr>
      <w:tabs>
        <w:tab w:val="right" w:leader="dot" w:pos="9027"/>
      </w:tabs>
      <w:ind w:left="240"/>
    </w:pPr>
    <w:rPr>
      <w:smallCaps/>
    </w:rPr>
  </w:style>
  <w:style w:type="paragraph" w:styleId="TDC3">
    <w:name w:val="toc 3"/>
    <w:basedOn w:val="Normal"/>
    <w:next w:val="Normal"/>
    <w:uiPriority w:val="39"/>
    <w:qFormat/>
    <w:pPr>
      <w:tabs>
        <w:tab w:val="right" w:leader="dot" w:pos="9027"/>
      </w:tabs>
      <w:ind w:left="480"/>
    </w:pPr>
  </w:style>
  <w:style w:type="paragraph" w:styleId="TDC4">
    <w:name w:val="toc 4"/>
    <w:basedOn w:val="Normal"/>
    <w:next w:val="Normal"/>
    <w:uiPriority w:val="39"/>
    <w:pPr>
      <w:tabs>
        <w:tab w:val="right" w:leader="dot" w:pos="9027"/>
      </w:tabs>
      <w:ind w:left="720"/>
    </w:pPr>
  </w:style>
  <w:style w:type="paragraph" w:styleId="TDC5">
    <w:name w:val="toc 5"/>
    <w:basedOn w:val="Normal"/>
    <w:next w:val="Normal"/>
    <w:uiPriority w:val="39"/>
    <w:pPr>
      <w:tabs>
        <w:tab w:val="right" w:leader="dot" w:pos="9027"/>
      </w:tabs>
      <w:ind w:left="960"/>
    </w:pPr>
  </w:style>
  <w:style w:type="table" w:styleId="Tablaconcuadrcula">
    <w:name w:val="Table Grid"/>
    <w:basedOn w:val="Tablanormal"/>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basedOn w:val="Fuentedeprrafopredeter"/>
    <w:uiPriority w:val="99"/>
    <w:semiHidden/>
    <w:rPr>
      <w:vertAlign w:val="superscript"/>
    </w:rPr>
  </w:style>
  <w:style w:type="paragraph" w:styleId="Textodeglobo">
    <w:name w:val="Balloon Text"/>
    <w:basedOn w:val="Normal"/>
    <w:link w:val="TextodegloboCar"/>
    <w:uiPriority w:val="99"/>
    <w:rsid w:val="00D10760"/>
    <w:rPr>
      <w:rFonts w:ascii="Tahoma" w:hAnsi="Tahoma" w:cs="Tahoma"/>
      <w:sz w:val="16"/>
      <w:szCs w:val="16"/>
    </w:rPr>
  </w:style>
  <w:style w:type="character" w:customStyle="1" w:styleId="TextodegloboCar">
    <w:name w:val="Texto de globo Car"/>
    <w:basedOn w:val="Fuentedeprrafopredeter"/>
    <w:link w:val="Textodeglobo"/>
    <w:uiPriority w:val="99"/>
    <w:rsid w:val="00D10760"/>
    <w:rPr>
      <w:rFonts w:ascii="Tahoma" w:hAnsi="Tahoma" w:cs="Tahoma"/>
      <w:sz w:val="16"/>
      <w:szCs w:val="16"/>
      <w:lang w:val="es-ES_tradnl"/>
    </w:rPr>
  </w:style>
  <w:style w:type="paragraph" w:styleId="Prrafodelista">
    <w:name w:val="List Paragraph"/>
    <w:basedOn w:val="Normal"/>
    <w:uiPriority w:val="99"/>
    <w:qFormat/>
    <w:rsid w:val="00640287"/>
    <w:pPr>
      <w:ind w:left="720"/>
      <w:contextualSpacing/>
    </w:pPr>
  </w:style>
  <w:style w:type="paragraph" w:customStyle="1" w:styleId="r01alignjustify">
    <w:name w:val="r01alignjustify"/>
    <w:basedOn w:val="Normal"/>
    <w:rsid w:val="00D4513C"/>
    <w:pPr>
      <w:spacing w:before="100" w:beforeAutospacing="1" w:after="100" w:afterAutospacing="1"/>
      <w:jc w:val="left"/>
    </w:pPr>
    <w:rPr>
      <w:rFonts w:ascii="Times New Roman" w:hAnsi="Times New Roman"/>
      <w:sz w:val="24"/>
      <w:szCs w:val="24"/>
      <w:lang w:val="es-ES"/>
    </w:rPr>
  </w:style>
  <w:style w:type="character" w:styleId="Textoennegrita">
    <w:name w:val="Strong"/>
    <w:basedOn w:val="Fuentedeprrafopredeter"/>
    <w:uiPriority w:val="22"/>
    <w:qFormat/>
    <w:rsid w:val="00D4513C"/>
    <w:rPr>
      <w:b/>
      <w:bCs/>
    </w:rPr>
  </w:style>
  <w:style w:type="character" w:styleId="Refdecomentario">
    <w:name w:val="annotation reference"/>
    <w:basedOn w:val="Fuentedeprrafopredeter"/>
    <w:uiPriority w:val="99"/>
    <w:rsid w:val="009446F8"/>
    <w:rPr>
      <w:sz w:val="16"/>
      <w:szCs w:val="16"/>
    </w:rPr>
  </w:style>
  <w:style w:type="paragraph" w:styleId="Textocomentario">
    <w:name w:val="annotation text"/>
    <w:basedOn w:val="Normal"/>
    <w:link w:val="TextocomentarioCar"/>
    <w:uiPriority w:val="99"/>
    <w:rsid w:val="009446F8"/>
  </w:style>
  <w:style w:type="character" w:customStyle="1" w:styleId="TextocomentarioCar">
    <w:name w:val="Texto comentario Car"/>
    <w:basedOn w:val="Fuentedeprrafopredeter"/>
    <w:link w:val="Textocomentario"/>
    <w:uiPriority w:val="99"/>
    <w:rsid w:val="009446F8"/>
    <w:rPr>
      <w:rFonts w:ascii="Lucida Sans" w:hAnsi="Lucida Sans"/>
      <w:lang w:val="es-ES_tradnl"/>
    </w:rPr>
  </w:style>
  <w:style w:type="paragraph" w:styleId="Asuntodelcomentario">
    <w:name w:val="annotation subject"/>
    <w:basedOn w:val="Textocomentario"/>
    <w:next w:val="Textocomentario"/>
    <w:link w:val="AsuntodelcomentarioCar"/>
    <w:rsid w:val="009446F8"/>
    <w:rPr>
      <w:b/>
      <w:bCs/>
    </w:rPr>
  </w:style>
  <w:style w:type="character" w:customStyle="1" w:styleId="AsuntodelcomentarioCar">
    <w:name w:val="Asunto del comentario Car"/>
    <w:basedOn w:val="TextocomentarioCar"/>
    <w:link w:val="Asuntodelcomentario"/>
    <w:rsid w:val="009446F8"/>
    <w:rPr>
      <w:rFonts w:ascii="Lucida Sans" w:hAnsi="Lucida Sans"/>
      <w:b/>
      <w:bCs/>
      <w:lang w:val="es-ES_tradnl"/>
    </w:rPr>
  </w:style>
  <w:style w:type="numbering" w:customStyle="1" w:styleId="Sinlista1">
    <w:name w:val="Sin lista1"/>
    <w:next w:val="Sinlista"/>
    <w:uiPriority w:val="99"/>
    <w:semiHidden/>
    <w:unhideWhenUsed/>
    <w:rsid w:val="00E16B60"/>
  </w:style>
  <w:style w:type="paragraph" w:styleId="Textoindependiente">
    <w:name w:val="Body Text"/>
    <w:basedOn w:val="Normal"/>
    <w:link w:val="TextoindependienteCar"/>
    <w:rsid w:val="00E16B60"/>
    <w:pPr>
      <w:spacing w:before="120" w:after="10"/>
      <w:jc w:val="center"/>
    </w:pPr>
    <w:rPr>
      <w:rFonts w:ascii="Times" w:eastAsia="Times" w:hAnsi="Times"/>
      <w:b/>
      <w:noProof/>
      <w:color w:val="000000"/>
      <w:sz w:val="24"/>
    </w:rPr>
  </w:style>
  <w:style w:type="character" w:customStyle="1" w:styleId="TextoindependienteCar">
    <w:name w:val="Texto independiente Car"/>
    <w:basedOn w:val="Fuentedeprrafopredeter"/>
    <w:link w:val="Textoindependiente"/>
    <w:rsid w:val="00E16B60"/>
    <w:rPr>
      <w:rFonts w:ascii="Times" w:eastAsia="Times" w:hAnsi="Times"/>
      <w:b/>
      <w:noProof/>
      <w:color w:val="000000"/>
      <w:sz w:val="24"/>
      <w:lang w:val="es-ES_tradnl"/>
    </w:rPr>
  </w:style>
  <w:style w:type="paragraph" w:styleId="Sangradetextonormal">
    <w:name w:val="Body Text Indent"/>
    <w:basedOn w:val="Normal"/>
    <w:link w:val="SangradetextonormalCar"/>
    <w:rsid w:val="00E16B60"/>
    <w:pPr>
      <w:spacing w:before="120" w:after="10"/>
      <w:ind w:left="1416"/>
    </w:pPr>
    <w:rPr>
      <w:rFonts w:ascii="Times" w:eastAsia="Times" w:hAnsi="Times"/>
      <w:noProof/>
      <w:sz w:val="24"/>
    </w:rPr>
  </w:style>
  <w:style w:type="character" w:customStyle="1" w:styleId="SangradetextonormalCar">
    <w:name w:val="Sangría de texto normal Car"/>
    <w:basedOn w:val="Fuentedeprrafopredeter"/>
    <w:link w:val="Sangradetextonormal"/>
    <w:rsid w:val="00E16B60"/>
    <w:rPr>
      <w:rFonts w:ascii="Times" w:eastAsia="Times" w:hAnsi="Times"/>
      <w:noProof/>
      <w:sz w:val="24"/>
      <w:lang w:val="es-ES_tradnl"/>
    </w:rPr>
  </w:style>
  <w:style w:type="paragraph" w:styleId="Textoindependiente3">
    <w:name w:val="Body Text 3"/>
    <w:basedOn w:val="Normal"/>
    <w:link w:val="Textoindependiente3Car"/>
    <w:rsid w:val="00E16B60"/>
    <w:pPr>
      <w:spacing w:before="120" w:after="10"/>
    </w:pPr>
    <w:rPr>
      <w:rFonts w:ascii="Times" w:eastAsia="Times" w:hAnsi="Times"/>
      <w:i/>
      <w:noProof/>
      <w:color w:val="000000"/>
      <w:sz w:val="24"/>
    </w:rPr>
  </w:style>
  <w:style w:type="character" w:customStyle="1" w:styleId="Textoindependiente3Car">
    <w:name w:val="Texto independiente 3 Car"/>
    <w:basedOn w:val="Fuentedeprrafopredeter"/>
    <w:link w:val="Textoindependiente3"/>
    <w:rsid w:val="00E16B60"/>
    <w:rPr>
      <w:rFonts w:ascii="Times" w:eastAsia="Times" w:hAnsi="Times"/>
      <w:i/>
      <w:noProof/>
      <w:color w:val="000000"/>
      <w:sz w:val="24"/>
      <w:lang w:val="es-ES_tradnl"/>
    </w:rPr>
  </w:style>
  <w:style w:type="paragraph" w:styleId="Textoindependiente2">
    <w:name w:val="Body Text 2"/>
    <w:basedOn w:val="Normal"/>
    <w:link w:val="Textoindependiente2Car"/>
    <w:rsid w:val="00E16B60"/>
    <w:pPr>
      <w:spacing w:before="120" w:after="10"/>
    </w:pPr>
    <w:rPr>
      <w:rFonts w:ascii="Times" w:eastAsia="Times" w:hAnsi="Times"/>
      <w:noProof/>
      <w:color w:val="000000"/>
      <w:sz w:val="24"/>
    </w:rPr>
  </w:style>
  <w:style w:type="character" w:customStyle="1" w:styleId="Textoindependiente2Car">
    <w:name w:val="Texto independiente 2 Car"/>
    <w:basedOn w:val="Fuentedeprrafopredeter"/>
    <w:link w:val="Textoindependiente2"/>
    <w:rsid w:val="00E16B60"/>
    <w:rPr>
      <w:rFonts w:ascii="Times" w:eastAsia="Times" w:hAnsi="Times"/>
      <w:noProof/>
      <w:color w:val="000000"/>
      <w:sz w:val="24"/>
      <w:lang w:val="es-ES_tradnl"/>
    </w:rPr>
  </w:style>
  <w:style w:type="paragraph" w:styleId="Sangra2detindependiente">
    <w:name w:val="Body Text Indent 2"/>
    <w:basedOn w:val="Normal"/>
    <w:link w:val="Sangra2detindependienteCar"/>
    <w:rsid w:val="00E16B60"/>
    <w:pPr>
      <w:spacing w:before="120" w:after="10"/>
      <w:ind w:left="708"/>
    </w:pPr>
    <w:rPr>
      <w:rFonts w:ascii="Times" w:eastAsia="Times" w:hAnsi="Times"/>
      <w:noProof/>
      <w:color w:val="000000"/>
      <w:sz w:val="24"/>
    </w:rPr>
  </w:style>
  <w:style w:type="character" w:customStyle="1" w:styleId="Sangra2detindependienteCar">
    <w:name w:val="Sangría 2 de t. independiente Car"/>
    <w:basedOn w:val="Fuentedeprrafopredeter"/>
    <w:link w:val="Sangra2detindependiente"/>
    <w:rsid w:val="00E16B60"/>
    <w:rPr>
      <w:rFonts w:ascii="Times" w:eastAsia="Times" w:hAnsi="Times"/>
      <w:noProof/>
      <w:color w:val="000000"/>
      <w:sz w:val="24"/>
      <w:lang w:val="es-ES_tradnl"/>
    </w:rPr>
  </w:style>
  <w:style w:type="paragraph" w:styleId="Sangra3detindependiente">
    <w:name w:val="Body Text Indent 3"/>
    <w:basedOn w:val="Normal"/>
    <w:link w:val="Sangra3detindependienteCar"/>
    <w:rsid w:val="00E16B60"/>
    <w:pPr>
      <w:spacing w:before="120" w:after="10"/>
      <w:ind w:left="708"/>
    </w:pPr>
    <w:rPr>
      <w:rFonts w:ascii="Times" w:eastAsia="Times" w:hAnsi="Times"/>
      <w:b/>
      <w:noProof/>
      <w:color w:val="000000"/>
      <w:sz w:val="24"/>
    </w:rPr>
  </w:style>
  <w:style w:type="character" w:customStyle="1" w:styleId="Sangra3detindependienteCar">
    <w:name w:val="Sangría 3 de t. independiente Car"/>
    <w:basedOn w:val="Fuentedeprrafopredeter"/>
    <w:link w:val="Sangra3detindependiente"/>
    <w:rsid w:val="00E16B60"/>
    <w:rPr>
      <w:rFonts w:ascii="Times" w:eastAsia="Times" w:hAnsi="Times"/>
      <w:b/>
      <w:noProof/>
      <w:color w:val="000000"/>
      <w:sz w:val="24"/>
      <w:lang w:val="es-ES_tradnl"/>
    </w:rPr>
  </w:style>
  <w:style w:type="paragraph" w:customStyle="1" w:styleId="parrafo">
    <w:name w:val="parrafo"/>
    <w:basedOn w:val="Normal"/>
    <w:rsid w:val="00E16B60"/>
    <w:pPr>
      <w:spacing w:before="100" w:beforeAutospacing="1" w:after="100" w:afterAutospacing="1"/>
      <w:jc w:val="left"/>
    </w:pPr>
    <w:rPr>
      <w:rFonts w:ascii="Times New Roman" w:hAnsi="Times New Roman"/>
      <w:sz w:val="24"/>
      <w:szCs w:val="24"/>
      <w:lang w:val="es-ES"/>
    </w:rPr>
  </w:style>
  <w:style w:type="character" w:customStyle="1" w:styleId="EncabezadoCar">
    <w:name w:val="Encabezado Car"/>
    <w:link w:val="Encabezado"/>
    <w:uiPriority w:val="99"/>
    <w:rsid w:val="00E16B60"/>
    <w:rPr>
      <w:rFonts w:ascii="Lucida Sans" w:hAnsi="Lucida Sans"/>
      <w:lang w:val="es-ES_tradnl"/>
    </w:rPr>
  </w:style>
  <w:style w:type="character" w:customStyle="1" w:styleId="PiedepginaCar">
    <w:name w:val="Pie de página Car"/>
    <w:link w:val="Piedepgina"/>
    <w:uiPriority w:val="99"/>
    <w:rsid w:val="00E16B60"/>
    <w:rPr>
      <w:rFonts w:ascii="Lucida Sans" w:hAnsi="Lucida Sans"/>
      <w:lang w:val="es-ES_tradnl"/>
    </w:rPr>
  </w:style>
  <w:style w:type="character" w:customStyle="1" w:styleId="TextonotapieCar">
    <w:name w:val="Texto nota pie Car"/>
    <w:link w:val="Textonotapie"/>
    <w:uiPriority w:val="99"/>
    <w:semiHidden/>
    <w:rsid w:val="00E16B60"/>
    <w:rPr>
      <w:rFonts w:ascii="Lucida Sans" w:hAnsi="Lucida Sans"/>
      <w:lang w:val="es-ES_tradnl"/>
    </w:rPr>
  </w:style>
  <w:style w:type="character" w:styleId="Hipervnculo">
    <w:name w:val="Hyperlink"/>
    <w:uiPriority w:val="99"/>
    <w:unhideWhenUsed/>
    <w:rsid w:val="00E16B60"/>
    <w:rPr>
      <w:color w:val="0000FF"/>
      <w:u w:val="single"/>
    </w:rPr>
  </w:style>
  <w:style w:type="paragraph" w:styleId="TDC6">
    <w:name w:val="toc 6"/>
    <w:basedOn w:val="Normal"/>
    <w:next w:val="Normal"/>
    <w:autoRedefine/>
    <w:uiPriority w:val="39"/>
    <w:unhideWhenUsed/>
    <w:rsid w:val="00E16B60"/>
    <w:pPr>
      <w:spacing w:after="100" w:line="276" w:lineRule="auto"/>
      <w:ind w:left="1100"/>
      <w:jc w:val="left"/>
    </w:pPr>
    <w:rPr>
      <w:rFonts w:ascii="Calibri" w:hAnsi="Calibri"/>
      <w:sz w:val="22"/>
      <w:szCs w:val="22"/>
      <w:lang w:val="es-ES"/>
    </w:rPr>
  </w:style>
  <w:style w:type="paragraph" w:styleId="TDC7">
    <w:name w:val="toc 7"/>
    <w:basedOn w:val="Normal"/>
    <w:next w:val="Normal"/>
    <w:autoRedefine/>
    <w:uiPriority w:val="39"/>
    <w:unhideWhenUsed/>
    <w:rsid w:val="00E16B60"/>
    <w:pPr>
      <w:spacing w:after="100" w:line="276" w:lineRule="auto"/>
      <w:ind w:left="1320"/>
      <w:jc w:val="left"/>
    </w:pPr>
    <w:rPr>
      <w:rFonts w:ascii="Calibri" w:hAnsi="Calibri"/>
      <w:sz w:val="22"/>
      <w:szCs w:val="22"/>
      <w:lang w:val="es-ES"/>
    </w:rPr>
  </w:style>
  <w:style w:type="paragraph" w:styleId="TDC8">
    <w:name w:val="toc 8"/>
    <w:basedOn w:val="Normal"/>
    <w:next w:val="Normal"/>
    <w:autoRedefine/>
    <w:uiPriority w:val="39"/>
    <w:unhideWhenUsed/>
    <w:rsid w:val="00E16B60"/>
    <w:pPr>
      <w:spacing w:after="100" w:line="276" w:lineRule="auto"/>
      <w:ind w:left="1540"/>
      <w:jc w:val="left"/>
    </w:pPr>
    <w:rPr>
      <w:rFonts w:ascii="Calibri" w:hAnsi="Calibri"/>
      <w:sz w:val="22"/>
      <w:szCs w:val="22"/>
      <w:lang w:val="es-ES"/>
    </w:rPr>
  </w:style>
  <w:style w:type="paragraph" w:styleId="TDC9">
    <w:name w:val="toc 9"/>
    <w:basedOn w:val="Normal"/>
    <w:next w:val="Normal"/>
    <w:autoRedefine/>
    <w:uiPriority w:val="39"/>
    <w:unhideWhenUsed/>
    <w:rsid w:val="00E16B60"/>
    <w:pPr>
      <w:spacing w:after="100" w:line="276" w:lineRule="auto"/>
      <w:ind w:left="1760"/>
      <w:jc w:val="left"/>
    </w:pPr>
    <w:rPr>
      <w:rFonts w:ascii="Calibri" w:hAnsi="Calibri"/>
      <w:sz w:val="22"/>
      <w:szCs w:val="22"/>
      <w:lang w:val="es-ES"/>
    </w:rPr>
  </w:style>
  <w:style w:type="paragraph" w:styleId="Mapadeldocumento">
    <w:name w:val="Document Map"/>
    <w:basedOn w:val="Normal"/>
    <w:link w:val="MapadeldocumentoCar"/>
    <w:uiPriority w:val="99"/>
    <w:unhideWhenUsed/>
    <w:rsid w:val="00E16B60"/>
    <w:pPr>
      <w:jc w:val="left"/>
    </w:pPr>
    <w:rPr>
      <w:rFonts w:ascii="Times New Roman" w:eastAsia="Times" w:hAnsi="Times New Roman"/>
      <w:noProof/>
      <w:sz w:val="24"/>
      <w:szCs w:val="24"/>
    </w:rPr>
  </w:style>
  <w:style w:type="character" w:customStyle="1" w:styleId="MapadeldocumentoCar">
    <w:name w:val="Mapa del documento Car"/>
    <w:basedOn w:val="Fuentedeprrafopredeter"/>
    <w:link w:val="Mapadeldocumento"/>
    <w:uiPriority w:val="99"/>
    <w:rsid w:val="00E16B60"/>
    <w:rPr>
      <w:rFonts w:eastAsia="Times"/>
      <w:noProof/>
      <w:sz w:val="24"/>
      <w:szCs w:val="24"/>
      <w:lang w:val="es-ES_tradnl"/>
    </w:rPr>
  </w:style>
  <w:style w:type="paragraph" w:styleId="Epgrafe">
    <w:name w:val="caption"/>
    <w:basedOn w:val="Normal"/>
    <w:next w:val="Normal"/>
    <w:qFormat/>
    <w:rsid w:val="00E16B60"/>
    <w:pPr>
      <w:jc w:val="left"/>
    </w:pPr>
    <w:rPr>
      <w:rFonts w:ascii="Times New Roman" w:hAnsi="Times New Roman"/>
      <w:b/>
      <w:sz w:val="18"/>
      <w:lang w:val="es-ES"/>
    </w:rPr>
  </w:style>
  <w:style w:type="paragraph" w:styleId="Textonotaalfinal">
    <w:name w:val="endnote text"/>
    <w:basedOn w:val="Normal"/>
    <w:link w:val="TextonotaalfinalCar"/>
    <w:unhideWhenUsed/>
    <w:rsid w:val="00E16B60"/>
  </w:style>
  <w:style w:type="character" w:customStyle="1" w:styleId="TextonotaalfinalCar">
    <w:name w:val="Texto nota al final Car"/>
    <w:basedOn w:val="Fuentedeprrafopredeter"/>
    <w:link w:val="Textonotaalfinal"/>
    <w:rsid w:val="00E16B60"/>
    <w:rPr>
      <w:rFonts w:ascii="Lucida Sans" w:hAnsi="Lucida Sans"/>
      <w:lang w:val="es-ES_tradnl"/>
    </w:rPr>
  </w:style>
  <w:style w:type="character" w:styleId="Refdenotaalfinal">
    <w:name w:val="endnote reference"/>
    <w:basedOn w:val="Fuentedeprrafopredeter"/>
    <w:unhideWhenUsed/>
    <w:rsid w:val="00E16B60"/>
    <w:rPr>
      <w:vertAlign w:val="superscript"/>
    </w:rPr>
  </w:style>
  <w:style w:type="character" w:customStyle="1" w:styleId="Ttulo4Car">
    <w:name w:val="Título 4 Car"/>
    <w:basedOn w:val="Fuentedeprrafopredeter"/>
    <w:link w:val="Ttulo4"/>
    <w:rsid w:val="00E16B60"/>
    <w:rPr>
      <w:rFonts w:ascii="Lucida Sans" w:hAnsi="Lucida Sans"/>
      <w:b/>
      <w:lang w:val="es-ES_tradnl"/>
    </w:rPr>
  </w:style>
  <w:style w:type="paragraph" w:styleId="NormalWeb">
    <w:name w:val="Normal (Web)"/>
    <w:basedOn w:val="Normal"/>
    <w:uiPriority w:val="99"/>
    <w:rsid w:val="00E16B60"/>
    <w:pPr>
      <w:spacing w:before="100" w:beforeAutospacing="1" w:after="100" w:afterAutospacing="1" w:line="360" w:lineRule="auto"/>
    </w:pPr>
    <w:rPr>
      <w:rFonts w:ascii="Arial Unicode MS" w:eastAsia="Arial Unicode MS" w:hAnsi="Arial Unicode MS" w:cs="Arial Unicode MS"/>
      <w:sz w:val="24"/>
      <w:szCs w:val="24"/>
      <w:lang w:val="es-ES"/>
    </w:rPr>
  </w:style>
  <w:style w:type="paragraph" w:customStyle="1" w:styleId="Artculo">
    <w:name w:val="Artículo"/>
    <w:basedOn w:val="Ttulo4"/>
    <w:link w:val="ArtculoCar"/>
    <w:qFormat/>
    <w:rsid w:val="00E16B60"/>
    <w:pPr>
      <w:numPr>
        <w:ilvl w:val="0"/>
        <w:numId w:val="0"/>
      </w:numPr>
      <w:spacing w:before="0" w:after="0" w:line="280" w:lineRule="atLeast"/>
    </w:pPr>
    <w:rPr>
      <w:rFonts w:ascii="Verdana" w:hAnsi="Verdana"/>
      <w:bCs/>
      <w:lang w:val="es-ES"/>
    </w:rPr>
  </w:style>
  <w:style w:type="character" w:customStyle="1" w:styleId="ArtculoCar">
    <w:name w:val="Artículo Car"/>
    <w:link w:val="Artculo"/>
    <w:rsid w:val="00E16B60"/>
    <w:rPr>
      <w:rFonts w:ascii="Verdana" w:hAnsi="Verdana"/>
      <w:b/>
      <w:bCs/>
    </w:rPr>
  </w:style>
  <w:style w:type="paragraph" w:customStyle="1" w:styleId="TTULO">
    <w:name w:val="TÍTULO"/>
    <w:basedOn w:val="Normal"/>
    <w:qFormat/>
    <w:rsid w:val="00E16B60"/>
    <w:pPr>
      <w:spacing w:line="280" w:lineRule="atLeast"/>
      <w:jc w:val="center"/>
    </w:pPr>
    <w:rPr>
      <w:rFonts w:ascii="Verdana" w:hAnsi="Verdana" w:cs="Arial"/>
      <w:b/>
      <w:caps/>
      <w:szCs w:val="24"/>
      <w:u w:val="single"/>
      <w:lang w:val="es-ES"/>
    </w:rPr>
  </w:style>
  <w:style w:type="paragraph" w:customStyle="1" w:styleId="ARTCULO0">
    <w:name w:val="ARTÍCULO"/>
    <w:basedOn w:val="Ttulo4"/>
    <w:uiPriority w:val="99"/>
    <w:qFormat/>
    <w:rsid w:val="00E16B60"/>
    <w:pPr>
      <w:numPr>
        <w:ilvl w:val="0"/>
        <w:numId w:val="0"/>
      </w:numPr>
      <w:spacing w:before="0" w:after="0" w:line="280" w:lineRule="atLeast"/>
    </w:pPr>
    <w:rPr>
      <w:rFonts w:ascii="Verdana" w:hAnsi="Verdana"/>
      <w:bCs/>
      <w:lang w:val="es-ES"/>
    </w:rPr>
  </w:style>
  <w:style w:type="paragraph" w:customStyle="1" w:styleId="CAPTULO">
    <w:name w:val="CAPÍTULO"/>
    <w:basedOn w:val="Normal"/>
    <w:uiPriority w:val="99"/>
    <w:qFormat/>
    <w:rsid w:val="00E16B60"/>
    <w:pPr>
      <w:spacing w:line="280" w:lineRule="atLeast"/>
      <w:jc w:val="center"/>
    </w:pPr>
    <w:rPr>
      <w:rFonts w:ascii="Verdana" w:hAnsi="Verdana" w:cs="Arial"/>
      <w:b/>
      <w:caps/>
      <w:szCs w:val="24"/>
      <w:lang w:val="es-ES"/>
    </w:rPr>
  </w:style>
  <w:style w:type="paragraph" w:styleId="Revisin">
    <w:name w:val="Revision"/>
    <w:hidden/>
    <w:uiPriority w:val="99"/>
    <w:semiHidden/>
    <w:rsid w:val="00E16B60"/>
    <w:rPr>
      <w:rFonts w:asciiTheme="minorHAnsi" w:eastAsiaTheme="minorHAnsi" w:hAnsiTheme="minorHAnsi" w:cstheme="minorBidi"/>
      <w:sz w:val="22"/>
      <w:szCs w:val="22"/>
      <w:lang w:eastAsia="en-US"/>
    </w:rPr>
  </w:style>
  <w:style w:type="paragraph" w:customStyle="1" w:styleId="parrafo2">
    <w:name w:val="parrafo_2"/>
    <w:basedOn w:val="Normal"/>
    <w:rsid w:val="00E16B60"/>
    <w:pPr>
      <w:spacing w:before="100" w:beforeAutospacing="1" w:after="100" w:afterAutospacing="1"/>
      <w:jc w:val="left"/>
    </w:pPr>
    <w:rPr>
      <w:rFonts w:ascii="Times New Roman" w:hAnsi="Times New Roman"/>
      <w:sz w:val="24"/>
      <w:szCs w:val="24"/>
      <w:lang w:val="es-ES"/>
    </w:rPr>
  </w:style>
  <w:style w:type="character" w:styleId="nfasis">
    <w:name w:val="Emphasis"/>
    <w:basedOn w:val="Fuentedeprrafopredeter"/>
    <w:uiPriority w:val="20"/>
    <w:qFormat/>
    <w:rsid w:val="00E16B60"/>
    <w:rPr>
      <w:i/>
      <w:iCs/>
    </w:rPr>
  </w:style>
  <w:style w:type="paragraph" w:customStyle="1" w:styleId="Estiloartculo">
    <w:name w:val="Estilo artículo"/>
    <w:basedOn w:val="Normal"/>
    <w:link w:val="EstiloartculoCarCar"/>
    <w:rsid w:val="00E16B60"/>
    <w:pPr>
      <w:numPr>
        <w:numId w:val="23"/>
      </w:numPr>
      <w:shd w:val="clear" w:color="auto" w:fill="FFFFFF"/>
      <w:tabs>
        <w:tab w:val="left" w:pos="1260"/>
      </w:tabs>
      <w:spacing w:line="240" w:lineRule="atLeast"/>
    </w:pPr>
    <w:rPr>
      <w:rFonts w:ascii="Arial" w:hAnsi="Arial" w:cs="Arial"/>
      <w:b/>
      <w:iCs/>
      <w:color w:val="333333"/>
      <w:sz w:val="22"/>
      <w:szCs w:val="22"/>
      <w:lang w:val="es-ES"/>
    </w:rPr>
  </w:style>
  <w:style w:type="character" w:customStyle="1" w:styleId="EstiloartculoCarCar">
    <w:name w:val="Estilo artículo Car Car"/>
    <w:link w:val="Estiloartculo"/>
    <w:rsid w:val="00E16B60"/>
    <w:rPr>
      <w:rFonts w:ascii="Arial" w:hAnsi="Arial" w:cs="Arial"/>
      <w:b/>
      <w:iCs/>
      <w:color w:val="333333"/>
      <w:sz w:val="22"/>
      <w:szCs w:val="22"/>
      <w:shd w:val="clear" w:color="auto" w:fill="FFFFFF"/>
    </w:rPr>
  </w:style>
  <w:style w:type="character" w:customStyle="1" w:styleId="Ttulo6Car">
    <w:name w:val="Título 6 Car"/>
    <w:basedOn w:val="Fuentedeprrafopredeter"/>
    <w:link w:val="Ttulo6"/>
    <w:uiPriority w:val="9"/>
    <w:rsid w:val="00E16B60"/>
    <w:rPr>
      <w:rFonts w:ascii="Lucida Sans" w:hAnsi="Lucida Sans"/>
      <w:i/>
      <w:lang w:val="es-ES_tradnl"/>
    </w:rPr>
  </w:style>
  <w:style w:type="character" w:customStyle="1" w:styleId="Ttulo1Car">
    <w:name w:val="Título 1 Car"/>
    <w:basedOn w:val="Fuentedeprrafopredeter"/>
    <w:link w:val="Ttulo1"/>
    <w:uiPriority w:val="9"/>
    <w:rsid w:val="00E16B60"/>
    <w:rPr>
      <w:rFonts w:ascii="Lucida Sans" w:hAnsi="Lucida Sans"/>
      <w:b/>
      <w:caps/>
      <w:kern w:val="28"/>
      <w:lang w:val="es-ES_tradnl"/>
    </w:rPr>
  </w:style>
  <w:style w:type="paragraph" w:customStyle="1" w:styleId="SECCIN">
    <w:name w:val="SECCIÓN"/>
    <w:basedOn w:val="CAPTULO"/>
    <w:uiPriority w:val="99"/>
    <w:qFormat/>
    <w:rsid w:val="00E16B60"/>
    <w:pPr>
      <w:tabs>
        <w:tab w:val="left" w:pos="3617"/>
        <w:tab w:val="center" w:pos="4535"/>
      </w:tabs>
    </w:pPr>
    <w:rPr>
      <w:iCs/>
      <w:caps w:val="0"/>
      <w:u w:val="single"/>
      <w:lang w:val="pt-PT"/>
    </w:rPr>
  </w:style>
  <w:style w:type="paragraph" w:customStyle="1" w:styleId="a">
    <w:name w:val="a"/>
    <w:basedOn w:val="Normal"/>
    <w:rsid w:val="00E16B60"/>
    <w:pPr>
      <w:spacing w:before="100" w:beforeAutospacing="1" w:after="100" w:afterAutospacing="1" w:line="360" w:lineRule="auto"/>
    </w:pPr>
    <w:rPr>
      <w:rFonts w:ascii="Times New Roman" w:hAnsi="Times New Roman"/>
      <w:sz w:val="24"/>
      <w:szCs w:val="24"/>
      <w:lang w:val="es-ES"/>
    </w:rPr>
  </w:style>
  <w:style w:type="character" w:customStyle="1" w:styleId="Ttulo3Car">
    <w:name w:val="Título 3 Car"/>
    <w:basedOn w:val="Fuentedeprrafopredeter"/>
    <w:link w:val="Ttulo3"/>
    <w:rsid w:val="00E16B60"/>
    <w:rPr>
      <w:rFonts w:ascii="Lucida Sans" w:hAnsi="Lucida Sans"/>
      <w:b/>
      <w:lang w:val="es-ES_tradnl"/>
    </w:rPr>
  </w:style>
  <w:style w:type="paragraph" w:customStyle="1" w:styleId="frances1">
    <w:name w:val="frances1"/>
    <w:basedOn w:val="Normal"/>
    <w:rsid w:val="00E16B60"/>
    <w:pPr>
      <w:tabs>
        <w:tab w:val="left" w:pos="510"/>
        <w:tab w:val="left" w:pos="1021"/>
        <w:tab w:val="left" w:pos="1531"/>
        <w:tab w:val="left" w:pos="2041"/>
        <w:tab w:val="left" w:pos="2552"/>
        <w:tab w:val="left" w:pos="3062"/>
        <w:tab w:val="left" w:pos="3572"/>
      </w:tabs>
      <w:ind w:left="510" w:hanging="510"/>
    </w:pPr>
    <w:rPr>
      <w:rFonts w:ascii="Futura Lt BT" w:hAnsi="Futura Lt BT"/>
      <w:sz w:val="24"/>
    </w:rPr>
  </w:style>
  <w:style w:type="paragraph" w:styleId="TtulodeTDC">
    <w:name w:val="TOC Heading"/>
    <w:basedOn w:val="Ttulo1"/>
    <w:next w:val="Normal"/>
    <w:uiPriority w:val="39"/>
    <w:unhideWhenUsed/>
    <w:qFormat/>
    <w:rsid w:val="00E16B60"/>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kern w:val="0"/>
      <w:sz w:val="28"/>
      <w:szCs w:val="28"/>
      <w:lang w:val="es-ES"/>
    </w:rPr>
  </w:style>
  <w:style w:type="paragraph" w:styleId="ndice1">
    <w:name w:val="index 1"/>
    <w:basedOn w:val="Normal"/>
    <w:next w:val="Normal"/>
    <w:link w:val="ndice1Car"/>
    <w:autoRedefine/>
    <w:uiPriority w:val="99"/>
    <w:unhideWhenUsed/>
    <w:rsid w:val="00E16B60"/>
    <w:pPr>
      <w:ind w:left="200" w:hanging="200"/>
    </w:pPr>
    <w:rPr>
      <w:rFonts w:ascii="Trebuchet MS" w:hAnsi="Trebuchet MS"/>
    </w:rPr>
  </w:style>
  <w:style w:type="character" w:customStyle="1" w:styleId="ndice1Car">
    <w:name w:val="Índice 1 Car"/>
    <w:basedOn w:val="Fuentedeprrafopredeter"/>
    <w:link w:val="ndice1"/>
    <w:uiPriority w:val="99"/>
    <w:rsid w:val="00E16B60"/>
    <w:rPr>
      <w:rFonts w:ascii="Trebuchet MS" w:hAnsi="Trebuchet MS"/>
      <w:lang w:val="es-ES_tradnl"/>
    </w:rPr>
  </w:style>
  <w:style w:type="paragraph" w:customStyle="1" w:styleId="CarCarCar1CarCarCarCar">
    <w:name w:val="Car Car Car1 Car Car Car Car"/>
    <w:basedOn w:val="Normal"/>
    <w:rsid w:val="00174A4A"/>
    <w:pPr>
      <w:spacing w:after="160" w:line="240" w:lineRule="exact"/>
      <w:jc w:val="left"/>
    </w:pPr>
    <w:rPr>
      <w:rFonts w:ascii="Tahoma" w:hAnsi="Tahoma"/>
      <w:sz w:val="18"/>
      <w:szCs w:val="6"/>
      <w:lang w:val="en-US" w:eastAsia="en-US"/>
    </w:rPr>
  </w:style>
  <w:style w:type="paragraph" w:customStyle="1" w:styleId="TTULO10">
    <w:name w:val="TÍTULO 1"/>
    <w:basedOn w:val="Normal"/>
    <w:qFormat/>
    <w:rsid w:val="009B1059"/>
    <w:pPr>
      <w:spacing w:after="240" w:line="360" w:lineRule="auto"/>
      <w:ind w:left="284"/>
      <w:jc w:val="center"/>
    </w:pPr>
    <w:rPr>
      <w:rFonts w:ascii="Arial" w:hAnsi="Arial" w:cs="Arial"/>
      <w:b/>
      <w:caps/>
      <w:sz w:val="24"/>
      <w:szCs w:val="24"/>
      <w:lang w:val="es-ES"/>
    </w:rPr>
  </w:style>
  <w:style w:type="character" w:customStyle="1" w:styleId="tw4winMark">
    <w:name w:val="tw4winMark"/>
    <w:basedOn w:val="Fuentedeprrafopredeter"/>
    <w:rsid w:val="00E12D5B"/>
    <w:rPr>
      <w:rFonts w:ascii="Courier New" w:eastAsia="Times" w:hAnsi="Courier New" w:cs="Courier New"/>
      <w:b w:val="0"/>
      <w:i w:val="0"/>
      <w:dstrike w:val="0"/>
      <w:noProof/>
      <w:vanish/>
      <w:color w:val="800080"/>
      <w:sz w:val="18"/>
      <w:szCs w:val="24"/>
      <w:effect w:val="none"/>
      <w:vertAlign w:val="subscript"/>
    </w:rPr>
  </w:style>
  <w:style w:type="character" w:customStyle="1" w:styleId="Ttulo2Car">
    <w:name w:val="Título 2 Car"/>
    <w:basedOn w:val="Fuentedeprrafopredeter"/>
    <w:link w:val="Ttulo2"/>
    <w:uiPriority w:val="99"/>
    <w:rsid w:val="00377E84"/>
    <w:rPr>
      <w:rFonts w:ascii="Trebuchet MS" w:hAnsi="Trebuchet MS"/>
      <w:b/>
      <w:smallCaps/>
      <w:sz w:val="24"/>
      <w:lang w:val="es-ES_tradnl"/>
    </w:rPr>
  </w:style>
  <w:style w:type="character" w:customStyle="1" w:styleId="Ttulo5Car">
    <w:name w:val="Título 5 Car"/>
    <w:basedOn w:val="Fuentedeprrafopredeter"/>
    <w:link w:val="Ttulo5"/>
    <w:uiPriority w:val="99"/>
    <w:rsid w:val="00377E84"/>
    <w:rPr>
      <w:rFonts w:ascii="Lucida Sans" w:hAnsi="Lucida Sans"/>
      <w:b/>
      <w:lang w:val="es-ES_tradnl"/>
    </w:rPr>
  </w:style>
  <w:style w:type="character" w:customStyle="1" w:styleId="Ttulo7Car">
    <w:name w:val="Título 7 Car"/>
    <w:basedOn w:val="Fuentedeprrafopredeter"/>
    <w:link w:val="Ttulo7"/>
    <w:uiPriority w:val="99"/>
    <w:rsid w:val="00377E84"/>
    <w:rPr>
      <w:rFonts w:ascii="Lucida Sans" w:hAnsi="Lucida Sans"/>
      <w:lang w:val="es-ES_tradnl"/>
    </w:rPr>
  </w:style>
  <w:style w:type="character" w:customStyle="1" w:styleId="Ttulo8Car">
    <w:name w:val="Título 8 Car"/>
    <w:basedOn w:val="Fuentedeprrafopredeter"/>
    <w:link w:val="Ttulo8"/>
    <w:uiPriority w:val="99"/>
    <w:rsid w:val="00377E84"/>
    <w:rPr>
      <w:rFonts w:ascii="Arial" w:hAnsi="Arial"/>
      <w:i/>
      <w:lang w:val="es-ES_tradnl"/>
    </w:rPr>
  </w:style>
  <w:style w:type="character" w:customStyle="1" w:styleId="Ttulo9Car">
    <w:name w:val="Título 9 Car"/>
    <w:basedOn w:val="Fuentedeprrafopredeter"/>
    <w:link w:val="Ttulo9"/>
    <w:uiPriority w:val="99"/>
    <w:rsid w:val="00377E84"/>
    <w:rPr>
      <w:rFonts w:ascii="Lucida Sans" w:hAnsi="Lucida Sans"/>
      <w: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8809">
      <w:bodyDiv w:val="1"/>
      <w:marLeft w:val="0"/>
      <w:marRight w:val="0"/>
      <w:marTop w:val="0"/>
      <w:marBottom w:val="0"/>
      <w:divBdr>
        <w:top w:val="none" w:sz="0" w:space="0" w:color="auto"/>
        <w:left w:val="none" w:sz="0" w:space="0" w:color="auto"/>
        <w:bottom w:val="none" w:sz="0" w:space="0" w:color="auto"/>
        <w:right w:val="none" w:sz="0" w:space="0" w:color="auto"/>
      </w:divBdr>
    </w:div>
    <w:div w:id="5828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148F-1C71-4374-932B-D36C44DD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31701</Words>
  <Characters>242913</Characters>
  <Application>Microsoft Office Word</Application>
  <DocSecurity>0</DocSecurity>
  <Lines>2024</Lines>
  <Paragraphs>548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Ref.</vt:lpstr>
      <vt:lpstr>Ref.</vt:lpstr>
    </vt:vector>
  </TitlesOfParts>
  <Company>EJIE</Company>
  <LinksUpToDate>false</LinksUpToDate>
  <CharactersWithSpaces>274066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Marta Sierra</dc:creator>
  <cp:lastModifiedBy>Sanchez Mateos, Carlos</cp:lastModifiedBy>
  <cp:revision>2</cp:revision>
  <cp:lastPrinted>2018-05-24T12:37:00Z</cp:lastPrinted>
  <dcterms:created xsi:type="dcterms:W3CDTF">2018-05-25T10:17:00Z</dcterms:created>
  <dcterms:modified xsi:type="dcterms:W3CDTF">2018-05-25T10:17:00Z</dcterms:modified>
</cp:coreProperties>
</file>